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eg"/>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5FE4EF12" w14:textId="77777777" w:rsidR="00D61CB9" w:rsidRDefault="00D61CB9" w:rsidP="00D61CB9">
      <w:pPr>
        <w:pStyle w:val="Heading1"/>
        <w:framePr w:hSpace="0" w:wrap="auto" w:vAnchor="margin" w:yAlign="inline"/>
        <w:spacing w:before="0" w:after="0"/>
        <w:jc w:val="left"/>
        <w:rPr>
          <w:b w:val="0"/>
          <w:sz w:val="24"/>
        </w:rPr>
      </w:pPr>
      <w:bookmarkStart w:id="0" w:name="_GoBack"/>
      <w:bookmarkEnd w:id="0"/>
      <w:r>
        <w:rPr>
          <w:b w:val="0"/>
          <w:sz w:val="24"/>
        </w:rPr>
        <w:t>Os Temas em Galego do Romanceiro Tradicional da Galiza</w:t>
      </w:r>
    </w:p>
    <w:p w14:paraId="6CB45F13" w14:textId="77777777" w:rsidR="00D61CB9" w:rsidRDefault="00D61CB9" w:rsidP="00D61CB9">
      <w:pPr>
        <w:ind w:firstLine="500"/>
        <w:rPr>
          <w:sz w:val="22"/>
        </w:rPr>
      </w:pPr>
    </w:p>
    <w:p w14:paraId="5EB05E6D" w14:textId="77777777" w:rsidR="00D61CB9" w:rsidRDefault="00D61CB9" w:rsidP="00D61CB9">
      <w:pPr>
        <w:ind w:firstLine="500"/>
        <w:jc w:val="right"/>
        <w:rPr>
          <w:sz w:val="22"/>
        </w:rPr>
      </w:pPr>
      <w:r>
        <w:rPr>
          <w:i/>
          <w:sz w:val="22"/>
        </w:rPr>
        <w:t>José Luís Forneiro Pérez</w:t>
      </w:r>
      <w:r>
        <w:rPr>
          <w:rStyle w:val="FootnoteReference"/>
          <w:sz w:val="22"/>
        </w:rPr>
        <w:footnoteReference w:customMarkFollows="1" w:id="1"/>
        <w:t>*</w:t>
      </w:r>
      <w:r>
        <w:rPr>
          <w:sz w:val="22"/>
        </w:rPr>
        <w:t xml:space="preserve"> </w:t>
      </w:r>
    </w:p>
    <w:p w14:paraId="2F23659F" w14:textId="77777777" w:rsidR="00D61CB9" w:rsidRDefault="00D61CB9" w:rsidP="00D61CB9">
      <w:pPr>
        <w:ind w:firstLine="500"/>
        <w:rPr>
          <w:sz w:val="22"/>
        </w:rPr>
      </w:pPr>
    </w:p>
    <w:p w14:paraId="7BFE5F6C" w14:textId="77777777" w:rsidR="00D61CB9" w:rsidRDefault="00D61CB9" w:rsidP="00D61CB9">
      <w:pPr>
        <w:ind w:firstLine="500"/>
        <w:rPr>
          <w:sz w:val="22"/>
        </w:rPr>
      </w:pPr>
      <w:r>
        <w:rPr>
          <w:sz w:val="22"/>
        </w:rPr>
        <w:t xml:space="preserve">O silêncio das letras galegas desde a Idade Média até ao </w:t>
      </w:r>
      <w:proofErr w:type="spellStart"/>
      <w:r>
        <w:rPr>
          <w:i/>
          <w:sz w:val="22"/>
        </w:rPr>
        <w:t>Ressurdimento</w:t>
      </w:r>
      <w:proofErr w:type="spellEnd"/>
      <w:r>
        <w:rPr>
          <w:sz w:val="22"/>
        </w:rPr>
        <w:t xml:space="preserve"> </w:t>
      </w:r>
      <w:proofErr w:type="spellStart"/>
      <w:r>
        <w:rPr>
          <w:sz w:val="22"/>
        </w:rPr>
        <w:t>oitocencista</w:t>
      </w:r>
      <w:proofErr w:type="spellEnd"/>
      <w:r>
        <w:rPr>
          <w:sz w:val="22"/>
        </w:rPr>
        <w:t xml:space="preserve"> fez com que os historiadores da literatura na Galiza se perguntassem na segunda metade do séc. XIX e durante o séc. XX que se deve entender por literatura galega; em 1963 Ricardo Carvalho </w:t>
      </w:r>
      <w:proofErr w:type="spellStart"/>
      <w:r>
        <w:rPr>
          <w:sz w:val="22"/>
        </w:rPr>
        <w:t>Calero</w:t>
      </w:r>
      <w:proofErr w:type="spellEnd"/>
      <w:r>
        <w:rPr>
          <w:sz w:val="22"/>
        </w:rPr>
        <w:t xml:space="preserve"> na sua clássica </w:t>
      </w:r>
      <w:proofErr w:type="spellStart"/>
      <w:r>
        <w:rPr>
          <w:i/>
          <w:sz w:val="22"/>
        </w:rPr>
        <w:t>Historia</w:t>
      </w:r>
      <w:proofErr w:type="spellEnd"/>
      <w:r>
        <w:rPr>
          <w:i/>
          <w:sz w:val="22"/>
        </w:rPr>
        <w:t xml:space="preserve"> da literatura galega </w:t>
      </w:r>
      <w:proofErr w:type="spellStart"/>
      <w:r>
        <w:rPr>
          <w:i/>
          <w:sz w:val="22"/>
        </w:rPr>
        <w:t>contemporánea</w:t>
      </w:r>
      <w:proofErr w:type="spellEnd"/>
      <w:r>
        <w:rPr>
          <w:sz w:val="22"/>
        </w:rPr>
        <w:t xml:space="preserve"> definiu-a como a literatura composta em galego. Deste modo, prescindia-se das obras em língua castelhana de autores nascidos na Galiza como </w:t>
      </w:r>
      <w:proofErr w:type="spellStart"/>
      <w:r>
        <w:rPr>
          <w:sz w:val="22"/>
        </w:rPr>
        <w:t>Emilia</w:t>
      </w:r>
      <w:proofErr w:type="spellEnd"/>
      <w:r>
        <w:rPr>
          <w:sz w:val="22"/>
        </w:rPr>
        <w:t xml:space="preserve"> Pardo </w:t>
      </w:r>
      <w:proofErr w:type="spellStart"/>
      <w:r>
        <w:rPr>
          <w:sz w:val="22"/>
        </w:rPr>
        <w:t>Bazán</w:t>
      </w:r>
      <w:proofErr w:type="spellEnd"/>
      <w:r>
        <w:rPr>
          <w:sz w:val="22"/>
        </w:rPr>
        <w:t xml:space="preserve">, </w:t>
      </w:r>
      <w:proofErr w:type="spellStart"/>
      <w:r>
        <w:rPr>
          <w:sz w:val="22"/>
        </w:rPr>
        <w:t>Ramón</w:t>
      </w:r>
      <w:proofErr w:type="spellEnd"/>
      <w:r>
        <w:rPr>
          <w:sz w:val="22"/>
        </w:rPr>
        <w:t xml:space="preserve"> </w:t>
      </w:r>
      <w:proofErr w:type="spellStart"/>
      <w:r>
        <w:rPr>
          <w:sz w:val="22"/>
        </w:rPr>
        <w:t>María</w:t>
      </w:r>
      <w:proofErr w:type="spellEnd"/>
      <w:r>
        <w:rPr>
          <w:sz w:val="22"/>
        </w:rPr>
        <w:t xml:space="preserve"> </w:t>
      </w:r>
      <w:proofErr w:type="spellStart"/>
      <w:r>
        <w:rPr>
          <w:sz w:val="22"/>
        </w:rPr>
        <w:t>del</w:t>
      </w:r>
      <w:proofErr w:type="spellEnd"/>
      <w:r>
        <w:rPr>
          <w:sz w:val="22"/>
        </w:rPr>
        <w:t xml:space="preserve"> </w:t>
      </w:r>
      <w:proofErr w:type="spellStart"/>
      <w:r>
        <w:rPr>
          <w:sz w:val="22"/>
        </w:rPr>
        <w:t>Valle</w:t>
      </w:r>
      <w:proofErr w:type="spellEnd"/>
      <w:r>
        <w:rPr>
          <w:sz w:val="22"/>
        </w:rPr>
        <w:t xml:space="preserve"> </w:t>
      </w:r>
      <w:proofErr w:type="spellStart"/>
      <w:r>
        <w:rPr>
          <w:sz w:val="22"/>
        </w:rPr>
        <w:t>Inclán</w:t>
      </w:r>
      <w:proofErr w:type="spellEnd"/>
      <w:r>
        <w:rPr>
          <w:sz w:val="22"/>
        </w:rPr>
        <w:t xml:space="preserve">, </w:t>
      </w:r>
      <w:proofErr w:type="spellStart"/>
      <w:r>
        <w:rPr>
          <w:sz w:val="22"/>
        </w:rPr>
        <w:t>Wenceslao</w:t>
      </w:r>
      <w:proofErr w:type="spellEnd"/>
      <w:r>
        <w:rPr>
          <w:sz w:val="22"/>
        </w:rPr>
        <w:t xml:space="preserve"> Fernández </w:t>
      </w:r>
      <w:proofErr w:type="spellStart"/>
      <w:r>
        <w:rPr>
          <w:sz w:val="22"/>
        </w:rPr>
        <w:t>Flórez</w:t>
      </w:r>
      <w:proofErr w:type="spellEnd"/>
      <w:r>
        <w:rPr>
          <w:sz w:val="22"/>
        </w:rPr>
        <w:t xml:space="preserve">, Camilo José Cela ou Gonzalo Torrente </w:t>
      </w:r>
      <w:proofErr w:type="spellStart"/>
      <w:r>
        <w:rPr>
          <w:sz w:val="22"/>
        </w:rPr>
        <w:t>Ballester</w:t>
      </w:r>
      <w:proofErr w:type="spellEnd"/>
      <w:r>
        <w:rPr>
          <w:sz w:val="22"/>
        </w:rPr>
        <w:t xml:space="preserve">; em troca, incluíam-se composições em galego de escritores de fora como os andaluzes Federico </w:t>
      </w:r>
      <w:proofErr w:type="spellStart"/>
      <w:r>
        <w:rPr>
          <w:sz w:val="22"/>
        </w:rPr>
        <w:t>García</w:t>
      </w:r>
      <w:proofErr w:type="spellEnd"/>
      <w:r>
        <w:rPr>
          <w:sz w:val="22"/>
        </w:rPr>
        <w:t xml:space="preserve"> Lorca ou Juan Pérez </w:t>
      </w:r>
      <w:proofErr w:type="spellStart"/>
      <w:r>
        <w:rPr>
          <w:sz w:val="22"/>
        </w:rPr>
        <w:t>Creus</w:t>
      </w:r>
      <w:proofErr w:type="spellEnd"/>
      <w:r>
        <w:rPr>
          <w:sz w:val="22"/>
        </w:rPr>
        <w:t xml:space="preserve"> ou o catalão </w:t>
      </w:r>
      <w:proofErr w:type="spellStart"/>
      <w:r>
        <w:rPr>
          <w:sz w:val="22"/>
        </w:rPr>
        <w:t>Carles</w:t>
      </w:r>
      <w:proofErr w:type="spellEnd"/>
      <w:r>
        <w:rPr>
          <w:sz w:val="22"/>
        </w:rPr>
        <w:t xml:space="preserve"> Riba. Porém, há quem considere com base nesse critério linguístico que estes autores não-galegos não deveriam fazer parte da literatura galega, devido à sua produção na língua da Galiza ser de circunstância. Nos últimos tempos, dois professores da Universidade de Santiago, </w:t>
      </w:r>
      <w:proofErr w:type="spellStart"/>
      <w:r>
        <w:rPr>
          <w:sz w:val="22"/>
        </w:rPr>
        <w:t>Antón</w:t>
      </w:r>
      <w:proofErr w:type="spellEnd"/>
      <w:r>
        <w:rPr>
          <w:sz w:val="22"/>
        </w:rPr>
        <w:t xml:space="preserve"> </w:t>
      </w:r>
      <w:proofErr w:type="spellStart"/>
      <w:r>
        <w:rPr>
          <w:sz w:val="22"/>
        </w:rPr>
        <w:t>Figueroa</w:t>
      </w:r>
      <w:proofErr w:type="spellEnd"/>
      <w:r>
        <w:rPr>
          <w:sz w:val="22"/>
        </w:rPr>
        <w:t xml:space="preserve"> e Elias Torres, têm posto em causa que a língua defina necessariamente o que se deve entender por literatura galega: para </w:t>
      </w:r>
      <w:proofErr w:type="spellStart"/>
      <w:r>
        <w:rPr>
          <w:sz w:val="22"/>
        </w:rPr>
        <w:t>Figueroa</w:t>
      </w:r>
      <w:proofErr w:type="spellEnd"/>
      <w:r>
        <w:rPr>
          <w:sz w:val="22"/>
        </w:rPr>
        <w:t xml:space="preserve"> esta “</w:t>
      </w:r>
      <w:proofErr w:type="spellStart"/>
      <w:r>
        <w:rPr>
          <w:sz w:val="22"/>
        </w:rPr>
        <w:t>sería</w:t>
      </w:r>
      <w:proofErr w:type="spellEnd"/>
      <w:r>
        <w:rPr>
          <w:sz w:val="22"/>
        </w:rPr>
        <w:t xml:space="preserve"> aquela que se </w:t>
      </w:r>
      <w:proofErr w:type="spellStart"/>
      <w:r>
        <w:rPr>
          <w:sz w:val="22"/>
        </w:rPr>
        <w:t>escribe</w:t>
      </w:r>
      <w:proofErr w:type="spellEnd"/>
      <w:r>
        <w:rPr>
          <w:sz w:val="22"/>
        </w:rPr>
        <w:t xml:space="preserve"> e </w:t>
      </w:r>
      <w:proofErr w:type="spellStart"/>
      <w:r>
        <w:rPr>
          <w:sz w:val="22"/>
        </w:rPr>
        <w:t>le</w:t>
      </w:r>
      <w:proofErr w:type="spellEnd"/>
      <w:r>
        <w:rPr>
          <w:sz w:val="22"/>
        </w:rPr>
        <w:t xml:space="preserve">, é </w:t>
      </w:r>
      <w:proofErr w:type="spellStart"/>
      <w:r>
        <w:rPr>
          <w:sz w:val="22"/>
        </w:rPr>
        <w:t>dicir</w:t>
      </w:r>
      <w:proofErr w:type="spellEnd"/>
      <w:r>
        <w:rPr>
          <w:sz w:val="22"/>
        </w:rPr>
        <w:t xml:space="preserve">, aquela na que a </w:t>
      </w:r>
      <w:proofErr w:type="spellStart"/>
      <w:r>
        <w:rPr>
          <w:sz w:val="22"/>
        </w:rPr>
        <w:t>ficción</w:t>
      </w:r>
      <w:proofErr w:type="spellEnd"/>
      <w:r>
        <w:rPr>
          <w:sz w:val="22"/>
        </w:rPr>
        <w:t xml:space="preserve"> se </w:t>
      </w:r>
      <w:proofErr w:type="spellStart"/>
      <w:r>
        <w:rPr>
          <w:sz w:val="22"/>
        </w:rPr>
        <w:t>constrúe</w:t>
      </w:r>
      <w:proofErr w:type="spellEnd"/>
      <w:r>
        <w:rPr>
          <w:sz w:val="22"/>
        </w:rPr>
        <w:t xml:space="preserve"> a partir de redes culturais e de experiencia galegas, </w:t>
      </w:r>
      <w:proofErr w:type="spellStart"/>
      <w:r>
        <w:rPr>
          <w:sz w:val="22"/>
        </w:rPr>
        <w:t>con</w:t>
      </w:r>
      <w:proofErr w:type="spellEnd"/>
      <w:r>
        <w:rPr>
          <w:sz w:val="22"/>
        </w:rPr>
        <w:t xml:space="preserve"> modos de entender o mundo galegos”;</w:t>
      </w:r>
      <w:r>
        <w:rPr>
          <w:rStyle w:val="FootnoteReference"/>
          <w:sz w:val="22"/>
        </w:rPr>
        <w:footnoteReference w:id="2"/>
      </w:r>
      <w:r>
        <w:rPr>
          <w:sz w:val="22"/>
        </w:rPr>
        <w:t xml:space="preserve"> para Torres algumas das obras compostas em galego no séc. XIX ou nas primeiras décadas do séc. XX, como a produção do escritor </w:t>
      </w:r>
      <w:proofErr w:type="spellStart"/>
      <w:r>
        <w:rPr>
          <w:sz w:val="22"/>
        </w:rPr>
        <w:t>ourensano</w:t>
      </w:r>
      <w:proofErr w:type="spellEnd"/>
      <w:r>
        <w:rPr>
          <w:sz w:val="22"/>
        </w:rPr>
        <w:t xml:space="preserve"> Lamas </w:t>
      </w:r>
      <w:proofErr w:type="spellStart"/>
      <w:r>
        <w:rPr>
          <w:sz w:val="22"/>
        </w:rPr>
        <w:t>Carvajal</w:t>
      </w:r>
      <w:proofErr w:type="spellEnd"/>
      <w:r>
        <w:rPr>
          <w:sz w:val="22"/>
        </w:rPr>
        <w:t xml:space="preserve"> (</w:t>
      </w:r>
      <w:proofErr w:type="spellStart"/>
      <w:r>
        <w:rPr>
          <w:sz w:val="22"/>
        </w:rPr>
        <w:t>director</w:t>
      </w:r>
      <w:proofErr w:type="spellEnd"/>
      <w:r>
        <w:rPr>
          <w:sz w:val="22"/>
        </w:rPr>
        <w:t xml:space="preserve"> do primeiro jornal em língua galega </w:t>
      </w:r>
      <w:r>
        <w:rPr>
          <w:i/>
          <w:sz w:val="22"/>
        </w:rPr>
        <w:t xml:space="preserve">O </w:t>
      </w:r>
      <w:proofErr w:type="spellStart"/>
      <w:r>
        <w:rPr>
          <w:i/>
          <w:sz w:val="22"/>
        </w:rPr>
        <w:t>Tío</w:t>
      </w:r>
      <w:proofErr w:type="spellEnd"/>
      <w:r>
        <w:rPr>
          <w:i/>
          <w:sz w:val="22"/>
        </w:rPr>
        <w:t xml:space="preserve"> Marcos da Portela</w:t>
      </w:r>
      <w:r>
        <w:rPr>
          <w:sz w:val="22"/>
        </w:rPr>
        <w:t>), fariam parte do sistema literário espanhol (seriam obras “regionais”), enquanto que outras obras escritas, nessa altura, em castelhano e que propunham um sistema literário galego independente do espanhol, seriam mais plenamente galegas.</w:t>
      </w:r>
      <w:r>
        <w:rPr>
          <w:rStyle w:val="FootnoteReference"/>
          <w:sz w:val="22"/>
        </w:rPr>
        <w:footnoteReference w:id="3"/>
      </w:r>
    </w:p>
    <w:p w14:paraId="689FAA31" w14:textId="77777777" w:rsidR="00D61CB9" w:rsidRDefault="00D61CB9" w:rsidP="00D61CB9">
      <w:pPr>
        <w:ind w:firstLine="500"/>
        <w:rPr>
          <w:sz w:val="22"/>
        </w:rPr>
      </w:pPr>
      <w:r>
        <w:rPr>
          <w:sz w:val="22"/>
        </w:rPr>
        <w:t xml:space="preserve">No estudo da literatura popular, oral, tradicional, o critério linguístico tem impedido na Galiza de compreender a personalidade de um dos acervos literários folclóricos mais ricos do mundo </w:t>
      </w:r>
      <w:proofErr w:type="spellStart"/>
      <w:r>
        <w:rPr>
          <w:sz w:val="22"/>
        </w:rPr>
        <w:t>pan</w:t>
      </w:r>
      <w:proofErr w:type="spellEnd"/>
      <w:r>
        <w:rPr>
          <w:sz w:val="22"/>
        </w:rPr>
        <w:t xml:space="preserve">-ibérico, devido ao aparecimento da língua castelhana em muitos textos da tradição oral. Pensamos que a incompreensão deste facto se deve fundamentalmente aos seguintes factores: </w:t>
      </w:r>
    </w:p>
    <w:p w14:paraId="505112A9" w14:textId="77777777" w:rsidR="00D61CB9" w:rsidRDefault="00D61CB9" w:rsidP="00D61CB9">
      <w:pPr>
        <w:ind w:firstLine="500"/>
        <w:rPr>
          <w:sz w:val="22"/>
        </w:rPr>
      </w:pPr>
      <w:r>
        <w:rPr>
          <w:sz w:val="22"/>
        </w:rPr>
        <w:t xml:space="preserve">a) </w:t>
      </w:r>
      <w:r>
        <w:rPr>
          <w:i/>
          <w:sz w:val="22"/>
        </w:rPr>
        <w:t>A mitificação romântica dos camponeses como depositários do ser nacional</w:t>
      </w:r>
      <w:r>
        <w:rPr>
          <w:sz w:val="22"/>
        </w:rPr>
        <w:t>.</w:t>
      </w:r>
      <w:r>
        <w:rPr>
          <w:i/>
          <w:sz w:val="22"/>
        </w:rPr>
        <w:t xml:space="preserve"> </w:t>
      </w:r>
      <w:r>
        <w:rPr>
          <w:sz w:val="22"/>
        </w:rPr>
        <w:t xml:space="preserve">Segundo esta ideia a população camponesa viveu isolada durante séculos preservando, assim, a essência nacional, nomeadamente a língua. Mas a verdade é que desde finais da Idade Média até hoje as comunidades </w:t>
      </w:r>
      <w:r>
        <w:rPr>
          <w:sz w:val="22"/>
        </w:rPr>
        <w:lastRenderedPageBreak/>
        <w:t xml:space="preserve">orgânicas galegas não só receberam influências de todo o tipo das camadas favorecidas do país, como também estiveram em contacto com as classes populares do centro da Península. </w:t>
      </w:r>
    </w:p>
    <w:p w14:paraId="5145B6B5" w14:textId="77777777" w:rsidR="00D61CB9" w:rsidRDefault="00D61CB9" w:rsidP="00D61CB9">
      <w:pPr>
        <w:ind w:firstLine="500"/>
        <w:rPr>
          <w:sz w:val="22"/>
        </w:rPr>
      </w:pPr>
      <w:r>
        <w:rPr>
          <w:sz w:val="22"/>
        </w:rPr>
        <w:t xml:space="preserve">b) </w:t>
      </w:r>
      <w:r>
        <w:rPr>
          <w:i/>
          <w:sz w:val="22"/>
        </w:rPr>
        <w:t>O celtismo ou o lusismo das classes populares galegas</w:t>
      </w:r>
      <w:r>
        <w:rPr>
          <w:sz w:val="22"/>
        </w:rPr>
        <w:t xml:space="preserve">. Como as camadas urbanas galegas estavam mergulhadas na cultura espanhola, os camponeses no seu isolamento mantiveram o espírito diferenciador da nação galega: “celta” para a </w:t>
      </w:r>
      <w:proofErr w:type="spellStart"/>
      <w:r>
        <w:rPr>
          <w:i/>
          <w:sz w:val="22"/>
        </w:rPr>
        <w:t>intelligentsia</w:t>
      </w:r>
      <w:proofErr w:type="spellEnd"/>
      <w:r>
        <w:rPr>
          <w:sz w:val="22"/>
        </w:rPr>
        <w:t xml:space="preserve"> </w:t>
      </w:r>
      <w:proofErr w:type="spellStart"/>
      <w:r>
        <w:rPr>
          <w:sz w:val="22"/>
        </w:rPr>
        <w:t>galeguista</w:t>
      </w:r>
      <w:proofErr w:type="spellEnd"/>
      <w:r>
        <w:rPr>
          <w:sz w:val="22"/>
        </w:rPr>
        <w:t xml:space="preserve"> do séc. XIX e “galaico-português” para a tradição central do nacionalismo do nosso século. O celtismo do povo galego tem perdido protagonismo no discurso nacionalista galego até chegar a carecer de validade em determinados âmbitos da “comunidade </w:t>
      </w:r>
      <w:proofErr w:type="spellStart"/>
      <w:r>
        <w:rPr>
          <w:sz w:val="22"/>
        </w:rPr>
        <w:t>galeguista</w:t>
      </w:r>
      <w:proofErr w:type="spellEnd"/>
      <w:r>
        <w:rPr>
          <w:sz w:val="22"/>
        </w:rPr>
        <w:t>”; de qualquer modo, não desapareceu totalmente na teoria da nação galega. Porém, o “lusitanismo” dos camponeses galegos tem de maior acolhimento gozado nas últimas décadas: a indubitável pertença das falas autóctones da Galiza ao sistema linguístico ibero-românico ocidental (defendida pela filologia românica e por parte da filologia galega) e a existência de uma lírica galego-portuguesa medieval comum têm feito com que se extrapole aplicando ambos os factos à literatura das camadas populares da Galiza e de Portugal. Mas, embora o acervo literário folclórico de ambos os povos compartilhe não poucos aspectos, noutros, no entanto, oferece realidades diferentes, ou porque na Galiza aparecem traços desconhecidos em Portugal e vice-versa, ou porque cada um destes povos partilha com outras comunidades peninsulares saberes desconhecidos aquém ou além Minho.</w:t>
      </w:r>
    </w:p>
    <w:p w14:paraId="7A7F2B5F" w14:textId="77777777" w:rsidR="00D61CB9" w:rsidRDefault="00D61CB9" w:rsidP="00D61CB9">
      <w:pPr>
        <w:ind w:firstLine="500"/>
        <w:rPr>
          <w:sz w:val="22"/>
        </w:rPr>
      </w:pPr>
      <w:r>
        <w:rPr>
          <w:sz w:val="22"/>
        </w:rPr>
        <w:t xml:space="preserve">c) </w:t>
      </w:r>
      <w:r>
        <w:rPr>
          <w:i/>
          <w:sz w:val="22"/>
        </w:rPr>
        <w:t>O excessivo respeito reverencial pelos predecessores</w:t>
      </w:r>
      <w:r>
        <w:rPr>
          <w:sz w:val="22"/>
        </w:rPr>
        <w:t xml:space="preserve">. Um dos empecilhos que têm impedido o desenvolvimento normal da cultura galega em todos os âmbitos é a ausência de crítica. O critério de se medir a qualidade científica ou literária de uma obra pelo seu espírito diferenciador ou pelo amor ao país mantém a cultura na Galiza num estado de contínua imaturidade; no estudo da literatura de tradição oral, como se não conseguiu contextualizar o trabalho dos antecessores (com as suas teorias </w:t>
      </w:r>
      <w:proofErr w:type="spellStart"/>
      <w:r>
        <w:rPr>
          <w:sz w:val="22"/>
        </w:rPr>
        <w:t>celtistas</w:t>
      </w:r>
      <w:proofErr w:type="spellEnd"/>
      <w:r>
        <w:rPr>
          <w:sz w:val="22"/>
        </w:rPr>
        <w:t xml:space="preserve">, textos retocados e invenções), a sua intocabilidade tem como resultado a ausência de trabalhos científicos neste campo, ou a manutenção, em não poucos casos, de teses oitocentistas totalmente ultrapassadas noutras culturas. </w:t>
      </w:r>
    </w:p>
    <w:p w14:paraId="7BAFD1BF" w14:textId="77777777" w:rsidR="00D61CB9" w:rsidRDefault="00D61CB9" w:rsidP="00D61CB9">
      <w:pPr>
        <w:ind w:firstLine="500"/>
        <w:rPr>
          <w:sz w:val="22"/>
        </w:rPr>
      </w:pPr>
      <w:r>
        <w:rPr>
          <w:sz w:val="22"/>
        </w:rPr>
        <w:t xml:space="preserve">Por tudo isto não admira que o romanceiro de tradição oral da Galiza, de origem castelhana e em grande parte conservador do castelhanismo linguístico originário, fosse falsificado ou ocultado por muitos dos seus estudiosos </w:t>
      </w:r>
      <w:proofErr w:type="spellStart"/>
      <w:r>
        <w:rPr>
          <w:sz w:val="22"/>
        </w:rPr>
        <w:t>galeguistas</w:t>
      </w:r>
      <w:proofErr w:type="spellEnd"/>
      <w:r>
        <w:rPr>
          <w:sz w:val="22"/>
        </w:rPr>
        <w:t xml:space="preserve">. A manipulação e/ou a ocultação do castelhanismo do romanceiro galego, que teoricamente poria em causa a caracterização diferenciadora da Galiza feita pelo </w:t>
      </w:r>
      <w:proofErr w:type="spellStart"/>
      <w:r>
        <w:rPr>
          <w:i/>
          <w:sz w:val="22"/>
        </w:rPr>
        <w:t>Ressurdimento</w:t>
      </w:r>
      <w:proofErr w:type="spellEnd"/>
      <w:r>
        <w:rPr>
          <w:sz w:val="22"/>
        </w:rPr>
        <w:t xml:space="preserve"> romântico, e que ainda hoje em grande parte vigora, tem empobrecido a cultura galega contemporânea, ao prescindir de um facto literário de grande riqueza como é a sua canção narrativa tradicional, que, por outro lado, é tão interessante pelas suas implicações filológicas, </w:t>
      </w:r>
      <w:proofErr w:type="spellStart"/>
      <w:r>
        <w:rPr>
          <w:sz w:val="22"/>
        </w:rPr>
        <w:t>sócio-linguísticas</w:t>
      </w:r>
      <w:proofErr w:type="spellEnd"/>
      <w:r>
        <w:rPr>
          <w:sz w:val="22"/>
        </w:rPr>
        <w:t>, históricas e antropológicas.</w:t>
      </w:r>
    </w:p>
    <w:p w14:paraId="230E7E81" w14:textId="77777777" w:rsidR="00D61CB9" w:rsidRDefault="00D61CB9" w:rsidP="00D61CB9">
      <w:pPr>
        <w:ind w:firstLine="500"/>
        <w:rPr>
          <w:sz w:val="22"/>
        </w:rPr>
      </w:pPr>
      <w:r>
        <w:rPr>
          <w:sz w:val="22"/>
        </w:rPr>
        <w:t>Na nossa tese de doutoramento tratámos dos diversos aspectos sincrónicos e diacrónicos ligados à personalidade do romanceiro tradicional na Galiza.</w:t>
      </w:r>
      <w:r>
        <w:rPr>
          <w:rStyle w:val="FootnoteReference"/>
          <w:sz w:val="22"/>
        </w:rPr>
        <w:footnoteReference w:id="4"/>
      </w:r>
      <w:r>
        <w:rPr>
          <w:sz w:val="22"/>
        </w:rPr>
        <w:t xml:space="preserve"> Um dos nossos contributos foi classificar linguisticamente os mais de 160 temas </w:t>
      </w:r>
      <w:proofErr w:type="spellStart"/>
      <w:r>
        <w:rPr>
          <w:sz w:val="22"/>
        </w:rPr>
        <w:t>romancísticos</w:t>
      </w:r>
      <w:proofErr w:type="spellEnd"/>
      <w:r>
        <w:rPr>
          <w:rStyle w:val="FootnoteReference"/>
          <w:sz w:val="22"/>
        </w:rPr>
        <w:footnoteReference w:id="5"/>
      </w:r>
      <w:r>
        <w:rPr>
          <w:sz w:val="22"/>
        </w:rPr>
        <w:t xml:space="preserve"> que se têm recolhido em terras galegas segundo o monolinguismo ou o bilinguismo que apresentavam. Comprovámos que a imensa maioria dos romances obtidos na Galiza são bilingues em maior ou menor grau, e dividimos os temas linguisticamente mistos em quatro grupos, sendo os dois primeiros os mais frequentes: temas em que aparecem escassos </w:t>
      </w:r>
      <w:proofErr w:type="spellStart"/>
      <w:r>
        <w:rPr>
          <w:sz w:val="22"/>
        </w:rPr>
        <w:t>galeguismos</w:t>
      </w:r>
      <w:proofErr w:type="spellEnd"/>
      <w:r>
        <w:rPr>
          <w:sz w:val="22"/>
        </w:rPr>
        <w:t xml:space="preserve"> dispersos, temas com versos ou partes </w:t>
      </w:r>
      <w:proofErr w:type="spellStart"/>
      <w:r>
        <w:rPr>
          <w:sz w:val="22"/>
        </w:rPr>
        <w:t>galeguizadas</w:t>
      </w:r>
      <w:proofErr w:type="spellEnd"/>
      <w:r>
        <w:rPr>
          <w:sz w:val="22"/>
        </w:rPr>
        <w:t xml:space="preserve">, temas de língua "híbrida" e temas com grandes contrastes. </w:t>
      </w:r>
    </w:p>
    <w:p w14:paraId="7E17E6E9" w14:textId="77777777" w:rsidR="00D61CB9" w:rsidRDefault="00D61CB9" w:rsidP="00D61CB9">
      <w:pPr>
        <w:ind w:firstLine="500"/>
        <w:rPr>
          <w:sz w:val="22"/>
        </w:rPr>
      </w:pPr>
      <w:r>
        <w:rPr>
          <w:sz w:val="22"/>
        </w:rPr>
        <w:t xml:space="preserve"> Os temas monolingues em castelhano ou em galego são, portanto, minoritários no romanceiro galego e esta reduzida presença revela o seu carácter marginal. Apenas dez temas (três folclóricos, dois líricos, um burlesco, dois infantis e dois vulgares) não apresentam nenhum traço da língua autóctone da Galiza. Esta pureza linguística, assim como a sua raridade na tradição oral galega (de facto, esses temas estão atestados por poucas versões ou mesmo por um único texto) revelam uma </w:t>
      </w:r>
      <w:proofErr w:type="spellStart"/>
      <w:r>
        <w:rPr>
          <w:sz w:val="22"/>
        </w:rPr>
        <w:t>trasmissão</w:t>
      </w:r>
      <w:proofErr w:type="spellEnd"/>
      <w:r>
        <w:rPr>
          <w:sz w:val="22"/>
        </w:rPr>
        <w:t xml:space="preserve"> em terras galaicas tardia e superficial. Não é por acaso que alguns destes temas são vulgares (em princípio os últimos que se incorporaram ao acervo literário popular) ou infantis, os quais, como é sabido, se caracterizam pela sua deficiente </w:t>
      </w:r>
      <w:proofErr w:type="spellStart"/>
      <w:r>
        <w:rPr>
          <w:sz w:val="22"/>
        </w:rPr>
        <w:t>tradicionalidade</w:t>
      </w:r>
      <w:proofErr w:type="spellEnd"/>
      <w:r>
        <w:rPr>
          <w:sz w:val="22"/>
        </w:rPr>
        <w:t xml:space="preserve"> uma vez que o contexto folclórico fossilizou e uniformizou os textos impedindo ou dificultando a variabilidade discursiva própria do texto tradicional que também facilita a entrada da fala quotidiana nos poemas.</w:t>
      </w:r>
    </w:p>
    <w:p w14:paraId="760286DB" w14:textId="77777777" w:rsidR="00D61CB9" w:rsidRDefault="00D61CB9" w:rsidP="00D61CB9">
      <w:pPr>
        <w:ind w:firstLine="560"/>
        <w:rPr>
          <w:sz w:val="22"/>
        </w:rPr>
      </w:pPr>
      <w:r>
        <w:rPr>
          <w:sz w:val="22"/>
        </w:rPr>
        <w:t xml:space="preserve">Os romances em língua galega não apresentam, porém, uma pureza linguística absoluta, e, além disso, tal como os temas em castelhano sem interferências, são muito raros e partilham com estes a sua marginalidade no romanceiro tradicional da Galiza. Os únicos títulos de </w:t>
      </w:r>
      <w:r>
        <w:rPr>
          <w:i/>
          <w:sz w:val="22"/>
        </w:rPr>
        <w:t xml:space="preserve">Os romances tradicionais de </w:t>
      </w:r>
      <w:proofErr w:type="spellStart"/>
      <w:r>
        <w:rPr>
          <w:i/>
          <w:sz w:val="22"/>
        </w:rPr>
        <w:t>Galicia</w:t>
      </w:r>
      <w:proofErr w:type="spellEnd"/>
      <w:r>
        <w:rPr>
          <w:i/>
          <w:sz w:val="22"/>
        </w:rPr>
        <w:t>. Catálogo exemplificado dos seus textos</w:t>
      </w:r>
      <w:r>
        <w:rPr>
          <w:sz w:val="22"/>
        </w:rPr>
        <w:t xml:space="preserve"> cujas versões estão todas  em língua galega são os romances carolíngios </w:t>
      </w:r>
      <w:r>
        <w:rPr>
          <w:i/>
          <w:sz w:val="22"/>
        </w:rPr>
        <w:t>Morte de D. Beltrão</w:t>
      </w:r>
      <w:r>
        <w:rPr>
          <w:sz w:val="22"/>
        </w:rPr>
        <w:t xml:space="preserve"> (duas versões) e </w:t>
      </w:r>
      <w:proofErr w:type="spellStart"/>
      <w:r>
        <w:rPr>
          <w:i/>
          <w:sz w:val="22"/>
        </w:rPr>
        <w:t>Floresvento</w:t>
      </w:r>
      <w:proofErr w:type="spellEnd"/>
      <w:r>
        <w:rPr>
          <w:sz w:val="22"/>
        </w:rPr>
        <w:t xml:space="preserve"> (um fragmento de quatro versos), o tema cavalheiresco </w:t>
      </w:r>
      <w:proofErr w:type="spellStart"/>
      <w:r>
        <w:rPr>
          <w:i/>
          <w:sz w:val="22"/>
        </w:rPr>
        <w:t>Virgílios</w:t>
      </w:r>
      <w:proofErr w:type="spellEnd"/>
      <w:r>
        <w:rPr>
          <w:sz w:val="22"/>
        </w:rPr>
        <w:t xml:space="preserve"> (uma versão fragmentária), os romances novelescos </w:t>
      </w:r>
      <w:r>
        <w:rPr>
          <w:i/>
          <w:sz w:val="22"/>
        </w:rPr>
        <w:t>Conde da Alemanha</w:t>
      </w:r>
      <w:r>
        <w:rPr>
          <w:sz w:val="22"/>
        </w:rPr>
        <w:t xml:space="preserve"> (uma versão) e </w:t>
      </w:r>
      <w:r>
        <w:rPr>
          <w:i/>
          <w:sz w:val="22"/>
        </w:rPr>
        <w:t>A Devota Caluniada</w:t>
      </w:r>
      <w:r>
        <w:rPr>
          <w:sz w:val="22"/>
        </w:rPr>
        <w:t xml:space="preserve"> (uma versão), o romance lírico </w:t>
      </w:r>
      <w:r>
        <w:rPr>
          <w:i/>
          <w:sz w:val="22"/>
        </w:rPr>
        <w:t xml:space="preserve">A Bela na Missa </w:t>
      </w:r>
      <w:r>
        <w:rPr>
          <w:sz w:val="22"/>
        </w:rPr>
        <w:t xml:space="preserve">(uma versão pura), o tema folclórico </w:t>
      </w:r>
      <w:r>
        <w:rPr>
          <w:i/>
          <w:sz w:val="22"/>
        </w:rPr>
        <w:t>A Pastora Experimentada pelo Irmão</w:t>
      </w:r>
      <w:r>
        <w:rPr>
          <w:sz w:val="22"/>
        </w:rPr>
        <w:t xml:space="preserve">, os romances burlescos </w:t>
      </w:r>
      <w:r>
        <w:rPr>
          <w:i/>
          <w:sz w:val="22"/>
        </w:rPr>
        <w:t>Maravilhas do Meu Velho</w:t>
      </w:r>
      <w:r>
        <w:rPr>
          <w:sz w:val="22"/>
        </w:rPr>
        <w:t xml:space="preserve"> (uma versão), </w:t>
      </w:r>
      <w:r>
        <w:rPr>
          <w:i/>
          <w:sz w:val="22"/>
        </w:rPr>
        <w:t>A Devota do Frade</w:t>
      </w:r>
      <w:r>
        <w:rPr>
          <w:sz w:val="22"/>
        </w:rPr>
        <w:t xml:space="preserve"> (uma versão fragmentária) e </w:t>
      </w:r>
      <w:r>
        <w:rPr>
          <w:i/>
          <w:sz w:val="22"/>
        </w:rPr>
        <w:t>O Gato do Convento</w:t>
      </w:r>
      <w:r>
        <w:rPr>
          <w:sz w:val="22"/>
        </w:rPr>
        <w:t xml:space="preserve">, e o tema religioso </w:t>
      </w:r>
      <w:r>
        <w:rPr>
          <w:i/>
          <w:sz w:val="22"/>
        </w:rPr>
        <w:t>A Fortuna da Samaritana</w:t>
      </w:r>
      <w:r>
        <w:rPr>
          <w:sz w:val="22"/>
        </w:rPr>
        <w:t xml:space="preserve"> (uma versão). </w:t>
      </w:r>
    </w:p>
    <w:p w14:paraId="59FC7678" w14:textId="77777777" w:rsidR="00D61CB9" w:rsidRDefault="00D61CB9" w:rsidP="00D61CB9">
      <w:pPr>
        <w:ind w:firstLine="560"/>
        <w:rPr>
          <w:sz w:val="22"/>
        </w:rPr>
      </w:pPr>
      <w:r>
        <w:rPr>
          <w:sz w:val="22"/>
        </w:rPr>
        <w:t>Segundo o critério dominante na filologia e na cultura galega contemporâneas estes dez temas seriam, independentemente de outros factores, as autênticas amostras da canção narrativa tradicional galega por estarem expressos na língua do país.</w:t>
      </w:r>
      <w:r>
        <w:rPr>
          <w:rStyle w:val="FootnoteReference"/>
          <w:sz w:val="22"/>
        </w:rPr>
        <w:footnoteReference w:id="6"/>
      </w:r>
      <w:r>
        <w:rPr>
          <w:sz w:val="22"/>
        </w:rPr>
        <w:t xml:space="preserve"> Todavia, como veremos mais à frente, estes textos mostram uma realidade bem diferente da postulada desde o século XIX sobre a cultura popular galega. </w:t>
      </w:r>
    </w:p>
    <w:p w14:paraId="4559BD9F" w14:textId="77777777" w:rsidR="00D61CB9" w:rsidRDefault="00D61CB9" w:rsidP="00D61CB9">
      <w:pPr>
        <w:ind w:firstLine="480"/>
        <w:rPr>
          <w:sz w:val="22"/>
        </w:rPr>
      </w:pPr>
      <w:r>
        <w:rPr>
          <w:sz w:val="22"/>
        </w:rPr>
        <w:t xml:space="preserve">Para já, alguns destes temas foram traduzidos ou retocados pelo seu colector, </w:t>
      </w:r>
      <w:proofErr w:type="spellStart"/>
      <w:r>
        <w:rPr>
          <w:sz w:val="22"/>
        </w:rPr>
        <w:t>Víctor</w:t>
      </w:r>
      <w:proofErr w:type="spellEnd"/>
      <w:r>
        <w:rPr>
          <w:sz w:val="22"/>
        </w:rPr>
        <w:t xml:space="preserve"> </w:t>
      </w:r>
      <w:proofErr w:type="spellStart"/>
      <w:r>
        <w:rPr>
          <w:sz w:val="22"/>
        </w:rPr>
        <w:t>Said</w:t>
      </w:r>
      <w:proofErr w:type="spellEnd"/>
      <w:r>
        <w:rPr>
          <w:sz w:val="22"/>
        </w:rPr>
        <w:t xml:space="preserve"> </w:t>
      </w:r>
      <w:proofErr w:type="spellStart"/>
      <w:r>
        <w:rPr>
          <w:sz w:val="22"/>
        </w:rPr>
        <w:t>Armesto</w:t>
      </w:r>
      <w:proofErr w:type="spellEnd"/>
      <w:r>
        <w:rPr>
          <w:sz w:val="22"/>
        </w:rPr>
        <w:t xml:space="preserve">, um dos vultos mais interessantes que deu a Galiza do XIX. Na nossa opinião, tanto o </w:t>
      </w:r>
      <w:r>
        <w:rPr>
          <w:i/>
          <w:sz w:val="22"/>
        </w:rPr>
        <w:t>Conde de Alemanha</w:t>
      </w:r>
      <w:r>
        <w:rPr>
          <w:sz w:val="22"/>
        </w:rPr>
        <w:t xml:space="preserve"> como </w:t>
      </w:r>
      <w:r>
        <w:rPr>
          <w:i/>
          <w:sz w:val="22"/>
        </w:rPr>
        <w:t>A Fortuna da Samaritana</w:t>
      </w:r>
      <w:r>
        <w:rPr>
          <w:sz w:val="22"/>
        </w:rPr>
        <w:t xml:space="preserve"> não foram obtidos da tradição oral pelo erudito </w:t>
      </w:r>
      <w:proofErr w:type="spellStart"/>
      <w:r>
        <w:rPr>
          <w:sz w:val="22"/>
        </w:rPr>
        <w:t>pontevedrense</w:t>
      </w:r>
      <w:proofErr w:type="spellEnd"/>
      <w:r>
        <w:rPr>
          <w:sz w:val="22"/>
        </w:rPr>
        <w:t>. O primeiro destes romances não passa de um “arranjo à galega” deste tema tão conhecido em Portugal.</w:t>
      </w:r>
      <w:r>
        <w:rPr>
          <w:rStyle w:val="FootnoteReference"/>
          <w:sz w:val="22"/>
        </w:rPr>
        <w:footnoteReference w:id="7"/>
      </w:r>
      <w:r>
        <w:rPr>
          <w:sz w:val="22"/>
        </w:rPr>
        <w:t xml:space="preserve"> Quanto à </w:t>
      </w:r>
      <w:r>
        <w:rPr>
          <w:i/>
          <w:sz w:val="22"/>
        </w:rPr>
        <w:t>Fortuna da Samaritana</w:t>
      </w:r>
      <w:r>
        <w:rPr>
          <w:sz w:val="22"/>
        </w:rPr>
        <w:t>, a sua falsidade é evidenciada pelo facto de, sendo embora um tema religioso, estar quase totalmente em galego (embora apresente alguns castelhanismos próprios do galego coloquial como “</w:t>
      </w:r>
      <w:proofErr w:type="spellStart"/>
      <w:r>
        <w:rPr>
          <w:sz w:val="22"/>
        </w:rPr>
        <w:t>Jesucristo</w:t>
      </w:r>
      <w:proofErr w:type="spellEnd"/>
      <w:r>
        <w:rPr>
          <w:sz w:val="22"/>
        </w:rPr>
        <w:t>” ou “bautismo”), quando se sabe que o romanceiro devoto raramente</w:t>
      </w:r>
      <w:r>
        <w:rPr>
          <w:b/>
          <w:sz w:val="22"/>
        </w:rPr>
        <w:t xml:space="preserve"> </w:t>
      </w:r>
      <w:r>
        <w:rPr>
          <w:sz w:val="22"/>
        </w:rPr>
        <w:t xml:space="preserve">incorporou aos textos a língua autóctone, o que demonstra o papel </w:t>
      </w:r>
      <w:proofErr w:type="spellStart"/>
      <w:r>
        <w:rPr>
          <w:sz w:val="22"/>
        </w:rPr>
        <w:t>castelhanizador</w:t>
      </w:r>
      <w:proofErr w:type="spellEnd"/>
      <w:r>
        <w:rPr>
          <w:sz w:val="22"/>
        </w:rPr>
        <w:t xml:space="preserve"> da Igreja na Galiza moderna e contemporânea. Uma outra razão para considerar falso este tema é tratar-se ele de uma versão “transmitida” pela mendiga </w:t>
      </w:r>
      <w:proofErr w:type="spellStart"/>
      <w:r>
        <w:rPr>
          <w:sz w:val="22"/>
        </w:rPr>
        <w:t>Lucía</w:t>
      </w:r>
      <w:proofErr w:type="spellEnd"/>
      <w:r>
        <w:rPr>
          <w:sz w:val="22"/>
        </w:rPr>
        <w:t xml:space="preserve"> </w:t>
      </w:r>
      <w:proofErr w:type="spellStart"/>
      <w:r>
        <w:rPr>
          <w:sz w:val="22"/>
        </w:rPr>
        <w:t>Domínguez</w:t>
      </w:r>
      <w:proofErr w:type="spellEnd"/>
      <w:r>
        <w:rPr>
          <w:sz w:val="22"/>
        </w:rPr>
        <w:t xml:space="preserve"> (de Cerdedo, Pontevedra), uma informante, em nosso entender, inventada por </w:t>
      </w:r>
      <w:proofErr w:type="spellStart"/>
      <w:r>
        <w:rPr>
          <w:sz w:val="22"/>
        </w:rPr>
        <w:t>Said</w:t>
      </w:r>
      <w:proofErr w:type="spellEnd"/>
      <w:r>
        <w:rPr>
          <w:sz w:val="22"/>
        </w:rPr>
        <w:t xml:space="preserve">, a quem ele atribuiu versões elaboradas a partir dos textos que obteve da tradição oral galega. Nos materiais </w:t>
      </w:r>
      <w:proofErr w:type="spellStart"/>
      <w:r>
        <w:rPr>
          <w:sz w:val="22"/>
        </w:rPr>
        <w:t>romancísticos</w:t>
      </w:r>
      <w:proofErr w:type="spellEnd"/>
      <w:r>
        <w:rPr>
          <w:sz w:val="22"/>
        </w:rPr>
        <w:t xml:space="preserve"> do espólio de </w:t>
      </w:r>
      <w:proofErr w:type="spellStart"/>
      <w:r>
        <w:rPr>
          <w:sz w:val="22"/>
        </w:rPr>
        <w:t>Said</w:t>
      </w:r>
      <w:proofErr w:type="spellEnd"/>
      <w:r>
        <w:rPr>
          <w:sz w:val="22"/>
        </w:rPr>
        <w:t xml:space="preserve"> </w:t>
      </w:r>
      <w:proofErr w:type="spellStart"/>
      <w:r>
        <w:rPr>
          <w:sz w:val="22"/>
        </w:rPr>
        <w:t>Armesto</w:t>
      </w:r>
      <w:proofErr w:type="spellEnd"/>
      <w:r>
        <w:rPr>
          <w:sz w:val="22"/>
        </w:rPr>
        <w:t xml:space="preserve"> (depositado na </w:t>
      </w:r>
      <w:proofErr w:type="spellStart"/>
      <w:r>
        <w:rPr>
          <w:sz w:val="22"/>
        </w:rPr>
        <w:t>Fundación</w:t>
      </w:r>
      <w:proofErr w:type="spellEnd"/>
      <w:r>
        <w:rPr>
          <w:sz w:val="22"/>
        </w:rPr>
        <w:t xml:space="preserve"> Pedro </w:t>
      </w:r>
      <w:proofErr w:type="spellStart"/>
      <w:r>
        <w:rPr>
          <w:sz w:val="22"/>
        </w:rPr>
        <w:t>Barrié</w:t>
      </w:r>
      <w:proofErr w:type="spellEnd"/>
      <w:r>
        <w:rPr>
          <w:sz w:val="22"/>
        </w:rPr>
        <w:t xml:space="preserve"> de </w:t>
      </w:r>
      <w:proofErr w:type="spellStart"/>
      <w:r>
        <w:rPr>
          <w:sz w:val="22"/>
        </w:rPr>
        <w:t>la</w:t>
      </w:r>
      <w:proofErr w:type="spellEnd"/>
      <w:r>
        <w:rPr>
          <w:sz w:val="22"/>
        </w:rPr>
        <w:t xml:space="preserve"> </w:t>
      </w:r>
      <w:proofErr w:type="spellStart"/>
      <w:r>
        <w:rPr>
          <w:sz w:val="22"/>
        </w:rPr>
        <w:t>Maza</w:t>
      </w:r>
      <w:proofErr w:type="spellEnd"/>
      <w:r>
        <w:rPr>
          <w:sz w:val="22"/>
        </w:rPr>
        <w:t>, da Corunha)</w:t>
      </w:r>
      <w:r>
        <w:rPr>
          <w:rStyle w:val="FootnoteReference"/>
          <w:sz w:val="22"/>
        </w:rPr>
        <w:footnoteReference w:id="8"/>
      </w:r>
      <w:r>
        <w:rPr>
          <w:sz w:val="22"/>
        </w:rPr>
        <w:t xml:space="preserve"> não constam as notas de campo nem do </w:t>
      </w:r>
      <w:r>
        <w:rPr>
          <w:i/>
          <w:sz w:val="22"/>
        </w:rPr>
        <w:t>Conde de Alemanha</w:t>
      </w:r>
      <w:r>
        <w:rPr>
          <w:sz w:val="22"/>
        </w:rPr>
        <w:t xml:space="preserve"> nem de nenhuma das versões muito </w:t>
      </w:r>
      <w:proofErr w:type="spellStart"/>
      <w:r>
        <w:rPr>
          <w:sz w:val="22"/>
        </w:rPr>
        <w:t>galeguizadas</w:t>
      </w:r>
      <w:proofErr w:type="spellEnd"/>
      <w:r>
        <w:rPr>
          <w:sz w:val="22"/>
        </w:rPr>
        <w:t xml:space="preserve"> de </w:t>
      </w:r>
      <w:proofErr w:type="spellStart"/>
      <w:r>
        <w:rPr>
          <w:sz w:val="22"/>
        </w:rPr>
        <w:t>Lucía</w:t>
      </w:r>
      <w:proofErr w:type="spellEnd"/>
      <w:r>
        <w:rPr>
          <w:sz w:val="22"/>
        </w:rPr>
        <w:t xml:space="preserve"> </w:t>
      </w:r>
      <w:proofErr w:type="spellStart"/>
      <w:r>
        <w:rPr>
          <w:sz w:val="22"/>
        </w:rPr>
        <w:t>Domínguez</w:t>
      </w:r>
      <w:proofErr w:type="spellEnd"/>
      <w:r>
        <w:rPr>
          <w:sz w:val="22"/>
        </w:rPr>
        <w:t>.</w:t>
      </w:r>
      <w:r>
        <w:rPr>
          <w:rStyle w:val="FootnoteReference"/>
          <w:sz w:val="22"/>
        </w:rPr>
        <w:footnoteReference w:id="9"/>
      </w:r>
    </w:p>
    <w:p w14:paraId="1ECC6969" w14:textId="77777777" w:rsidR="00D61CB9" w:rsidRDefault="00D61CB9" w:rsidP="00D61CB9">
      <w:pPr>
        <w:rPr>
          <w:sz w:val="22"/>
        </w:rPr>
      </w:pPr>
      <w:r>
        <w:rPr>
          <w:sz w:val="22"/>
        </w:rPr>
        <w:t xml:space="preserve">Pelo contrário, no espólio de </w:t>
      </w:r>
      <w:proofErr w:type="spellStart"/>
      <w:r>
        <w:rPr>
          <w:sz w:val="22"/>
        </w:rPr>
        <w:t>Víctor</w:t>
      </w:r>
      <w:proofErr w:type="spellEnd"/>
      <w:r>
        <w:rPr>
          <w:sz w:val="22"/>
        </w:rPr>
        <w:t xml:space="preserve"> </w:t>
      </w:r>
      <w:proofErr w:type="spellStart"/>
      <w:r>
        <w:rPr>
          <w:sz w:val="22"/>
        </w:rPr>
        <w:t>Said</w:t>
      </w:r>
      <w:proofErr w:type="spellEnd"/>
      <w:r>
        <w:rPr>
          <w:sz w:val="22"/>
        </w:rPr>
        <w:t xml:space="preserve"> encontram-se as cópias de campo de </w:t>
      </w:r>
      <w:r>
        <w:rPr>
          <w:i/>
          <w:sz w:val="22"/>
        </w:rPr>
        <w:t>A Devota Caluniada</w:t>
      </w:r>
      <w:r>
        <w:rPr>
          <w:sz w:val="22"/>
        </w:rPr>
        <w:t xml:space="preserve"> de Asneiros (</w:t>
      </w:r>
      <w:proofErr w:type="spellStart"/>
      <w:r>
        <w:rPr>
          <w:sz w:val="22"/>
        </w:rPr>
        <w:t>Piñor</w:t>
      </w:r>
      <w:proofErr w:type="spellEnd"/>
      <w:r>
        <w:rPr>
          <w:sz w:val="22"/>
        </w:rPr>
        <w:t xml:space="preserve">) e da </w:t>
      </w:r>
      <w:r>
        <w:rPr>
          <w:i/>
          <w:sz w:val="22"/>
        </w:rPr>
        <w:t>Bela na Missa</w:t>
      </w:r>
      <w:r>
        <w:rPr>
          <w:sz w:val="22"/>
        </w:rPr>
        <w:t xml:space="preserve"> obtida em Paradela (O Bolo). No texto do primeiro romance não aparecem os dois versos iniciais e figuram alguns castelhanismos que </w:t>
      </w:r>
      <w:proofErr w:type="spellStart"/>
      <w:r>
        <w:rPr>
          <w:sz w:val="22"/>
        </w:rPr>
        <w:t>Said</w:t>
      </w:r>
      <w:proofErr w:type="spellEnd"/>
      <w:r>
        <w:rPr>
          <w:sz w:val="22"/>
        </w:rPr>
        <w:t xml:space="preserve"> traduziu para galego na versão da antologia </w:t>
      </w:r>
      <w:proofErr w:type="spellStart"/>
      <w:r>
        <w:rPr>
          <w:i/>
          <w:sz w:val="22"/>
        </w:rPr>
        <w:t>Poesía</w:t>
      </w:r>
      <w:proofErr w:type="spellEnd"/>
      <w:r>
        <w:rPr>
          <w:i/>
          <w:sz w:val="22"/>
        </w:rPr>
        <w:t xml:space="preserve"> Popular </w:t>
      </w:r>
      <w:proofErr w:type="spellStart"/>
      <w:r>
        <w:rPr>
          <w:i/>
          <w:sz w:val="22"/>
        </w:rPr>
        <w:t>Gallega</w:t>
      </w:r>
      <w:proofErr w:type="spellEnd"/>
      <w:r>
        <w:rPr>
          <w:sz w:val="22"/>
        </w:rPr>
        <w:t xml:space="preserve"> (preparada em 1904 e editada, postumamente, em 1998). Por seu lado, a versão de campo da </w:t>
      </w:r>
      <w:r>
        <w:rPr>
          <w:i/>
          <w:sz w:val="22"/>
        </w:rPr>
        <w:t>Bela na Missa</w:t>
      </w:r>
      <w:r>
        <w:rPr>
          <w:sz w:val="22"/>
        </w:rPr>
        <w:t xml:space="preserve"> é diferente da versão incluída no </w:t>
      </w:r>
      <w:proofErr w:type="spellStart"/>
      <w:r>
        <w:rPr>
          <w:i/>
          <w:sz w:val="22"/>
        </w:rPr>
        <w:t>Cancionero</w:t>
      </w:r>
      <w:proofErr w:type="spellEnd"/>
      <w:r>
        <w:rPr>
          <w:i/>
          <w:sz w:val="22"/>
        </w:rPr>
        <w:t xml:space="preserve"> Musical de </w:t>
      </w:r>
      <w:proofErr w:type="spellStart"/>
      <w:r>
        <w:rPr>
          <w:i/>
          <w:sz w:val="22"/>
        </w:rPr>
        <w:t>Galicia</w:t>
      </w:r>
      <w:proofErr w:type="spellEnd"/>
      <w:r>
        <w:rPr>
          <w:i/>
          <w:sz w:val="22"/>
        </w:rPr>
        <w:t xml:space="preserve"> </w:t>
      </w:r>
      <w:r>
        <w:rPr>
          <w:sz w:val="22"/>
        </w:rPr>
        <w:t xml:space="preserve">(1942) de Casto </w:t>
      </w:r>
      <w:proofErr w:type="spellStart"/>
      <w:r>
        <w:rPr>
          <w:sz w:val="22"/>
        </w:rPr>
        <w:t>Sampedro</w:t>
      </w:r>
      <w:proofErr w:type="spellEnd"/>
      <w:r>
        <w:rPr>
          <w:sz w:val="22"/>
        </w:rPr>
        <w:t>,</w:t>
      </w:r>
      <w:r>
        <w:rPr>
          <w:rStyle w:val="FootnoteReference"/>
          <w:sz w:val="22"/>
        </w:rPr>
        <w:footnoteReference w:id="10"/>
      </w:r>
      <w:r>
        <w:rPr>
          <w:sz w:val="22"/>
        </w:rPr>
        <w:t xml:space="preserve"> mas a versão deste cancioneiro coincide com o texto incluído em </w:t>
      </w:r>
      <w:proofErr w:type="spellStart"/>
      <w:r>
        <w:rPr>
          <w:i/>
          <w:sz w:val="22"/>
        </w:rPr>
        <w:t>Poesía</w:t>
      </w:r>
      <w:proofErr w:type="spellEnd"/>
      <w:r>
        <w:rPr>
          <w:i/>
          <w:sz w:val="22"/>
        </w:rPr>
        <w:t xml:space="preserve"> Popular </w:t>
      </w:r>
      <w:proofErr w:type="spellStart"/>
      <w:r>
        <w:rPr>
          <w:i/>
          <w:sz w:val="22"/>
        </w:rPr>
        <w:t>Gallega</w:t>
      </w:r>
      <w:proofErr w:type="spellEnd"/>
      <w:r>
        <w:rPr>
          <w:sz w:val="22"/>
        </w:rPr>
        <w:t xml:space="preserve">, onde se indica que o texto foi elaborado com a versão de Paradela e uma outra de </w:t>
      </w:r>
      <w:proofErr w:type="spellStart"/>
      <w:r>
        <w:rPr>
          <w:sz w:val="22"/>
        </w:rPr>
        <w:t>Cuñas</w:t>
      </w:r>
      <w:proofErr w:type="spellEnd"/>
      <w:r>
        <w:rPr>
          <w:sz w:val="22"/>
        </w:rPr>
        <w:t>. Os dois versos totalmente em castelhano (</w:t>
      </w:r>
      <w:proofErr w:type="spellStart"/>
      <w:r>
        <w:rPr>
          <w:sz w:val="22"/>
        </w:rPr>
        <w:t>vv</w:t>
      </w:r>
      <w:proofErr w:type="spellEnd"/>
      <w:r>
        <w:rPr>
          <w:sz w:val="22"/>
        </w:rPr>
        <w:t xml:space="preserve">. 1 e 5) da versão de campo de Paradela excluem também este romance do grupo dos temas em língua galega, além de evidenciarem, mais uma vez, a manipulação dos romances realizada por </w:t>
      </w:r>
      <w:proofErr w:type="spellStart"/>
      <w:r>
        <w:rPr>
          <w:sz w:val="22"/>
        </w:rPr>
        <w:t>Víctor</w:t>
      </w:r>
      <w:proofErr w:type="spellEnd"/>
      <w:r>
        <w:rPr>
          <w:sz w:val="22"/>
        </w:rPr>
        <w:t xml:space="preserve"> </w:t>
      </w:r>
      <w:proofErr w:type="spellStart"/>
      <w:r>
        <w:rPr>
          <w:sz w:val="22"/>
        </w:rPr>
        <w:t>Said</w:t>
      </w:r>
      <w:proofErr w:type="spellEnd"/>
      <w:r>
        <w:rPr>
          <w:sz w:val="22"/>
        </w:rPr>
        <w:t xml:space="preserve"> </w:t>
      </w:r>
      <w:proofErr w:type="spellStart"/>
      <w:r>
        <w:rPr>
          <w:sz w:val="22"/>
        </w:rPr>
        <w:t>Armesto</w:t>
      </w:r>
      <w:proofErr w:type="spellEnd"/>
      <w:r>
        <w:rPr>
          <w:sz w:val="22"/>
        </w:rPr>
        <w:t>.</w:t>
      </w:r>
    </w:p>
    <w:p w14:paraId="22F4A329" w14:textId="77777777" w:rsidR="00D61CB9" w:rsidRDefault="00D61CB9" w:rsidP="00D61CB9">
      <w:pPr>
        <w:rPr>
          <w:sz w:val="22"/>
        </w:rPr>
      </w:pPr>
      <w:r>
        <w:rPr>
          <w:sz w:val="22"/>
        </w:rPr>
        <w:t xml:space="preserve">As versões dos velhos romances </w:t>
      </w:r>
      <w:r>
        <w:rPr>
          <w:i/>
          <w:sz w:val="22"/>
        </w:rPr>
        <w:t>Morte de D. Beltrão</w:t>
      </w:r>
      <w:r>
        <w:rPr>
          <w:sz w:val="22"/>
        </w:rPr>
        <w:t xml:space="preserve">, </w:t>
      </w:r>
      <w:proofErr w:type="spellStart"/>
      <w:r>
        <w:rPr>
          <w:i/>
          <w:sz w:val="22"/>
        </w:rPr>
        <w:t>Floresvento</w:t>
      </w:r>
      <w:proofErr w:type="spellEnd"/>
      <w:r>
        <w:rPr>
          <w:sz w:val="22"/>
        </w:rPr>
        <w:t xml:space="preserve"> e </w:t>
      </w:r>
      <w:proofErr w:type="spellStart"/>
      <w:r>
        <w:rPr>
          <w:i/>
          <w:sz w:val="22"/>
        </w:rPr>
        <w:t>Virgílios</w:t>
      </w:r>
      <w:proofErr w:type="spellEnd"/>
      <w:r>
        <w:rPr>
          <w:sz w:val="22"/>
        </w:rPr>
        <w:t xml:space="preserve"> levantam questões de grande interesse sobre a participação da língua autóctone no romanceiro da Galiza. Ao contrário dos textos que acabámos de comentar, as versões destes três temas parecem plenamente autênticas</w:t>
      </w:r>
      <w:r>
        <w:rPr>
          <w:rStyle w:val="FootnoteReference"/>
          <w:sz w:val="22"/>
        </w:rPr>
        <w:footnoteReference w:id="11"/>
      </w:r>
      <w:r>
        <w:rPr>
          <w:sz w:val="22"/>
        </w:rPr>
        <w:t xml:space="preserve"> e o facto de existirem na tradição oral galega pode estar relacionado com a sua presença no norte de Portugal. Com toda a prudência a que obriga pronunciarmo-nos sobre as vias de penetração de um romance numa dada região folclórica, podemos pôr a hipótese de as versões de </w:t>
      </w:r>
      <w:proofErr w:type="spellStart"/>
      <w:r>
        <w:rPr>
          <w:i/>
          <w:sz w:val="22"/>
        </w:rPr>
        <w:t>Floresvento</w:t>
      </w:r>
      <w:proofErr w:type="spellEnd"/>
      <w:r>
        <w:rPr>
          <w:i/>
          <w:sz w:val="22"/>
        </w:rPr>
        <w:t xml:space="preserve"> </w:t>
      </w:r>
      <w:r>
        <w:rPr>
          <w:sz w:val="22"/>
        </w:rPr>
        <w:t xml:space="preserve">e da </w:t>
      </w:r>
      <w:r>
        <w:rPr>
          <w:i/>
          <w:sz w:val="22"/>
        </w:rPr>
        <w:t>Morte de D. Beltrão</w:t>
      </w:r>
      <w:r>
        <w:rPr>
          <w:sz w:val="22"/>
        </w:rPr>
        <w:t xml:space="preserve"> serem textos de origem portuguesa que passaram para solo galego. Segundo Ana Valenciano o fragmento de </w:t>
      </w:r>
      <w:proofErr w:type="spellStart"/>
      <w:r>
        <w:rPr>
          <w:i/>
          <w:sz w:val="22"/>
        </w:rPr>
        <w:t>Floresvento</w:t>
      </w:r>
      <w:proofErr w:type="spellEnd"/>
      <w:r>
        <w:rPr>
          <w:sz w:val="22"/>
        </w:rPr>
        <w:t xml:space="preserve"> “procede </w:t>
      </w:r>
      <w:proofErr w:type="spellStart"/>
      <w:r>
        <w:rPr>
          <w:sz w:val="22"/>
        </w:rPr>
        <w:t>sin</w:t>
      </w:r>
      <w:proofErr w:type="spellEnd"/>
      <w:r>
        <w:rPr>
          <w:sz w:val="22"/>
        </w:rPr>
        <w:t xml:space="preserve"> </w:t>
      </w:r>
      <w:proofErr w:type="spellStart"/>
      <w:r>
        <w:rPr>
          <w:sz w:val="22"/>
        </w:rPr>
        <w:t>duda</w:t>
      </w:r>
      <w:proofErr w:type="spellEnd"/>
      <w:r>
        <w:rPr>
          <w:sz w:val="22"/>
        </w:rPr>
        <w:t xml:space="preserve"> de </w:t>
      </w:r>
      <w:proofErr w:type="spellStart"/>
      <w:r>
        <w:rPr>
          <w:sz w:val="22"/>
        </w:rPr>
        <w:t>la</w:t>
      </w:r>
      <w:proofErr w:type="spellEnd"/>
      <w:r>
        <w:rPr>
          <w:sz w:val="22"/>
        </w:rPr>
        <w:t xml:space="preserve"> </w:t>
      </w:r>
      <w:proofErr w:type="spellStart"/>
      <w:r>
        <w:rPr>
          <w:sz w:val="22"/>
        </w:rPr>
        <w:t>tradición</w:t>
      </w:r>
      <w:proofErr w:type="spellEnd"/>
      <w:r>
        <w:rPr>
          <w:sz w:val="22"/>
        </w:rPr>
        <w:t xml:space="preserve"> trasmontana”;</w:t>
      </w:r>
      <w:r>
        <w:rPr>
          <w:rStyle w:val="FootnoteReference"/>
          <w:sz w:val="22"/>
        </w:rPr>
        <w:footnoteReference w:id="12"/>
      </w:r>
      <w:r>
        <w:rPr>
          <w:sz w:val="22"/>
        </w:rPr>
        <w:t xml:space="preserve"> contudo, o texto está bem adaptado à realidade linguística galega: o hemistíquio “na raia de </w:t>
      </w:r>
      <w:proofErr w:type="spellStart"/>
      <w:r>
        <w:rPr>
          <w:sz w:val="22"/>
        </w:rPr>
        <w:t>Portugale</w:t>
      </w:r>
      <w:proofErr w:type="spellEnd"/>
      <w:r>
        <w:rPr>
          <w:sz w:val="22"/>
        </w:rPr>
        <w:t>”, os castelhanismos “</w:t>
      </w:r>
      <w:proofErr w:type="spellStart"/>
      <w:r>
        <w:rPr>
          <w:sz w:val="22"/>
        </w:rPr>
        <w:t>iglesia</w:t>
      </w:r>
      <w:proofErr w:type="spellEnd"/>
      <w:r>
        <w:rPr>
          <w:sz w:val="22"/>
        </w:rPr>
        <w:t>”</w:t>
      </w:r>
      <w:r>
        <w:rPr>
          <w:i/>
          <w:sz w:val="22"/>
        </w:rPr>
        <w:t xml:space="preserve"> </w:t>
      </w:r>
      <w:r>
        <w:rPr>
          <w:sz w:val="22"/>
        </w:rPr>
        <w:t xml:space="preserve">e “sangre”, os pretéritos simples galegos </w:t>
      </w:r>
      <w:proofErr w:type="spellStart"/>
      <w:r>
        <w:rPr>
          <w:sz w:val="22"/>
        </w:rPr>
        <w:t>en</w:t>
      </w:r>
      <w:proofErr w:type="spellEnd"/>
      <w:r>
        <w:rPr>
          <w:sz w:val="22"/>
        </w:rPr>
        <w:t xml:space="preserve"> “-ache” e o galego “</w:t>
      </w:r>
      <w:proofErr w:type="spellStart"/>
      <w:r>
        <w:rPr>
          <w:sz w:val="22"/>
        </w:rPr>
        <w:t>meniña</w:t>
      </w:r>
      <w:proofErr w:type="spellEnd"/>
      <w:r>
        <w:rPr>
          <w:sz w:val="22"/>
        </w:rPr>
        <w:t xml:space="preserve">” em lugar do português “menina”. No que diz respeito à </w:t>
      </w:r>
      <w:r>
        <w:rPr>
          <w:i/>
          <w:sz w:val="22"/>
        </w:rPr>
        <w:t>Morte de D. Beltrão</w:t>
      </w:r>
      <w:r>
        <w:rPr>
          <w:sz w:val="22"/>
        </w:rPr>
        <w:t>, embora as duas versões recolhidas também respondam ao tipo trasmontano, linguisticamente ambas são também galegas pois contêm castelhanismos desconhecidos nas versões portuguesas (“</w:t>
      </w:r>
      <w:proofErr w:type="spellStart"/>
      <w:r>
        <w:rPr>
          <w:sz w:val="22"/>
        </w:rPr>
        <w:t>caballero</w:t>
      </w:r>
      <w:proofErr w:type="spellEnd"/>
      <w:r>
        <w:rPr>
          <w:sz w:val="22"/>
        </w:rPr>
        <w:t>”, “</w:t>
      </w:r>
      <w:proofErr w:type="spellStart"/>
      <w:r>
        <w:rPr>
          <w:sz w:val="22"/>
        </w:rPr>
        <w:t>gracia</w:t>
      </w:r>
      <w:proofErr w:type="spellEnd"/>
      <w:r>
        <w:rPr>
          <w:sz w:val="22"/>
        </w:rPr>
        <w:t>”, “</w:t>
      </w:r>
      <w:proofErr w:type="spellStart"/>
      <w:r>
        <w:rPr>
          <w:sz w:val="22"/>
        </w:rPr>
        <w:t>espuelas</w:t>
      </w:r>
      <w:proofErr w:type="spellEnd"/>
      <w:r>
        <w:rPr>
          <w:sz w:val="22"/>
        </w:rPr>
        <w:t>”, “</w:t>
      </w:r>
      <w:proofErr w:type="spellStart"/>
      <w:r>
        <w:rPr>
          <w:sz w:val="22"/>
        </w:rPr>
        <w:t>anduvera</w:t>
      </w:r>
      <w:proofErr w:type="spellEnd"/>
      <w:r>
        <w:rPr>
          <w:sz w:val="22"/>
        </w:rPr>
        <w:t>”), assim como abundantes formas galegas (“atopastes”, “</w:t>
      </w:r>
      <w:proofErr w:type="spellStart"/>
      <w:r>
        <w:rPr>
          <w:sz w:val="22"/>
        </w:rPr>
        <w:t>pedinlle</w:t>
      </w:r>
      <w:proofErr w:type="spellEnd"/>
      <w:r>
        <w:rPr>
          <w:sz w:val="22"/>
        </w:rPr>
        <w:t>”, “</w:t>
      </w:r>
      <w:proofErr w:type="spellStart"/>
      <w:r>
        <w:rPr>
          <w:sz w:val="22"/>
        </w:rPr>
        <w:t>quixera</w:t>
      </w:r>
      <w:proofErr w:type="spellEnd"/>
      <w:r>
        <w:rPr>
          <w:sz w:val="22"/>
        </w:rPr>
        <w:t>”, “</w:t>
      </w:r>
      <w:proofErr w:type="spellStart"/>
      <w:r>
        <w:rPr>
          <w:sz w:val="22"/>
        </w:rPr>
        <w:t>aiquí</w:t>
      </w:r>
      <w:proofErr w:type="spellEnd"/>
      <w:r>
        <w:rPr>
          <w:sz w:val="22"/>
        </w:rPr>
        <w:t>”...); porém, não apresentam lusismos claros (“Deus” e “largar”</w:t>
      </w:r>
      <w:r>
        <w:rPr>
          <w:i/>
          <w:sz w:val="22"/>
        </w:rPr>
        <w:t>,</w:t>
      </w:r>
      <w:r>
        <w:rPr>
          <w:sz w:val="22"/>
        </w:rPr>
        <w:t xml:space="preserve"> ainda que pouco frequentes, são também termos galegos). Julgamos que, o quase total monolinguismo em galego destes temas, a sua raridade na tradição da Galiza e a sua abundância em Trás-os-Montes são razões para considerar que se trata de duas versões portuguesas emigradas para a Galiza, onde os textos em português se acomodaram ao bilinguismo característico do romanceiro galego;</w:t>
      </w:r>
      <w:r>
        <w:rPr>
          <w:rStyle w:val="FootnoteReference"/>
          <w:sz w:val="22"/>
        </w:rPr>
        <w:footnoteReference w:id="13"/>
      </w:r>
      <w:r>
        <w:rPr>
          <w:sz w:val="22"/>
        </w:rPr>
        <w:t xml:space="preserve"> de qualquer modo, os traços linguisticamente galegos demonstram que tal importação não devia ser muito recente. Uma outra possibilidade seria a de ambas as versões serem amostras de uma tradição galaico-lusitana comum dos dois temas, que hoje manteria maior vitalidade em Portugal. Esta hipótese parece-nos menos provável dada a excepcionalidade linguística destes romances no conjunto dos temas de inequívoca qualidade literária tradicional do romanceiro da Galiza: </w:t>
      </w:r>
      <w:proofErr w:type="spellStart"/>
      <w:r>
        <w:rPr>
          <w:i/>
          <w:sz w:val="22"/>
        </w:rPr>
        <w:t>Floresvento</w:t>
      </w:r>
      <w:proofErr w:type="spellEnd"/>
      <w:r>
        <w:rPr>
          <w:sz w:val="22"/>
        </w:rPr>
        <w:t xml:space="preserve"> e </w:t>
      </w:r>
      <w:r>
        <w:rPr>
          <w:i/>
          <w:sz w:val="22"/>
        </w:rPr>
        <w:t>Morte de D. Beltrão</w:t>
      </w:r>
      <w:r>
        <w:rPr>
          <w:sz w:val="22"/>
        </w:rPr>
        <w:t xml:space="preserve"> estão em galego com alguns castelhanismos, face ao maior bilinguismo próprio do resto dos romances.</w:t>
      </w:r>
      <w:r>
        <w:rPr>
          <w:rStyle w:val="FootnoteReference"/>
          <w:sz w:val="22"/>
        </w:rPr>
        <w:footnoteReference w:id="14"/>
      </w:r>
      <w:r>
        <w:rPr>
          <w:sz w:val="22"/>
        </w:rPr>
        <w:t xml:space="preserve"> Por seu lado, a versão de </w:t>
      </w:r>
      <w:proofErr w:type="spellStart"/>
      <w:r>
        <w:rPr>
          <w:i/>
          <w:sz w:val="22"/>
        </w:rPr>
        <w:t>Virgílios</w:t>
      </w:r>
      <w:proofErr w:type="spellEnd"/>
      <w:r>
        <w:rPr>
          <w:sz w:val="22"/>
        </w:rPr>
        <w:t xml:space="preserve">, um texto monolingue em galego, não evidencia uma procedência portuguesa tão clara como a dos dois romances anteriores, já que, ao contrário destes, </w:t>
      </w:r>
      <w:proofErr w:type="spellStart"/>
      <w:r>
        <w:rPr>
          <w:i/>
          <w:sz w:val="22"/>
        </w:rPr>
        <w:t>Virgílios</w:t>
      </w:r>
      <w:proofErr w:type="spellEnd"/>
      <w:r>
        <w:rPr>
          <w:sz w:val="22"/>
        </w:rPr>
        <w:t xml:space="preserve"> é um tema muito pouco conhecido na tradição trasmontana moderna e as escassas versões recolhidas não apresentam parecenças tão evidentes com a versão galega. </w:t>
      </w:r>
    </w:p>
    <w:p w14:paraId="1E241059" w14:textId="77777777" w:rsidR="00D61CB9" w:rsidRDefault="00D61CB9" w:rsidP="00D61CB9">
      <w:pPr>
        <w:rPr>
          <w:sz w:val="22"/>
        </w:rPr>
      </w:pPr>
      <w:r>
        <w:rPr>
          <w:sz w:val="22"/>
        </w:rPr>
        <w:t xml:space="preserve">   Para além destes três temas plenamente tradicionais muito raros na tradição da Galiza, apenas os romances burlescos </w:t>
      </w:r>
      <w:r>
        <w:rPr>
          <w:i/>
          <w:sz w:val="22"/>
        </w:rPr>
        <w:t>Maravilhas do meu Velho</w:t>
      </w:r>
      <w:r>
        <w:rPr>
          <w:sz w:val="22"/>
        </w:rPr>
        <w:t xml:space="preserve"> e </w:t>
      </w:r>
      <w:r>
        <w:rPr>
          <w:i/>
          <w:sz w:val="22"/>
        </w:rPr>
        <w:t>A Devota do Frade</w:t>
      </w:r>
      <w:r>
        <w:rPr>
          <w:sz w:val="22"/>
        </w:rPr>
        <w:t xml:space="preserve"> (de que foi recolhido apenas um texto de cada) e </w:t>
      </w:r>
      <w:r>
        <w:rPr>
          <w:i/>
          <w:sz w:val="22"/>
        </w:rPr>
        <w:t>O Gato do Convento,</w:t>
      </w:r>
      <w:r>
        <w:rPr>
          <w:sz w:val="22"/>
        </w:rPr>
        <w:t xml:space="preserve"> e a pastorela </w:t>
      </w:r>
      <w:r>
        <w:rPr>
          <w:i/>
          <w:sz w:val="22"/>
        </w:rPr>
        <w:t>A Pastora Experimentada pelo Irmão</w:t>
      </w:r>
      <w:r>
        <w:rPr>
          <w:rStyle w:val="FootnoteReference"/>
          <w:sz w:val="22"/>
        </w:rPr>
        <w:footnoteReference w:id="15"/>
      </w:r>
      <w:r>
        <w:rPr>
          <w:sz w:val="22"/>
        </w:rPr>
        <w:t xml:space="preserve"> mostram uma </w:t>
      </w:r>
      <w:proofErr w:type="spellStart"/>
      <w:r>
        <w:rPr>
          <w:sz w:val="22"/>
        </w:rPr>
        <w:t>galeguização</w:t>
      </w:r>
      <w:proofErr w:type="spellEnd"/>
      <w:r>
        <w:rPr>
          <w:sz w:val="22"/>
        </w:rPr>
        <w:t xml:space="preserve"> quase total. É muito significativo que estes dois últimos temas (situados nos limites do género devido à sua pouca </w:t>
      </w:r>
      <w:proofErr w:type="spellStart"/>
      <w:r>
        <w:rPr>
          <w:sz w:val="22"/>
        </w:rPr>
        <w:t>tradicionalidade</w:t>
      </w:r>
      <w:proofErr w:type="spellEnd"/>
      <w:r>
        <w:rPr>
          <w:sz w:val="22"/>
        </w:rPr>
        <w:t xml:space="preserve">, pois são transmitidos em versões muito parecidas a nível discursivo e </w:t>
      </w:r>
      <w:proofErr w:type="spellStart"/>
      <w:r>
        <w:rPr>
          <w:sz w:val="22"/>
        </w:rPr>
        <w:t>fabulístico</w:t>
      </w:r>
      <w:proofErr w:type="spellEnd"/>
      <w:r>
        <w:rPr>
          <w:sz w:val="22"/>
        </w:rPr>
        <w:t xml:space="preserve">) sejam os únicos romances em língua galega de que se recolheu um número importante de textos: </w:t>
      </w:r>
      <w:r>
        <w:rPr>
          <w:i/>
          <w:sz w:val="22"/>
        </w:rPr>
        <w:t>O Gato do Convento</w:t>
      </w:r>
      <w:r>
        <w:rPr>
          <w:sz w:val="22"/>
        </w:rPr>
        <w:t xml:space="preserve"> é um dos dois temas do romanceiro galego em que o adultério é tratado em tom de paródia,</w:t>
      </w:r>
      <w:r>
        <w:rPr>
          <w:rStyle w:val="FootnoteReference"/>
          <w:sz w:val="22"/>
        </w:rPr>
        <w:footnoteReference w:id="16"/>
      </w:r>
      <w:r>
        <w:rPr>
          <w:sz w:val="22"/>
        </w:rPr>
        <w:t xml:space="preserve"> enquanto </w:t>
      </w:r>
      <w:r>
        <w:rPr>
          <w:i/>
          <w:sz w:val="22"/>
        </w:rPr>
        <w:t>A Pastora Experimentada pelo Irmão</w:t>
      </w:r>
      <w:r>
        <w:rPr>
          <w:sz w:val="22"/>
        </w:rPr>
        <w:t xml:space="preserve"> é um romance muito próximo do mundo referencial dos informantes. O monolinguismo de ambos os temas face ao castelhanismo predominante nos títulos plenamente tradicionais indica que na cultura popular a língua galega não é considerada como apropriada para transmitir o romanceiro, e que a reduzida presença do galego neste género literário tradicional se limita na maioria dos casos às narrativas do quotidiano e de carácter jocoso.</w:t>
      </w:r>
      <w:r>
        <w:rPr>
          <w:rStyle w:val="FootnoteReference"/>
          <w:sz w:val="22"/>
        </w:rPr>
        <w:footnoteReference w:id="17"/>
      </w:r>
    </w:p>
    <w:p w14:paraId="6893DF80" w14:textId="77777777" w:rsidR="00D61CB9" w:rsidRDefault="00D61CB9" w:rsidP="00D61CB9">
      <w:pPr>
        <w:rPr>
          <w:sz w:val="22"/>
        </w:rPr>
      </w:pPr>
      <w:r>
        <w:rPr>
          <w:sz w:val="22"/>
        </w:rPr>
        <w:t xml:space="preserve">Esta prática </w:t>
      </w:r>
      <w:proofErr w:type="spellStart"/>
      <w:r>
        <w:rPr>
          <w:sz w:val="22"/>
        </w:rPr>
        <w:t>diglóssica</w:t>
      </w:r>
      <w:proofErr w:type="spellEnd"/>
      <w:r>
        <w:rPr>
          <w:sz w:val="22"/>
        </w:rPr>
        <w:t xml:space="preserve"> das comunidades orgânicas da Galiza </w:t>
      </w:r>
      <w:proofErr w:type="spellStart"/>
      <w:r>
        <w:rPr>
          <w:sz w:val="22"/>
        </w:rPr>
        <w:t>reflecte</w:t>
      </w:r>
      <w:proofErr w:type="spellEnd"/>
      <w:r>
        <w:rPr>
          <w:sz w:val="22"/>
        </w:rPr>
        <w:t xml:space="preserve"> a permeabilidade que elas apresentam face às influências culturais surgidas nas classes sociais mais altas, e demonstra que, contra o mito romântico do </w:t>
      </w:r>
      <w:proofErr w:type="spellStart"/>
      <w:r>
        <w:rPr>
          <w:i/>
          <w:sz w:val="22"/>
        </w:rPr>
        <w:t>Ressurdimento</w:t>
      </w:r>
      <w:proofErr w:type="spellEnd"/>
      <w:r>
        <w:rPr>
          <w:sz w:val="22"/>
        </w:rPr>
        <w:t xml:space="preserve">, nunca existiu uma cultura popular galega isolada e resistente aos saberes das camadas sociais superiores e dos povos vizinhos. A carência secular de uma literatura culta na língua autóctone repercutiu-se necessariamente no modo como as comunidades tradicionais encaravam o galego; estas, ao não receberem dos grupos letrados textos literários no idioma do país susceptíveis de se integrarem no património oral, identificaram, não só na </w:t>
      </w:r>
      <w:proofErr w:type="spellStart"/>
      <w:r>
        <w:rPr>
          <w:sz w:val="22"/>
        </w:rPr>
        <w:t>interacção</w:t>
      </w:r>
      <w:proofErr w:type="spellEnd"/>
      <w:r>
        <w:rPr>
          <w:sz w:val="22"/>
        </w:rPr>
        <w:t xml:space="preserve"> social, mas também na canção narrativa tradicional, o galego com os registos linguísticos mais baixos. </w:t>
      </w:r>
    </w:p>
    <w:p w14:paraId="0BF2220C" w14:textId="77777777" w:rsidR="00D61CB9" w:rsidRDefault="00D61CB9" w:rsidP="00D61CB9">
      <w:pPr>
        <w:rPr>
          <w:sz w:val="22"/>
        </w:rPr>
      </w:pPr>
      <w:r>
        <w:rPr>
          <w:sz w:val="22"/>
        </w:rPr>
        <w:t xml:space="preserve">O professor </w:t>
      </w:r>
      <w:proofErr w:type="spellStart"/>
      <w:r>
        <w:rPr>
          <w:sz w:val="22"/>
        </w:rPr>
        <w:t>Antón</w:t>
      </w:r>
      <w:proofErr w:type="spellEnd"/>
      <w:r>
        <w:rPr>
          <w:sz w:val="22"/>
        </w:rPr>
        <w:t xml:space="preserve"> </w:t>
      </w:r>
      <w:proofErr w:type="spellStart"/>
      <w:r>
        <w:rPr>
          <w:sz w:val="22"/>
        </w:rPr>
        <w:t>Figueroa</w:t>
      </w:r>
      <w:proofErr w:type="spellEnd"/>
      <w:r>
        <w:rPr>
          <w:sz w:val="22"/>
        </w:rPr>
        <w:t xml:space="preserve">, a respeito do papel do texto literário numa situação de conflito linguístico, assinalou as limitações estéticas do texto literário culto composto na língua B, baseando-se no conceito de literatura de Walter </w:t>
      </w:r>
      <w:proofErr w:type="spellStart"/>
      <w:r>
        <w:rPr>
          <w:sz w:val="22"/>
        </w:rPr>
        <w:t>Mignolo</w:t>
      </w:r>
      <w:proofErr w:type="spellEnd"/>
      <w:r>
        <w:rPr>
          <w:sz w:val="22"/>
        </w:rPr>
        <w:t xml:space="preserve"> e nos requisitos que toda a obra de ficção deve ter segundo </w:t>
      </w:r>
      <w:proofErr w:type="spellStart"/>
      <w:r>
        <w:rPr>
          <w:sz w:val="22"/>
        </w:rPr>
        <w:t>Wolfang</w:t>
      </w:r>
      <w:proofErr w:type="spellEnd"/>
      <w:r>
        <w:rPr>
          <w:sz w:val="22"/>
        </w:rPr>
        <w:t xml:space="preserve"> </w:t>
      </w:r>
      <w:proofErr w:type="spellStart"/>
      <w:r>
        <w:rPr>
          <w:sz w:val="22"/>
        </w:rPr>
        <w:t>Iser</w:t>
      </w:r>
      <w:proofErr w:type="spellEnd"/>
      <w:r>
        <w:rPr>
          <w:sz w:val="22"/>
        </w:rPr>
        <w:t>. Na nossa opinião, determinados textos de transmissão oral emitidos num idioma menorizado partilham também estas limitações.</w:t>
      </w:r>
    </w:p>
    <w:p w14:paraId="6310D317" w14:textId="77777777" w:rsidR="00D61CB9" w:rsidRDefault="00D61CB9" w:rsidP="00D61CB9">
      <w:pPr>
        <w:rPr>
          <w:sz w:val="22"/>
        </w:rPr>
      </w:pPr>
      <w:r>
        <w:rPr>
          <w:sz w:val="22"/>
        </w:rPr>
        <w:t xml:space="preserve">Segundo </w:t>
      </w:r>
      <w:proofErr w:type="spellStart"/>
      <w:r>
        <w:rPr>
          <w:sz w:val="22"/>
        </w:rPr>
        <w:t>Mignolo</w:t>
      </w:r>
      <w:proofErr w:type="spellEnd"/>
      <w:r>
        <w:rPr>
          <w:sz w:val="22"/>
        </w:rPr>
        <w:t>, numa situação linguística normal existe uma matriz social que classifica os discursos de vários modos e em vários níveis; assim, o texto literário seria um subconjunto do grupo dos textos.</w:t>
      </w:r>
      <w:r>
        <w:rPr>
          <w:rStyle w:val="FootnoteReference"/>
          <w:sz w:val="22"/>
        </w:rPr>
        <w:footnoteReference w:id="18"/>
      </w:r>
      <w:r>
        <w:rPr>
          <w:sz w:val="22"/>
        </w:rPr>
        <w:t xml:space="preserve"> </w:t>
      </w:r>
      <w:proofErr w:type="spellStart"/>
      <w:r>
        <w:rPr>
          <w:sz w:val="22"/>
        </w:rPr>
        <w:t>Figueroa</w:t>
      </w:r>
      <w:proofErr w:type="spellEnd"/>
      <w:r>
        <w:rPr>
          <w:sz w:val="22"/>
        </w:rPr>
        <w:t xml:space="preserve">, ao aplicar estes postulados teóricos a uma situação </w:t>
      </w:r>
      <w:proofErr w:type="spellStart"/>
      <w:r>
        <w:rPr>
          <w:sz w:val="22"/>
        </w:rPr>
        <w:t>diglóssica</w:t>
      </w:r>
      <w:proofErr w:type="spellEnd"/>
      <w:r>
        <w:rPr>
          <w:sz w:val="22"/>
        </w:rPr>
        <w:t xml:space="preserve">, assinala a dificuldade para estabelecer a referida matriz dada a carência de certos registos, de certos textos, na língua B; por isso, os textos compostos no idioma “inferior” teriam sempre a mesma significação independentemente “do que se diga ou escriba </w:t>
      </w:r>
      <w:proofErr w:type="spellStart"/>
      <w:r>
        <w:rPr>
          <w:sz w:val="22"/>
        </w:rPr>
        <w:t>en</w:t>
      </w:r>
      <w:proofErr w:type="spellEnd"/>
      <w:r>
        <w:rPr>
          <w:sz w:val="22"/>
        </w:rPr>
        <w:t xml:space="preserve"> cada momento ou texto [...] nesta </w:t>
      </w:r>
      <w:proofErr w:type="spellStart"/>
      <w:r>
        <w:rPr>
          <w:sz w:val="22"/>
        </w:rPr>
        <w:t>situación</w:t>
      </w:r>
      <w:proofErr w:type="spellEnd"/>
      <w:r>
        <w:rPr>
          <w:sz w:val="22"/>
        </w:rPr>
        <w:t xml:space="preserve">, o texto, o texto </w:t>
      </w:r>
      <w:proofErr w:type="spellStart"/>
      <w:r>
        <w:rPr>
          <w:sz w:val="22"/>
        </w:rPr>
        <w:t>literario</w:t>
      </w:r>
      <w:proofErr w:type="spellEnd"/>
      <w:r>
        <w:rPr>
          <w:sz w:val="22"/>
        </w:rPr>
        <w:t xml:space="preserve"> e o discurso de </w:t>
      </w:r>
      <w:proofErr w:type="spellStart"/>
      <w:r>
        <w:rPr>
          <w:sz w:val="22"/>
        </w:rPr>
        <w:t>comunicación</w:t>
      </w:r>
      <w:proofErr w:type="spellEnd"/>
      <w:r>
        <w:rPr>
          <w:sz w:val="22"/>
        </w:rPr>
        <w:t xml:space="preserve"> normal, non só </w:t>
      </w:r>
      <w:proofErr w:type="spellStart"/>
      <w:r>
        <w:rPr>
          <w:sz w:val="22"/>
        </w:rPr>
        <w:t>comparten</w:t>
      </w:r>
      <w:proofErr w:type="spellEnd"/>
      <w:r>
        <w:rPr>
          <w:sz w:val="22"/>
        </w:rPr>
        <w:t xml:space="preserve"> código, </w:t>
      </w:r>
      <w:proofErr w:type="spellStart"/>
      <w:r>
        <w:rPr>
          <w:sz w:val="22"/>
        </w:rPr>
        <w:t>senón</w:t>
      </w:r>
      <w:proofErr w:type="spellEnd"/>
      <w:r>
        <w:rPr>
          <w:sz w:val="22"/>
        </w:rPr>
        <w:t xml:space="preserve"> que </w:t>
      </w:r>
      <w:proofErr w:type="spellStart"/>
      <w:r>
        <w:rPr>
          <w:sz w:val="22"/>
        </w:rPr>
        <w:t>comparten</w:t>
      </w:r>
      <w:proofErr w:type="spellEnd"/>
      <w:r>
        <w:rPr>
          <w:sz w:val="22"/>
        </w:rPr>
        <w:t xml:space="preserve"> ademais a ulterior </w:t>
      </w:r>
      <w:proofErr w:type="spellStart"/>
      <w:r>
        <w:rPr>
          <w:sz w:val="22"/>
        </w:rPr>
        <w:t>significación</w:t>
      </w:r>
      <w:proofErr w:type="spellEnd"/>
      <w:r>
        <w:rPr>
          <w:sz w:val="22"/>
        </w:rPr>
        <w:t xml:space="preserve"> derivada de </w:t>
      </w:r>
      <w:proofErr w:type="spellStart"/>
      <w:r>
        <w:rPr>
          <w:sz w:val="22"/>
        </w:rPr>
        <w:t>usalo</w:t>
      </w:r>
      <w:proofErr w:type="spellEnd"/>
      <w:r>
        <w:rPr>
          <w:sz w:val="22"/>
        </w:rPr>
        <w:t>.”</w:t>
      </w:r>
      <w:r>
        <w:rPr>
          <w:rStyle w:val="FootnoteReference"/>
          <w:sz w:val="22"/>
        </w:rPr>
        <w:footnoteReference w:id="19"/>
      </w:r>
      <w:r>
        <w:rPr>
          <w:sz w:val="22"/>
        </w:rPr>
        <w:t xml:space="preserve"> Consequentemente, os valores associados à língua “menorizada” impedem o normal funcionamento do texto literário composto numa língua deste tipo:</w:t>
      </w:r>
    </w:p>
    <w:p w14:paraId="177F040E" w14:textId="77777777" w:rsidR="00D61CB9" w:rsidRDefault="00D61CB9" w:rsidP="00D61CB9">
      <w:pPr>
        <w:spacing w:before="120" w:after="120"/>
        <w:ind w:left="851" w:firstLine="0"/>
      </w:pPr>
      <w:r>
        <w:t xml:space="preserve">o uso </w:t>
      </w:r>
      <w:proofErr w:type="spellStart"/>
      <w:r>
        <w:t>dunha</w:t>
      </w:r>
      <w:proofErr w:type="spellEnd"/>
      <w:r>
        <w:t xml:space="preserve"> determinada </w:t>
      </w:r>
      <w:proofErr w:type="spellStart"/>
      <w:r>
        <w:t>lingua</w:t>
      </w:r>
      <w:proofErr w:type="spellEnd"/>
      <w:r>
        <w:t xml:space="preserve">, que non </w:t>
      </w:r>
      <w:proofErr w:type="spellStart"/>
      <w:r>
        <w:t>supón</w:t>
      </w:r>
      <w:proofErr w:type="spellEnd"/>
      <w:r>
        <w:t xml:space="preserve"> de seu </w:t>
      </w:r>
      <w:proofErr w:type="spellStart"/>
      <w:r>
        <w:t>ningunha</w:t>
      </w:r>
      <w:proofErr w:type="spellEnd"/>
      <w:r>
        <w:t xml:space="preserve"> </w:t>
      </w:r>
      <w:proofErr w:type="spellStart"/>
      <w:r>
        <w:t>reacción</w:t>
      </w:r>
      <w:proofErr w:type="spellEnd"/>
      <w:r>
        <w:t xml:space="preserve"> interpretativa utilizada </w:t>
      </w:r>
      <w:proofErr w:type="spellStart"/>
      <w:r>
        <w:t>en</w:t>
      </w:r>
      <w:proofErr w:type="spellEnd"/>
      <w:r>
        <w:t xml:space="preserve"> </w:t>
      </w:r>
      <w:proofErr w:type="spellStart"/>
      <w:r>
        <w:t>condicións</w:t>
      </w:r>
      <w:proofErr w:type="spellEnd"/>
      <w:r>
        <w:t xml:space="preserve"> normais, </w:t>
      </w:r>
      <w:proofErr w:type="spellStart"/>
      <w:r>
        <w:t>nun</w:t>
      </w:r>
      <w:proofErr w:type="spellEnd"/>
      <w:r>
        <w:t xml:space="preserve"> caso de </w:t>
      </w:r>
      <w:proofErr w:type="spellStart"/>
      <w:r>
        <w:t>conflicto</w:t>
      </w:r>
      <w:proofErr w:type="spellEnd"/>
      <w:r>
        <w:t xml:space="preserve"> social de </w:t>
      </w:r>
      <w:proofErr w:type="spellStart"/>
      <w:r>
        <w:t>linguas</w:t>
      </w:r>
      <w:proofErr w:type="spellEnd"/>
      <w:r>
        <w:t xml:space="preserve"> </w:t>
      </w:r>
      <w:proofErr w:type="spellStart"/>
      <w:r>
        <w:t>supón</w:t>
      </w:r>
      <w:proofErr w:type="spellEnd"/>
      <w:r>
        <w:t xml:space="preserve"> unha certa </w:t>
      </w:r>
      <w:proofErr w:type="spellStart"/>
      <w:r>
        <w:t>reacción</w:t>
      </w:r>
      <w:proofErr w:type="spellEnd"/>
      <w:r>
        <w:t xml:space="preserve"> interpretativa, non </w:t>
      </w:r>
      <w:proofErr w:type="spellStart"/>
      <w:r>
        <w:t>moi</w:t>
      </w:r>
      <w:proofErr w:type="spellEnd"/>
      <w:r>
        <w:t xml:space="preserve"> fácil de explicitar no seu contido concreto, </w:t>
      </w:r>
      <w:proofErr w:type="spellStart"/>
      <w:r>
        <w:t>pero</w:t>
      </w:r>
      <w:proofErr w:type="spellEnd"/>
      <w:r>
        <w:t xml:space="preserve"> non por </w:t>
      </w:r>
      <w:proofErr w:type="spellStart"/>
      <w:r>
        <w:t>iso</w:t>
      </w:r>
      <w:proofErr w:type="spellEnd"/>
      <w:r>
        <w:t xml:space="preserve"> menos evidente. Esta </w:t>
      </w:r>
      <w:proofErr w:type="spellStart"/>
      <w:r>
        <w:t>reacción</w:t>
      </w:r>
      <w:proofErr w:type="spellEnd"/>
      <w:r>
        <w:t xml:space="preserve"> interpretativa </w:t>
      </w:r>
      <w:proofErr w:type="spellStart"/>
      <w:r>
        <w:t>estaría</w:t>
      </w:r>
      <w:proofErr w:type="spellEnd"/>
      <w:r>
        <w:t xml:space="preserve"> constituída por unha </w:t>
      </w:r>
      <w:proofErr w:type="spellStart"/>
      <w:r>
        <w:t>serie</w:t>
      </w:r>
      <w:proofErr w:type="spellEnd"/>
      <w:r>
        <w:t xml:space="preserve"> de </w:t>
      </w:r>
      <w:proofErr w:type="spellStart"/>
      <w:r>
        <w:t>denotacións</w:t>
      </w:r>
      <w:proofErr w:type="spellEnd"/>
      <w:r>
        <w:t xml:space="preserve"> ou </w:t>
      </w:r>
      <w:proofErr w:type="spellStart"/>
      <w:r>
        <w:t>connotacións</w:t>
      </w:r>
      <w:proofErr w:type="spellEnd"/>
      <w:r>
        <w:t xml:space="preserve">, relativas </w:t>
      </w:r>
      <w:proofErr w:type="spellStart"/>
      <w:r>
        <w:t>en</w:t>
      </w:r>
      <w:proofErr w:type="spellEnd"/>
      <w:r>
        <w:t xml:space="preserve"> todo caso ó </w:t>
      </w:r>
      <w:proofErr w:type="spellStart"/>
      <w:r>
        <w:t>conxunto</w:t>
      </w:r>
      <w:proofErr w:type="spellEnd"/>
      <w:r>
        <w:t xml:space="preserve"> de feitos que </w:t>
      </w:r>
      <w:proofErr w:type="spellStart"/>
      <w:r>
        <w:t>fan</w:t>
      </w:r>
      <w:proofErr w:type="spellEnd"/>
      <w:r>
        <w:t xml:space="preserve"> que </w:t>
      </w:r>
      <w:proofErr w:type="spellStart"/>
      <w:r>
        <w:t>esa</w:t>
      </w:r>
      <w:proofErr w:type="spellEnd"/>
      <w:r>
        <w:t xml:space="preserve"> </w:t>
      </w:r>
      <w:proofErr w:type="spellStart"/>
      <w:r>
        <w:t>lingua</w:t>
      </w:r>
      <w:proofErr w:type="spellEnd"/>
      <w:r>
        <w:t xml:space="preserve"> </w:t>
      </w:r>
      <w:proofErr w:type="spellStart"/>
      <w:r>
        <w:t>sexa</w:t>
      </w:r>
      <w:proofErr w:type="spellEnd"/>
      <w:r>
        <w:t xml:space="preserve"> o que se chama </w:t>
      </w:r>
      <w:proofErr w:type="spellStart"/>
      <w:r>
        <w:t>lingua</w:t>
      </w:r>
      <w:proofErr w:type="spellEnd"/>
      <w:r>
        <w:t xml:space="preserve"> B. </w:t>
      </w:r>
      <w:proofErr w:type="spellStart"/>
      <w:r>
        <w:t>Cando</w:t>
      </w:r>
      <w:proofErr w:type="spellEnd"/>
      <w:r>
        <w:t xml:space="preserve"> esta </w:t>
      </w:r>
      <w:proofErr w:type="spellStart"/>
      <w:r>
        <w:t>lingua</w:t>
      </w:r>
      <w:proofErr w:type="spellEnd"/>
      <w:r>
        <w:t xml:space="preserve"> é utilizada </w:t>
      </w:r>
      <w:proofErr w:type="spellStart"/>
      <w:r>
        <w:t>en</w:t>
      </w:r>
      <w:proofErr w:type="spellEnd"/>
      <w:r>
        <w:t xml:space="preserve"> clave non </w:t>
      </w:r>
      <w:proofErr w:type="spellStart"/>
      <w:r>
        <w:t>utilitaria</w:t>
      </w:r>
      <w:proofErr w:type="spellEnd"/>
      <w:r>
        <w:t xml:space="preserve">, </w:t>
      </w:r>
      <w:proofErr w:type="spellStart"/>
      <w:r>
        <w:t>nin</w:t>
      </w:r>
      <w:proofErr w:type="spellEnd"/>
      <w:r>
        <w:t xml:space="preserve"> </w:t>
      </w:r>
      <w:proofErr w:type="spellStart"/>
      <w:r>
        <w:t>inmediatamente</w:t>
      </w:r>
      <w:proofErr w:type="spellEnd"/>
      <w:r>
        <w:t xml:space="preserve"> comunicativa, </w:t>
      </w:r>
      <w:proofErr w:type="spellStart"/>
      <w:r>
        <w:t>senón</w:t>
      </w:r>
      <w:proofErr w:type="spellEnd"/>
      <w:r>
        <w:t xml:space="preserve"> estética, esta </w:t>
      </w:r>
      <w:proofErr w:type="spellStart"/>
      <w:r>
        <w:t>reacción</w:t>
      </w:r>
      <w:proofErr w:type="spellEnd"/>
      <w:r>
        <w:t xml:space="preserve"> interpretativa </w:t>
      </w:r>
      <w:proofErr w:type="spellStart"/>
      <w:r>
        <w:t>maniféstase</w:t>
      </w:r>
      <w:proofErr w:type="spellEnd"/>
      <w:r>
        <w:t xml:space="preserve"> </w:t>
      </w:r>
      <w:proofErr w:type="spellStart"/>
      <w:r>
        <w:t>con</w:t>
      </w:r>
      <w:proofErr w:type="spellEnd"/>
      <w:r>
        <w:t xml:space="preserve"> </w:t>
      </w:r>
      <w:proofErr w:type="spellStart"/>
      <w:r>
        <w:t>máis</w:t>
      </w:r>
      <w:proofErr w:type="spellEnd"/>
      <w:r>
        <w:t xml:space="preserve"> </w:t>
      </w:r>
      <w:proofErr w:type="spellStart"/>
      <w:r>
        <w:t>forza</w:t>
      </w:r>
      <w:proofErr w:type="spellEnd"/>
      <w:r>
        <w:t xml:space="preserve"> precisamente pola “gratuidade” do discurso </w:t>
      </w:r>
      <w:proofErr w:type="spellStart"/>
      <w:r>
        <w:t>literario</w:t>
      </w:r>
      <w:proofErr w:type="spellEnd"/>
      <w:r>
        <w:t xml:space="preserve">. </w:t>
      </w:r>
      <w:proofErr w:type="spellStart"/>
      <w:r>
        <w:t>Poderíase</w:t>
      </w:r>
      <w:proofErr w:type="spellEnd"/>
      <w:r>
        <w:t xml:space="preserve"> neste caso </w:t>
      </w:r>
      <w:proofErr w:type="spellStart"/>
      <w:r>
        <w:t>dicir</w:t>
      </w:r>
      <w:proofErr w:type="spellEnd"/>
      <w:r>
        <w:t xml:space="preserve"> que non sucede, ou sucede </w:t>
      </w:r>
      <w:proofErr w:type="spellStart"/>
      <w:r>
        <w:t>en</w:t>
      </w:r>
      <w:proofErr w:type="spellEnd"/>
      <w:r>
        <w:t xml:space="preserve"> menor medida, o que W. </w:t>
      </w:r>
      <w:proofErr w:type="spellStart"/>
      <w:r>
        <w:t>Iser</w:t>
      </w:r>
      <w:proofErr w:type="spellEnd"/>
      <w:r>
        <w:t xml:space="preserve"> </w:t>
      </w:r>
      <w:proofErr w:type="spellStart"/>
      <w:r>
        <w:t>atribúe</w:t>
      </w:r>
      <w:proofErr w:type="spellEnd"/>
      <w:r>
        <w:t xml:space="preserve"> ó discurso de </w:t>
      </w:r>
      <w:proofErr w:type="spellStart"/>
      <w:r>
        <w:t>ficción</w:t>
      </w:r>
      <w:proofErr w:type="spellEnd"/>
      <w:r>
        <w:t xml:space="preserve"> que “aparece coma a </w:t>
      </w:r>
      <w:proofErr w:type="spellStart"/>
      <w:r>
        <w:t>representación</w:t>
      </w:r>
      <w:proofErr w:type="spellEnd"/>
      <w:r>
        <w:t xml:space="preserve"> </w:t>
      </w:r>
      <w:proofErr w:type="spellStart"/>
      <w:r>
        <w:t>dun</w:t>
      </w:r>
      <w:proofErr w:type="spellEnd"/>
      <w:r>
        <w:t xml:space="preserve"> </w:t>
      </w:r>
      <w:proofErr w:type="spellStart"/>
      <w:r>
        <w:t>acto</w:t>
      </w:r>
      <w:proofErr w:type="spellEnd"/>
      <w:r>
        <w:t xml:space="preserve"> </w:t>
      </w:r>
      <w:proofErr w:type="spellStart"/>
      <w:r>
        <w:t>ilocutivo</w:t>
      </w:r>
      <w:proofErr w:type="spellEnd"/>
      <w:r>
        <w:t xml:space="preserve"> </w:t>
      </w:r>
      <w:proofErr w:type="spellStart"/>
      <w:r>
        <w:t>orfo</w:t>
      </w:r>
      <w:proofErr w:type="spellEnd"/>
      <w:r>
        <w:t xml:space="preserve"> de toda </w:t>
      </w:r>
      <w:proofErr w:type="spellStart"/>
      <w:r>
        <w:t>situación</w:t>
      </w:r>
      <w:proofErr w:type="spellEnd"/>
      <w:r>
        <w:t xml:space="preserve"> contextual dada, e obrigado polo mesmo a fornecer de por si ó seu </w:t>
      </w:r>
      <w:proofErr w:type="spellStart"/>
      <w:r>
        <w:t>destinatario</w:t>
      </w:r>
      <w:proofErr w:type="spellEnd"/>
      <w:r>
        <w:t xml:space="preserve"> o </w:t>
      </w:r>
      <w:proofErr w:type="spellStart"/>
      <w:r>
        <w:t>conxunto</w:t>
      </w:r>
      <w:proofErr w:type="spellEnd"/>
      <w:r>
        <w:t xml:space="preserve"> das </w:t>
      </w:r>
      <w:proofErr w:type="spellStart"/>
      <w:r>
        <w:t>directivas</w:t>
      </w:r>
      <w:proofErr w:type="spellEnd"/>
      <w:r>
        <w:t xml:space="preserve"> </w:t>
      </w:r>
      <w:proofErr w:type="spellStart"/>
      <w:r>
        <w:t>necesarias</w:t>
      </w:r>
      <w:proofErr w:type="spellEnd"/>
      <w:r>
        <w:t xml:space="preserve"> para o </w:t>
      </w:r>
      <w:proofErr w:type="spellStart"/>
      <w:r>
        <w:t>establecemento</w:t>
      </w:r>
      <w:proofErr w:type="spellEnd"/>
      <w:r>
        <w:t xml:space="preserve"> </w:t>
      </w:r>
      <w:proofErr w:type="spellStart"/>
      <w:r>
        <w:t>dunha</w:t>
      </w:r>
      <w:proofErr w:type="spellEnd"/>
      <w:r>
        <w:t xml:space="preserve"> tal </w:t>
      </w:r>
      <w:proofErr w:type="spellStart"/>
      <w:r>
        <w:t>situación</w:t>
      </w:r>
      <w:proofErr w:type="spellEnd"/>
      <w:r>
        <w:t xml:space="preserve">”. No caso ó que nos referimos o </w:t>
      </w:r>
      <w:proofErr w:type="spellStart"/>
      <w:r>
        <w:t>acto</w:t>
      </w:r>
      <w:proofErr w:type="spellEnd"/>
      <w:r>
        <w:t xml:space="preserve"> </w:t>
      </w:r>
      <w:proofErr w:type="spellStart"/>
      <w:r>
        <w:t>ilocutorio</w:t>
      </w:r>
      <w:proofErr w:type="spellEnd"/>
      <w:r>
        <w:t xml:space="preserve"> representado non parece </w:t>
      </w:r>
      <w:proofErr w:type="spellStart"/>
      <w:r>
        <w:t>orfo</w:t>
      </w:r>
      <w:proofErr w:type="spellEnd"/>
      <w:r>
        <w:t xml:space="preserve"> de </w:t>
      </w:r>
      <w:proofErr w:type="spellStart"/>
      <w:r>
        <w:t>situación</w:t>
      </w:r>
      <w:proofErr w:type="spellEnd"/>
      <w:r>
        <w:t xml:space="preserve"> contextual, </w:t>
      </w:r>
      <w:proofErr w:type="spellStart"/>
      <w:r>
        <w:t>senón</w:t>
      </w:r>
      <w:proofErr w:type="spellEnd"/>
      <w:r>
        <w:t xml:space="preserve"> que o feito de </w:t>
      </w:r>
      <w:proofErr w:type="spellStart"/>
      <w:r>
        <w:t>realizalo</w:t>
      </w:r>
      <w:proofErr w:type="spellEnd"/>
      <w:r>
        <w:t xml:space="preserve"> </w:t>
      </w:r>
      <w:proofErr w:type="spellStart"/>
      <w:r>
        <w:t>nun</w:t>
      </w:r>
      <w:proofErr w:type="spellEnd"/>
      <w:r>
        <w:t xml:space="preserve"> contexto </w:t>
      </w:r>
      <w:proofErr w:type="spellStart"/>
      <w:r>
        <w:t>conflictivo</w:t>
      </w:r>
      <w:proofErr w:type="spellEnd"/>
      <w:r>
        <w:t xml:space="preserve"> </w:t>
      </w:r>
      <w:proofErr w:type="spellStart"/>
      <w:r>
        <w:t>confórmao</w:t>
      </w:r>
      <w:proofErr w:type="spellEnd"/>
      <w:r>
        <w:t xml:space="preserve"> </w:t>
      </w:r>
      <w:proofErr w:type="spellStart"/>
      <w:r>
        <w:t>conflictivamente</w:t>
      </w:r>
      <w:proofErr w:type="spellEnd"/>
      <w:r>
        <w:t xml:space="preserve">, e o contexto aparece </w:t>
      </w:r>
      <w:proofErr w:type="spellStart"/>
      <w:r>
        <w:t>así</w:t>
      </w:r>
      <w:proofErr w:type="spellEnd"/>
      <w:r>
        <w:t xml:space="preserve"> coma unha </w:t>
      </w:r>
      <w:proofErr w:type="spellStart"/>
      <w:r>
        <w:t>interferencia</w:t>
      </w:r>
      <w:proofErr w:type="spellEnd"/>
      <w:r>
        <w:t xml:space="preserve"> non normal no funcionamento do </w:t>
      </w:r>
      <w:proofErr w:type="spellStart"/>
      <w:r>
        <w:t>acto</w:t>
      </w:r>
      <w:proofErr w:type="spellEnd"/>
      <w:r>
        <w:t xml:space="preserve"> estético. [...] Esta </w:t>
      </w:r>
      <w:proofErr w:type="spellStart"/>
      <w:r>
        <w:t>interferencia</w:t>
      </w:r>
      <w:proofErr w:type="spellEnd"/>
      <w:r>
        <w:t xml:space="preserve"> volve o texto ó mundo </w:t>
      </w:r>
      <w:proofErr w:type="spellStart"/>
      <w:r>
        <w:t>utilitario</w:t>
      </w:r>
      <w:proofErr w:type="spellEnd"/>
      <w:r>
        <w:t xml:space="preserve"> do que o texto estético está de seu </w:t>
      </w:r>
      <w:proofErr w:type="spellStart"/>
      <w:r>
        <w:t>illado</w:t>
      </w:r>
      <w:proofErr w:type="spellEnd"/>
      <w:r>
        <w:t xml:space="preserve"> segundo nos </w:t>
      </w:r>
      <w:proofErr w:type="spellStart"/>
      <w:r>
        <w:t>di</w:t>
      </w:r>
      <w:proofErr w:type="spellEnd"/>
      <w:r>
        <w:t xml:space="preserve"> </w:t>
      </w:r>
      <w:proofErr w:type="spellStart"/>
      <w:r>
        <w:t>Mikel</w:t>
      </w:r>
      <w:proofErr w:type="spellEnd"/>
      <w:r>
        <w:t xml:space="preserve"> </w:t>
      </w:r>
      <w:proofErr w:type="spellStart"/>
      <w:r>
        <w:t>Dufrenne</w:t>
      </w:r>
      <w:proofErr w:type="spellEnd"/>
      <w:r>
        <w:t xml:space="preserve">: “E este é o caso </w:t>
      </w:r>
      <w:proofErr w:type="spellStart"/>
      <w:r>
        <w:t>tamén</w:t>
      </w:r>
      <w:proofErr w:type="spellEnd"/>
      <w:r>
        <w:t xml:space="preserve"> do </w:t>
      </w:r>
      <w:proofErr w:type="spellStart"/>
      <w:r>
        <w:t>obxecto</w:t>
      </w:r>
      <w:proofErr w:type="spellEnd"/>
      <w:r>
        <w:t xml:space="preserve"> estético: </w:t>
      </w:r>
      <w:proofErr w:type="spellStart"/>
      <w:r>
        <w:t>négase</w:t>
      </w:r>
      <w:proofErr w:type="spellEnd"/>
      <w:r>
        <w:t xml:space="preserve"> </w:t>
      </w:r>
      <w:proofErr w:type="spellStart"/>
      <w:r>
        <w:t>máis</w:t>
      </w:r>
      <w:proofErr w:type="spellEnd"/>
      <w:r>
        <w:t xml:space="preserve"> </w:t>
      </w:r>
      <w:proofErr w:type="spellStart"/>
      <w:r>
        <w:t>enérxicamente</w:t>
      </w:r>
      <w:proofErr w:type="spellEnd"/>
      <w:r>
        <w:t xml:space="preserve"> cá cousa a </w:t>
      </w:r>
      <w:proofErr w:type="spellStart"/>
      <w:r>
        <w:t>deixarse</w:t>
      </w:r>
      <w:proofErr w:type="spellEnd"/>
      <w:r>
        <w:t xml:space="preserve"> integrar, pola </w:t>
      </w:r>
      <w:proofErr w:type="spellStart"/>
      <w:r>
        <w:t>percepción</w:t>
      </w:r>
      <w:proofErr w:type="spellEnd"/>
      <w:r>
        <w:t xml:space="preserve"> e pola </w:t>
      </w:r>
      <w:proofErr w:type="spellStart"/>
      <w:r>
        <w:t>acción</w:t>
      </w:r>
      <w:proofErr w:type="spellEnd"/>
      <w:r>
        <w:t xml:space="preserve"> do mundo </w:t>
      </w:r>
      <w:proofErr w:type="spellStart"/>
      <w:r>
        <w:t>cotián</w:t>
      </w:r>
      <w:proofErr w:type="spellEnd"/>
      <w:r>
        <w:t xml:space="preserve"> [...]. O entorno </w:t>
      </w:r>
      <w:proofErr w:type="spellStart"/>
      <w:r>
        <w:t>aquí</w:t>
      </w:r>
      <w:proofErr w:type="spellEnd"/>
      <w:r>
        <w:t xml:space="preserve"> parece unha fronteira ca </w:t>
      </w:r>
      <w:proofErr w:type="spellStart"/>
      <w:r>
        <w:t>un</w:t>
      </w:r>
      <w:proofErr w:type="spellEnd"/>
      <w:r>
        <w:t xml:space="preserve"> </w:t>
      </w:r>
      <w:proofErr w:type="spellStart"/>
      <w:r>
        <w:t>intermediario</w:t>
      </w:r>
      <w:proofErr w:type="spellEnd"/>
      <w:r>
        <w:t xml:space="preserve">; a </w:t>
      </w:r>
      <w:proofErr w:type="spellStart"/>
      <w:r>
        <w:t>percepción</w:t>
      </w:r>
      <w:proofErr w:type="spellEnd"/>
      <w:r>
        <w:t xml:space="preserve"> estética é invitada a </w:t>
      </w:r>
      <w:proofErr w:type="spellStart"/>
      <w:r>
        <w:t>illa-lo</w:t>
      </w:r>
      <w:proofErr w:type="spellEnd"/>
      <w:r>
        <w:t xml:space="preserve"> </w:t>
      </w:r>
      <w:proofErr w:type="spellStart"/>
      <w:r>
        <w:t>obxecto</w:t>
      </w:r>
      <w:proofErr w:type="spellEnd"/>
      <w:r>
        <w:t xml:space="preserve"> </w:t>
      </w:r>
      <w:proofErr w:type="spellStart"/>
      <w:r>
        <w:t>máis</w:t>
      </w:r>
      <w:proofErr w:type="spellEnd"/>
      <w:r>
        <w:t xml:space="preserve"> ca a </w:t>
      </w:r>
      <w:proofErr w:type="spellStart"/>
      <w:r>
        <w:t>enmarcalo</w:t>
      </w:r>
      <w:proofErr w:type="spellEnd"/>
      <w:r>
        <w:t xml:space="preserve"> cos outros.</w:t>
      </w:r>
      <w:r>
        <w:rPr>
          <w:rStyle w:val="FootnoteReference"/>
        </w:rPr>
        <w:footnoteReference w:id="20"/>
      </w:r>
    </w:p>
    <w:p w14:paraId="7ECB59BC" w14:textId="77777777" w:rsidR="00D61CB9" w:rsidRDefault="00D61CB9" w:rsidP="00D61CB9">
      <w:pPr>
        <w:rPr>
          <w:sz w:val="22"/>
        </w:rPr>
      </w:pPr>
      <w:r>
        <w:rPr>
          <w:sz w:val="22"/>
        </w:rPr>
        <w:t xml:space="preserve">É por tudo isto que o texto literário culto em língua B é menos rico em sentidos, está menos aberto que uma obra composta na língua de uma sociedade monolingue. Esta limitação no âmbito da literatura culta pode relacionar-se com a utilização do galego nos temas marginais da canção narrativa tradicional na Galiza. Os romances caracterizam-se, como todo o texto tradicional, por uma “abertura” quer no nível da expressão, quer no nível do conteúdo “que </w:t>
      </w:r>
      <w:proofErr w:type="spellStart"/>
      <w:r>
        <w:rPr>
          <w:sz w:val="22"/>
        </w:rPr>
        <w:t>garantiza</w:t>
      </w:r>
      <w:proofErr w:type="spellEnd"/>
      <w:r>
        <w:rPr>
          <w:sz w:val="22"/>
        </w:rPr>
        <w:t xml:space="preserve"> </w:t>
      </w:r>
      <w:proofErr w:type="spellStart"/>
      <w:r>
        <w:rPr>
          <w:sz w:val="22"/>
        </w:rPr>
        <w:t>la</w:t>
      </w:r>
      <w:proofErr w:type="spellEnd"/>
      <w:r>
        <w:rPr>
          <w:sz w:val="22"/>
        </w:rPr>
        <w:t xml:space="preserve"> </w:t>
      </w:r>
      <w:proofErr w:type="spellStart"/>
      <w:r>
        <w:rPr>
          <w:sz w:val="22"/>
        </w:rPr>
        <w:t>actualidad</w:t>
      </w:r>
      <w:proofErr w:type="spellEnd"/>
      <w:r>
        <w:rPr>
          <w:sz w:val="22"/>
        </w:rPr>
        <w:t xml:space="preserve"> permanente de </w:t>
      </w:r>
      <w:proofErr w:type="spellStart"/>
      <w:r>
        <w:rPr>
          <w:sz w:val="22"/>
        </w:rPr>
        <w:t>los</w:t>
      </w:r>
      <w:proofErr w:type="spellEnd"/>
      <w:r>
        <w:rPr>
          <w:sz w:val="22"/>
        </w:rPr>
        <w:t xml:space="preserve"> </w:t>
      </w:r>
      <w:proofErr w:type="spellStart"/>
      <w:r>
        <w:rPr>
          <w:sz w:val="22"/>
        </w:rPr>
        <w:t>mensajes</w:t>
      </w:r>
      <w:proofErr w:type="spellEnd"/>
      <w:r>
        <w:rPr>
          <w:sz w:val="22"/>
        </w:rPr>
        <w:t xml:space="preserve"> </w:t>
      </w:r>
      <w:proofErr w:type="spellStart"/>
      <w:r>
        <w:rPr>
          <w:sz w:val="22"/>
        </w:rPr>
        <w:t>romancísticos</w:t>
      </w:r>
      <w:proofErr w:type="spellEnd"/>
      <w:r>
        <w:rPr>
          <w:sz w:val="22"/>
        </w:rPr>
        <w:t>”.</w:t>
      </w:r>
      <w:r>
        <w:rPr>
          <w:rStyle w:val="FootnoteReference"/>
          <w:sz w:val="22"/>
        </w:rPr>
        <w:footnoteReference w:id="21"/>
      </w:r>
      <w:r>
        <w:rPr>
          <w:sz w:val="22"/>
        </w:rPr>
        <w:t xml:space="preserve"> </w:t>
      </w:r>
      <w:proofErr w:type="spellStart"/>
      <w:r>
        <w:rPr>
          <w:sz w:val="22"/>
          <w:lang w:val="es-ES_tradnl"/>
        </w:rPr>
        <w:t>Portanto</w:t>
      </w:r>
      <w:proofErr w:type="spellEnd"/>
      <w:r>
        <w:rPr>
          <w:sz w:val="22"/>
          <w:lang w:val="es-ES_tradnl"/>
        </w:rPr>
        <w:t xml:space="preserve">, se a </w:t>
      </w:r>
      <w:proofErr w:type="spellStart"/>
      <w:r>
        <w:rPr>
          <w:sz w:val="22"/>
          <w:lang w:val="es-ES_tradnl"/>
        </w:rPr>
        <w:t>canção</w:t>
      </w:r>
      <w:proofErr w:type="spellEnd"/>
      <w:r>
        <w:rPr>
          <w:sz w:val="22"/>
          <w:lang w:val="es-ES_tradnl"/>
        </w:rPr>
        <w:t xml:space="preserve"> narrativa “no constituye un ‘programa virtual’ sujeto a la eventualidad de transformaciones en el curso de la transmisión, no será un romance tradicional y, en muchos casos no llegará a serlo nunca”.</w:t>
      </w:r>
      <w:r>
        <w:rPr>
          <w:rStyle w:val="FootnoteReference"/>
          <w:sz w:val="22"/>
        </w:rPr>
        <w:footnoteReference w:id="22"/>
      </w:r>
      <w:r>
        <w:rPr>
          <w:sz w:val="22"/>
          <w:lang w:val="es-ES_tradnl"/>
        </w:rPr>
        <w:t xml:space="preserve"> </w:t>
      </w:r>
      <w:proofErr w:type="spellStart"/>
      <w:r>
        <w:rPr>
          <w:sz w:val="22"/>
          <w:lang w:val="es-ES_tradnl"/>
        </w:rPr>
        <w:t>Assim</w:t>
      </w:r>
      <w:proofErr w:type="spellEnd"/>
      <w:r>
        <w:rPr>
          <w:sz w:val="22"/>
          <w:lang w:val="es-ES_tradnl"/>
        </w:rPr>
        <w:t xml:space="preserve">, nos </w:t>
      </w:r>
      <w:proofErr w:type="spellStart"/>
      <w:r>
        <w:rPr>
          <w:sz w:val="22"/>
          <w:lang w:val="es-ES_tradnl"/>
        </w:rPr>
        <w:t>reportórios</w:t>
      </w:r>
      <w:proofErr w:type="spellEnd"/>
      <w:r>
        <w:rPr>
          <w:sz w:val="22"/>
          <w:lang w:val="es-ES_tradnl"/>
        </w:rPr>
        <w:t xml:space="preserve"> </w:t>
      </w:r>
      <w:proofErr w:type="spellStart"/>
      <w:r>
        <w:rPr>
          <w:sz w:val="22"/>
          <w:lang w:val="es-ES_tradnl"/>
        </w:rPr>
        <w:t>obtidos</w:t>
      </w:r>
      <w:proofErr w:type="spellEnd"/>
      <w:r>
        <w:rPr>
          <w:sz w:val="22"/>
          <w:lang w:val="es-ES_tradnl"/>
        </w:rPr>
        <w:t xml:space="preserve"> </w:t>
      </w:r>
      <w:proofErr w:type="spellStart"/>
      <w:r>
        <w:rPr>
          <w:sz w:val="22"/>
          <w:lang w:val="es-ES_tradnl"/>
        </w:rPr>
        <w:t>na</w:t>
      </w:r>
      <w:proofErr w:type="spellEnd"/>
      <w:r>
        <w:rPr>
          <w:sz w:val="22"/>
          <w:lang w:val="es-ES_tradnl"/>
        </w:rPr>
        <w:t xml:space="preserve"> </w:t>
      </w:r>
      <w:proofErr w:type="spellStart"/>
      <w:r>
        <w:rPr>
          <w:sz w:val="22"/>
          <w:lang w:val="es-ES_tradnl"/>
        </w:rPr>
        <w:t>tradição</w:t>
      </w:r>
      <w:proofErr w:type="spellEnd"/>
      <w:r>
        <w:rPr>
          <w:sz w:val="22"/>
          <w:lang w:val="es-ES_tradnl"/>
        </w:rPr>
        <w:t xml:space="preserve"> oral moderna, </w:t>
      </w:r>
      <w:proofErr w:type="spellStart"/>
      <w:r>
        <w:rPr>
          <w:sz w:val="22"/>
          <w:lang w:val="es-ES_tradnl"/>
        </w:rPr>
        <w:t>alguns</w:t>
      </w:r>
      <w:proofErr w:type="spellEnd"/>
      <w:r>
        <w:rPr>
          <w:sz w:val="22"/>
          <w:lang w:val="es-ES_tradnl"/>
        </w:rPr>
        <w:t xml:space="preserve"> romances </w:t>
      </w:r>
      <w:proofErr w:type="spellStart"/>
      <w:r>
        <w:rPr>
          <w:sz w:val="22"/>
          <w:lang w:val="es-ES_tradnl"/>
        </w:rPr>
        <w:t>são</w:t>
      </w:r>
      <w:proofErr w:type="spellEnd"/>
      <w:r>
        <w:rPr>
          <w:sz w:val="22"/>
          <w:lang w:val="es-ES_tradnl"/>
        </w:rPr>
        <w:t xml:space="preserve"> </w:t>
      </w:r>
      <w:proofErr w:type="spellStart"/>
      <w:r>
        <w:rPr>
          <w:sz w:val="22"/>
          <w:lang w:val="es-ES_tradnl"/>
        </w:rPr>
        <w:t>mais</w:t>
      </w:r>
      <w:proofErr w:type="spellEnd"/>
      <w:r>
        <w:rPr>
          <w:sz w:val="22"/>
          <w:lang w:val="es-ES_tradnl"/>
        </w:rPr>
        <w:t xml:space="preserve"> romances que </w:t>
      </w:r>
      <w:proofErr w:type="spellStart"/>
      <w:r>
        <w:rPr>
          <w:sz w:val="22"/>
          <w:lang w:val="es-ES_tradnl"/>
        </w:rPr>
        <w:t>outros</w:t>
      </w:r>
      <w:proofErr w:type="spellEnd"/>
      <w:r>
        <w:rPr>
          <w:sz w:val="22"/>
          <w:lang w:val="es-ES_tradnl"/>
        </w:rPr>
        <w:t xml:space="preserve">, e </w:t>
      </w:r>
      <w:proofErr w:type="spellStart"/>
      <w:r>
        <w:rPr>
          <w:sz w:val="22"/>
          <w:lang w:val="es-ES_tradnl"/>
        </w:rPr>
        <w:t>são</w:t>
      </w:r>
      <w:proofErr w:type="spellEnd"/>
      <w:r>
        <w:rPr>
          <w:sz w:val="22"/>
          <w:lang w:val="es-ES_tradnl"/>
        </w:rPr>
        <w:t xml:space="preserve">-no menos </w:t>
      </w:r>
      <w:proofErr w:type="spellStart"/>
      <w:r>
        <w:rPr>
          <w:sz w:val="22"/>
          <w:lang w:val="es-ES_tradnl"/>
        </w:rPr>
        <w:t>aqueles</w:t>
      </w:r>
      <w:proofErr w:type="spellEnd"/>
      <w:r>
        <w:rPr>
          <w:sz w:val="22"/>
          <w:lang w:val="es-ES_tradnl"/>
        </w:rPr>
        <w:t xml:space="preserve"> poemas “cuyos cambios diacrónicos no suelen responder a una creatividad tradicional sino a una tendencia a la entropía y a la indiferenciación entre versiones”.</w:t>
      </w:r>
      <w:r>
        <w:rPr>
          <w:rStyle w:val="FootnoteReference"/>
          <w:sz w:val="22"/>
        </w:rPr>
        <w:footnoteReference w:id="23"/>
      </w:r>
      <w:r>
        <w:rPr>
          <w:sz w:val="22"/>
          <w:lang w:val="es-ES_tradnl"/>
        </w:rPr>
        <w:t xml:space="preserve"> </w:t>
      </w:r>
      <w:r>
        <w:rPr>
          <w:sz w:val="22"/>
        </w:rPr>
        <w:t xml:space="preserve">No romanceiro tradicional da Galiza é muito significativa a prática linguística realizada nos textos “minimamente abertos”, caracterizados pela uniformidade e fossilização das versões tanto no nível da fábula como no nível do discurso, que colocam sempre a dúvida da sua inclusão num </w:t>
      </w:r>
      <w:r>
        <w:rPr>
          <w:i/>
          <w:sz w:val="22"/>
        </w:rPr>
        <w:t>corpus</w:t>
      </w:r>
      <w:r>
        <w:rPr>
          <w:sz w:val="22"/>
        </w:rPr>
        <w:t xml:space="preserve"> </w:t>
      </w:r>
      <w:proofErr w:type="spellStart"/>
      <w:r>
        <w:rPr>
          <w:sz w:val="22"/>
        </w:rPr>
        <w:t>romancístico</w:t>
      </w:r>
      <w:proofErr w:type="spellEnd"/>
      <w:r>
        <w:rPr>
          <w:sz w:val="22"/>
        </w:rPr>
        <w:t>: enquanto alguns se transmitem num castelhano puro ou sem quase interferências, outros são expressos num galego mais ou menos livre de castelhanismos.</w:t>
      </w:r>
    </w:p>
    <w:p w14:paraId="5A3E7A88" w14:textId="77777777" w:rsidR="00D61CB9" w:rsidRDefault="00D61CB9" w:rsidP="00D61CB9">
      <w:pPr>
        <w:rPr>
          <w:sz w:val="22"/>
        </w:rPr>
      </w:pPr>
      <w:r>
        <w:rPr>
          <w:sz w:val="22"/>
        </w:rPr>
        <w:t>Se o sistema literário</w:t>
      </w:r>
      <w:r>
        <w:rPr>
          <w:rStyle w:val="FootnoteReference"/>
          <w:sz w:val="22"/>
        </w:rPr>
        <w:footnoteReference w:id="24"/>
      </w:r>
      <w:r>
        <w:rPr>
          <w:sz w:val="22"/>
        </w:rPr>
        <w:t xml:space="preserve"> de uma “literatura letrada” estagna quando não existe uma subcultura que pressione a cultura canonizada para que esta se </w:t>
      </w:r>
      <w:proofErr w:type="spellStart"/>
      <w:r>
        <w:rPr>
          <w:sz w:val="22"/>
        </w:rPr>
        <w:t>adeque</w:t>
      </w:r>
      <w:proofErr w:type="spellEnd"/>
      <w:r>
        <w:rPr>
          <w:sz w:val="22"/>
        </w:rPr>
        <w:t xml:space="preserve"> à sociedade do seu tempo, na cultura tradicional a falta de renovação tem as mesmas consequências. Se durante séculos as comunidades tradicionais da Galiza não receberam estímulos literários cultos, neste caso romances, na língua autóctone,</w:t>
      </w:r>
      <w:r>
        <w:rPr>
          <w:rStyle w:val="FootnoteReference"/>
          <w:sz w:val="22"/>
        </w:rPr>
        <w:footnoteReference w:id="25"/>
      </w:r>
      <w:r>
        <w:rPr>
          <w:sz w:val="22"/>
        </w:rPr>
        <w:t xml:space="preserve"> parece inevitável a identificação do galego com algumas canções narrativas de tipo jocoso ou relacionadas com o mundo rural.</w:t>
      </w:r>
      <w:r>
        <w:rPr>
          <w:rStyle w:val="FootnoteReference"/>
          <w:sz w:val="22"/>
        </w:rPr>
        <w:footnoteReference w:id="26"/>
      </w:r>
      <w:r>
        <w:rPr>
          <w:sz w:val="22"/>
        </w:rPr>
        <w:t xml:space="preserve">  </w:t>
      </w:r>
    </w:p>
    <w:p w14:paraId="29EF895A" w14:textId="77777777" w:rsidR="00D61CB9" w:rsidRDefault="00D61CB9" w:rsidP="00D61CB9">
      <w:pPr>
        <w:rPr>
          <w:sz w:val="22"/>
        </w:rPr>
      </w:pPr>
      <w:r>
        <w:rPr>
          <w:sz w:val="22"/>
        </w:rPr>
        <w:t>Portanto, estas composições em galego situadas nos limites do reportório do romanceiro são equivalentes a uma “</w:t>
      </w:r>
      <w:proofErr w:type="spellStart"/>
      <w:r>
        <w:rPr>
          <w:sz w:val="22"/>
        </w:rPr>
        <w:t>diliteratura</w:t>
      </w:r>
      <w:proofErr w:type="spellEnd"/>
      <w:r>
        <w:rPr>
          <w:sz w:val="22"/>
        </w:rPr>
        <w:t>” ou literatura em língua B,</w:t>
      </w:r>
      <w:r>
        <w:rPr>
          <w:rStyle w:val="FootnoteReference"/>
          <w:sz w:val="22"/>
        </w:rPr>
        <w:footnoteReference w:id="27"/>
      </w:r>
      <w:r>
        <w:rPr>
          <w:sz w:val="22"/>
        </w:rPr>
        <w:t xml:space="preserve"> que compartilha muitas das características da língua B, principalmente a sua situação de dependência em relação a uma literatura ou língua A; assim, não é apenas do ponto de vista </w:t>
      </w:r>
      <w:proofErr w:type="spellStart"/>
      <w:r>
        <w:rPr>
          <w:sz w:val="22"/>
        </w:rPr>
        <w:t>sócio-cultural</w:t>
      </w:r>
      <w:proofErr w:type="spellEnd"/>
      <w:r>
        <w:rPr>
          <w:sz w:val="22"/>
        </w:rPr>
        <w:t xml:space="preserve"> da língua A que se pode definir a língua B como um carnaval de A, quer dizer, como “unha </w:t>
      </w:r>
      <w:proofErr w:type="spellStart"/>
      <w:r>
        <w:rPr>
          <w:sz w:val="22"/>
        </w:rPr>
        <w:t>contraposición</w:t>
      </w:r>
      <w:proofErr w:type="spellEnd"/>
      <w:r>
        <w:rPr>
          <w:sz w:val="22"/>
        </w:rPr>
        <w:t xml:space="preserve"> </w:t>
      </w:r>
      <w:proofErr w:type="spellStart"/>
      <w:r>
        <w:rPr>
          <w:sz w:val="22"/>
        </w:rPr>
        <w:t>máis</w:t>
      </w:r>
      <w:proofErr w:type="spellEnd"/>
      <w:r>
        <w:rPr>
          <w:sz w:val="22"/>
        </w:rPr>
        <w:t xml:space="preserve"> ou menos festiva [...] como unha </w:t>
      </w:r>
      <w:proofErr w:type="spellStart"/>
      <w:r>
        <w:rPr>
          <w:sz w:val="22"/>
        </w:rPr>
        <w:t>especie</w:t>
      </w:r>
      <w:proofErr w:type="spellEnd"/>
      <w:r>
        <w:rPr>
          <w:sz w:val="22"/>
        </w:rPr>
        <w:t xml:space="preserve"> de ‘reserva’ que se pretende socioculturalmente </w:t>
      </w:r>
      <w:proofErr w:type="spellStart"/>
      <w:r>
        <w:rPr>
          <w:sz w:val="22"/>
        </w:rPr>
        <w:t>fosilizada</w:t>
      </w:r>
      <w:proofErr w:type="spellEnd"/>
      <w:r>
        <w:rPr>
          <w:sz w:val="22"/>
        </w:rPr>
        <w:t xml:space="preserve"> e estática”;</w:t>
      </w:r>
      <w:r>
        <w:rPr>
          <w:rStyle w:val="FootnoteReference"/>
          <w:sz w:val="22"/>
        </w:rPr>
        <w:footnoteReference w:id="28"/>
      </w:r>
      <w:r>
        <w:rPr>
          <w:sz w:val="22"/>
        </w:rPr>
        <w:t xml:space="preserve"> também do ponto de vista </w:t>
      </w:r>
      <w:proofErr w:type="spellStart"/>
      <w:r>
        <w:rPr>
          <w:sz w:val="22"/>
        </w:rPr>
        <w:t>sócio-cultural</w:t>
      </w:r>
      <w:proofErr w:type="spellEnd"/>
      <w:r>
        <w:rPr>
          <w:sz w:val="22"/>
        </w:rPr>
        <w:t xml:space="preserve"> da língua B, incluindo o âmbito rural, “os textos </w:t>
      </w:r>
      <w:proofErr w:type="spellStart"/>
      <w:r>
        <w:rPr>
          <w:sz w:val="22"/>
        </w:rPr>
        <w:t>tenden</w:t>
      </w:r>
      <w:proofErr w:type="spellEnd"/>
      <w:r>
        <w:rPr>
          <w:sz w:val="22"/>
        </w:rPr>
        <w:t xml:space="preserve"> a </w:t>
      </w:r>
      <w:proofErr w:type="spellStart"/>
      <w:r>
        <w:rPr>
          <w:sz w:val="22"/>
        </w:rPr>
        <w:t>valorarse</w:t>
      </w:r>
      <w:proofErr w:type="spellEnd"/>
      <w:r>
        <w:rPr>
          <w:sz w:val="22"/>
        </w:rPr>
        <w:t xml:space="preserve"> </w:t>
      </w:r>
      <w:proofErr w:type="spellStart"/>
      <w:r>
        <w:rPr>
          <w:sz w:val="22"/>
        </w:rPr>
        <w:t>máis</w:t>
      </w:r>
      <w:proofErr w:type="spellEnd"/>
      <w:r>
        <w:rPr>
          <w:sz w:val="22"/>
        </w:rPr>
        <w:t xml:space="preserve"> como mostras da </w:t>
      </w:r>
      <w:proofErr w:type="spellStart"/>
      <w:r>
        <w:rPr>
          <w:sz w:val="22"/>
        </w:rPr>
        <w:t>propia</w:t>
      </w:r>
      <w:proofErr w:type="spellEnd"/>
      <w:r>
        <w:rPr>
          <w:sz w:val="22"/>
        </w:rPr>
        <w:t xml:space="preserve"> identidade ca pola </w:t>
      </w:r>
      <w:proofErr w:type="spellStart"/>
      <w:r>
        <w:rPr>
          <w:sz w:val="22"/>
        </w:rPr>
        <w:t>súa</w:t>
      </w:r>
      <w:proofErr w:type="spellEnd"/>
      <w:r>
        <w:rPr>
          <w:sz w:val="22"/>
        </w:rPr>
        <w:t xml:space="preserve"> novidade estética frente a outros textos; </w:t>
      </w:r>
      <w:proofErr w:type="spellStart"/>
      <w:r>
        <w:rPr>
          <w:sz w:val="22"/>
        </w:rPr>
        <w:t>en</w:t>
      </w:r>
      <w:proofErr w:type="spellEnd"/>
      <w:r>
        <w:rPr>
          <w:sz w:val="22"/>
        </w:rPr>
        <w:t xml:space="preserve"> definitiva, </w:t>
      </w:r>
      <w:proofErr w:type="spellStart"/>
      <w:r>
        <w:rPr>
          <w:sz w:val="22"/>
        </w:rPr>
        <w:t>tenden</w:t>
      </w:r>
      <w:proofErr w:type="spellEnd"/>
      <w:r>
        <w:rPr>
          <w:sz w:val="22"/>
        </w:rPr>
        <w:t xml:space="preserve"> a ser considerados como </w:t>
      </w:r>
      <w:proofErr w:type="spellStart"/>
      <w:r>
        <w:rPr>
          <w:sz w:val="22"/>
        </w:rPr>
        <w:t>un</w:t>
      </w:r>
      <w:proofErr w:type="spellEnd"/>
      <w:r>
        <w:rPr>
          <w:sz w:val="22"/>
        </w:rPr>
        <w:t xml:space="preserve"> </w:t>
      </w:r>
      <w:proofErr w:type="spellStart"/>
      <w:r>
        <w:rPr>
          <w:sz w:val="22"/>
        </w:rPr>
        <w:t>folklore</w:t>
      </w:r>
      <w:proofErr w:type="spellEnd"/>
      <w:r>
        <w:rPr>
          <w:sz w:val="22"/>
        </w:rPr>
        <w:t>”,</w:t>
      </w:r>
      <w:r>
        <w:rPr>
          <w:rStyle w:val="FootnoteReference"/>
          <w:sz w:val="22"/>
        </w:rPr>
        <w:footnoteReference w:id="29"/>
      </w:r>
      <w:r>
        <w:rPr>
          <w:sz w:val="22"/>
        </w:rPr>
        <w:t xml:space="preserve"> ou como um carnaval entendendo este “como unha </w:t>
      </w:r>
      <w:proofErr w:type="spellStart"/>
      <w:r>
        <w:rPr>
          <w:sz w:val="22"/>
        </w:rPr>
        <w:t>simple</w:t>
      </w:r>
      <w:proofErr w:type="spellEnd"/>
      <w:r>
        <w:rPr>
          <w:sz w:val="22"/>
        </w:rPr>
        <w:t xml:space="preserve"> </w:t>
      </w:r>
      <w:proofErr w:type="spellStart"/>
      <w:r>
        <w:rPr>
          <w:sz w:val="22"/>
        </w:rPr>
        <w:t>parodia</w:t>
      </w:r>
      <w:proofErr w:type="spellEnd"/>
      <w:r>
        <w:rPr>
          <w:sz w:val="22"/>
        </w:rPr>
        <w:t xml:space="preserve"> de referencias </w:t>
      </w:r>
      <w:proofErr w:type="spellStart"/>
      <w:r>
        <w:rPr>
          <w:sz w:val="22"/>
        </w:rPr>
        <w:t>alleas</w:t>
      </w:r>
      <w:proofErr w:type="spellEnd"/>
      <w:r>
        <w:rPr>
          <w:sz w:val="22"/>
        </w:rPr>
        <w:t>”.</w:t>
      </w:r>
      <w:r>
        <w:rPr>
          <w:rStyle w:val="FootnoteReference"/>
          <w:sz w:val="22"/>
        </w:rPr>
        <w:footnoteReference w:id="30"/>
      </w:r>
    </w:p>
    <w:p w14:paraId="65750248" w14:textId="77777777" w:rsidR="00D61CB9" w:rsidRDefault="00D61CB9" w:rsidP="00D61CB9">
      <w:pPr>
        <w:rPr>
          <w:sz w:val="22"/>
        </w:rPr>
      </w:pPr>
      <w:r>
        <w:rPr>
          <w:sz w:val="22"/>
        </w:rPr>
        <w:t xml:space="preserve">Em resumo, o critério linguístico é inoperante para dar conta do modo </w:t>
      </w:r>
      <w:r>
        <w:rPr>
          <w:i/>
          <w:sz w:val="22"/>
        </w:rPr>
        <w:t>as coisas se passam literariamente</w:t>
      </w:r>
      <w:r>
        <w:rPr>
          <w:sz w:val="22"/>
        </w:rPr>
        <w:t xml:space="preserve"> no romanceiro tradicional galego. Se um romance é galego porque é expresso nesta língua as versões bilingues ou castelhanas de temas de que se têm encontrado textos em galego deveriam ser postas de lado, </w:t>
      </w:r>
      <w:proofErr w:type="spellStart"/>
      <w:r>
        <w:rPr>
          <w:sz w:val="22"/>
        </w:rPr>
        <w:t>acção</w:t>
      </w:r>
      <w:proofErr w:type="spellEnd"/>
      <w:r>
        <w:rPr>
          <w:sz w:val="22"/>
        </w:rPr>
        <w:t xml:space="preserve"> injustificável do ponto de vista científico. Considerar, portanto, como galegos apenas os temas que se têm transmitido por todo o território galego na língua do país seria contrário aos interesses do </w:t>
      </w:r>
      <w:proofErr w:type="spellStart"/>
      <w:r>
        <w:rPr>
          <w:sz w:val="22"/>
        </w:rPr>
        <w:t>galeguismo</w:t>
      </w:r>
      <w:proofErr w:type="spellEnd"/>
      <w:r>
        <w:rPr>
          <w:sz w:val="22"/>
        </w:rPr>
        <w:t xml:space="preserve"> cultural, uma vez que estes romances são marginais dentro do género pela sua inferior qualidade literária, e, sobretudo, porque os assuntos burlescos ou pastoris de que tratam revelam que a identificação da língua autóctone com os registos mais baixos também se produziu dentro do âmbito da cultura popular. </w:t>
      </w:r>
    </w:p>
    <w:p w14:paraId="54E57406" w14:textId="77777777" w:rsidR="00D61CB9" w:rsidRDefault="00D61CB9" w:rsidP="00D61CB9">
      <w:pPr>
        <w:rPr>
          <w:sz w:val="22"/>
        </w:rPr>
      </w:pPr>
      <w:r>
        <w:rPr>
          <w:sz w:val="22"/>
        </w:rPr>
        <w:t xml:space="preserve">Oferecemos seguidamente versões dos romances que só foram recolhidos em língua galega. Como se poderá ver, é claro o contraste entre o discurso poético dos temas carolíngios e cavalheirescos, de um lado, e, do outro, o dos pastoris e burlescos. Além disso, repare-se no galego dos textos manipulados por </w:t>
      </w:r>
      <w:proofErr w:type="spellStart"/>
      <w:r>
        <w:rPr>
          <w:sz w:val="22"/>
        </w:rPr>
        <w:t>Víctor</w:t>
      </w:r>
      <w:proofErr w:type="spellEnd"/>
      <w:r>
        <w:rPr>
          <w:sz w:val="22"/>
        </w:rPr>
        <w:t xml:space="preserve"> </w:t>
      </w:r>
      <w:proofErr w:type="spellStart"/>
      <w:r>
        <w:rPr>
          <w:sz w:val="22"/>
        </w:rPr>
        <w:t>Said</w:t>
      </w:r>
      <w:proofErr w:type="spellEnd"/>
      <w:r>
        <w:rPr>
          <w:sz w:val="22"/>
        </w:rPr>
        <w:t xml:space="preserve"> </w:t>
      </w:r>
      <w:proofErr w:type="spellStart"/>
      <w:r>
        <w:rPr>
          <w:sz w:val="22"/>
        </w:rPr>
        <w:t>Armesto</w:t>
      </w:r>
      <w:proofErr w:type="spellEnd"/>
      <w:r>
        <w:rPr>
          <w:sz w:val="22"/>
        </w:rPr>
        <w:t xml:space="preserve">: </w:t>
      </w:r>
      <w:r>
        <w:rPr>
          <w:i/>
          <w:sz w:val="22"/>
        </w:rPr>
        <w:t>Conde de Alemanha</w:t>
      </w:r>
      <w:r>
        <w:rPr>
          <w:sz w:val="22"/>
        </w:rPr>
        <w:t xml:space="preserve">, </w:t>
      </w:r>
      <w:r>
        <w:rPr>
          <w:i/>
          <w:sz w:val="22"/>
        </w:rPr>
        <w:t>A Fortuna da Samaritana</w:t>
      </w:r>
      <w:r>
        <w:rPr>
          <w:sz w:val="22"/>
        </w:rPr>
        <w:t xml:space="preserve"> e </w:t>
      </w:r>
      <w:r>
        <w:rPr>
          <w:i/>
          <w:sz w:val="22"/>
        </w:rPr>
        <w:t>A Bela na Missa</w:t>
      </w:r>
      <w:r>
        <w:rPr>
          <w:sz w:val="22"/>
        </w:rPr>
        <w:t>.</w:t>
      </w:r>
    </w:p>
    <w:p w14:paraId="01A0EB4A" w14:textId="77777777" w:rsidR="00D61CB9" w:rsidRDefault="00D61CB9" w:rsidP="00D61CB9">
      <w:pPr>
        <w:jc w:val="left"/>
        <w:rPr>
          <w:sz w:val="22"/>
        </w:rPr>
      </w:pPr>
    </w:p>
    <w:p w14:paraId="156F38F2" w14:textId="77777777" w:rsidR="00D61CB9" w:rsidRDefault="00D61CB9" w:rsidP="00D61CB9">
      <w:pPr>
        <w:rPr>
          <w:sz w:val="22"/>
        </w:rPr>
      </w:pPr>
    </w:p>
    <w:p w14:paraId="66E86531" w14:textId="77777777" w:rsidR="00D61CB9" w:rsidRDefault="00D61CB9" w:rsidP="00D61CB9">
      <w:pPr>
        <w:ind w:firstLine="0"/>
        <w:jc w:val="center"/>
        <w:rPr>
          <w:i/>
          <w:smallCaps/>
        </w:rPr>
      </w:pPr>
      <w:proofErr w:type="spellStart"/>
      <w:r>
        <w:rPr>
          <w:i/>
          <w:smallCaps/>
        </w:rPr>
        <w:t>Floresvento</w:t>
      </w:r>
      <w:proofErr w:type="spellEnd"/>
    </w:p>
    <w:p w14:paraId="7C7F06DD" w14:textId="77777777" w:rsidR="00D61CB9" w:rsidRDefault="00D61CB9" w:rsidP="00D61CB9">
      <w:pPr>
        <w:pStyle w:val="BodyText2"/>
        <w:rPr>
          <w:b/>
          <w:i/>
          <w:sz w:val="20"/>
        </w:rPr>
      </w:pPr>
    </w:p>
    <w:p w14:paraId="303750C2" w14:textId="77777777" w:rsidR="00D61CB9" w:rsidRDefault="00D61CB9" w:rsidP="00D61CB9">
      <w:pPr>
        <w:pStyle w:val="BodyText2"/>
        <w:rPr>
          <w:sz w:val="20"/>
        </w:rPr>
      </w:pPr>
      <w:r>
        <w:rPr>
          <w:sz w:val="20"/>
        </w:rPr>
        <w:t xml:space="preserve">Versão de </w:t>
      </w:r>
      <w:proofErr w:type="spellStart"/>
      <w:r>
        <w:rPr>
          <w:sz w:val="20"/>
        </w:rPr>
        <w:t>Castiñeira</w:t>
      </w:r>
      <w:proofErr w:type="spellEnd"/>
      <w:r>
        <w:rPr>
          <w:sz w:val="20"/>
        </w:rPr>
        <w:t xml:space="preserve"> (Ourense?), Francisca, "</w:t>
      </w:r>
      <w:proofErr w:type="spellStart"/>
      <w:r>
        <w:rPr>
          <w:sz w:val="20"/>
        </w:rPr>
        <w:t>Moritoo</w:t>
      </w:r>
      <w:proofErr w:type="spellEnd"/>
      <w:r>
        <w:rPr>
          <w:sz w:val="20"/>
        </w:rPr>
        <w:t>", mendiga. Recolhida no [</w:t>
      </w:r>
      <w:proofErr w:type="spellStart"/>
      <w:r>
        <w:rPr>
          <w:sz w:val="20"/>
        </w:rPr>
        <w:t>conc</w:t>
      </w:r>
      <w:proofErr w:type="spellEnd"/>
      <w:r>
        <w:rPr>
          <w:sz w:val="20"/>
        </w:rPr>
        <w:t xml:space="preserve">. de Viana do Bolo, Ourense] por </w:t>
      </w:r>
      <w:proofErr w:type="spellStart"/>
      <w:r>
        <w:rPr>
          <w:sz w:val="20"/>
        </w:rPr>
        <w:t>Alfonso</w:t>
      </w:r>
      <w:proofErr w:type="spellEnd"/>
      <w:r>
        <w:rPr>
          <w:sz w:val="20"/>
        </w:rPr>
        <w:t xml:space="preserve"> </w:t>
      </w:r>
      <w:proofErr w:type="spellStart"/>
      <w:r>
        <w:rPr>
          <w:sz w:val="20"/>
        </w:rPr>
        <w:t>Hervella</w:t>
      </w:r>
      <w:proofErr w:type="spellEnd"/>
      <w:r>
        <w:rPr>
          <w:sz w:val="20"/>
        </w:rPr>
        <w:t xml:space="preserve"> antes de 1909. Ana Valenciano, </w:t>
      </w:r>
      <w:r>
        <w:rPr>
          <w:i/>
          <w:sz w:val="20"/>
        </w:rPr>
        <w:t xml:space="preserve">Os romances tradicionais de </w:t>
      </w:r>
      <w:proofErr w:type="spellStart"/>
      <w:r>
        <w:rPr>
          <w:i/>
          <w:sz w:val="20"/>
        </w:rPr>
        <w:t>Galicia</w:t>
      </w:r>
      <w:proofErr w:type="spellEnd"/>
      <w:r>
        <w:rPr>
          <w:i/>
          <w:sz w:val="20"/>
        </w:rPr>
        <w:t xml:space="preserve">. Catálogo exemplificado dos seus textos (Romanceiro </w:t>
      </w:r>
      <w:proofErr w:type="spellStart"/>
      <w:r>
        <w:rPr>
          <w:i/>
          <w:sz w:val="20"/>
        </w:rPr>
        <w:t>Xeral</w:t>
      </w:r>
      <w:proofErr w:type="spellEnd"/>
      <w:r>
        <w:rPr>
          <w:i/>
          <w:sz w:val="20"/>
        </w:rPr>
        <w:t xml:space="preserve"> de </w:t>
      </w:r>
      <w:proofErr w:type="spellStart"/>
      <w:r>
        <w:rPr>
          <w:i/>
          <w:sz w:val="20"/>
        </w:rPr>
        <w:t>Galicia</w:t>
      </w:r>
      <w:proofErr w:type="spellEnd"/>
      <w:r>
        <w:rPr>
          <w:i/>
          <w:sz w:val="20"/>
        </w:rPr>
        <w:t xml:space="preserve"> </w:t>
      </w:r>
      <w:r>
        <w:rPr>
          <w:sz w:val="20"/>
        </w:rPr>
        <w:t>I</w:t>
      </w:r>
      <w:r>
        <w:rPr>
          <w:i/>
          <w:sz w:val="20"/>
        </w:rPr>
        <w:t>)</w:t>
      </w:r>
      <w:r>
        <w:rPr>
          <w:sz w:val="20"/>
        </w:rPr>
        <w:t xml:space="preserve">, Madrid/Santiago de Compostela, </w:t>
      </w:r>
      <w:proofErr w:type="spellStart"/>
      <w:r>
        <w:rPr>
          <w:sz w:val="20"/>
        </w:rPr>
        <w:t>Fundación</w:t>
      </w:r>
      <w:proofErr w:type="spellEnd"/>
      <w:r>
        <w:rPr>
          <w:sz w:val="20"/>
        </w:rPr>
        <w:t xml:space="preserve"> Menéndez </w:t>
      </w:r>
      <w:proofErr w:type="spellStart"/>
      <w:r>
        <w:rPr>
          <w:sz w:val="20"/>
        </w:rPr>
        <w:t>Pidal</w:t>
      </w:r>
      <w:proofErr w:type="spellEnd"/>
      <w:r>
        <w:rPr>
          <w:sz w:val="20"/>
        </w:rPr>
        <w:t xml:space="preserve">/Centro de </w:t>
      </w:r>
      <w:proofErr w:type="spellStart"/>
      <w:r>
        <w:rPr>
          <w:sz w:val="20"/>
        </w:rPr>
        <w:t>Investigacións</w:t>
      </w:r>
      <w:proofErr w:type="spellEnd"/>
      <w:r>
        <w:rPr>
          <w:sz w:val="20"/>
        </w:rPr>
        <w:t xml:space="preserve"> </w:t>
      </w:r>
      <w:proofErr w:type="spellStart"/>
      <w:r>
        <w:rPr>
          <w:sz w:val="20"/>
        </w:rPr>
        <w:t>Lingüísticas</w:t>
      </w:r>
      <w:proofErr w:type="spellEnd"/>
      <w:r>
        <w:rPr>
          <w:sz w:val="20"/>
        </w:rPr>
        <w:t xml:space="preserve"> e </w:t>
      </w:r>
      <w:proofErr w:type="spellStart"/>
      <w:r>
        <w:rPr>
          <w:sz w:val="20"/>
        </w:rPr>
        <w:t>Literarias</w:t>
      </w:r>
      <w:proofErr w:type="spellEnd"/>
      <w:r>
        <w:rPr>
          <w:sz w:val="20"/>
        </w:rPr>
        <w:t xml:space="preserve"> </w:t>
      </w:r>
      <w:proofErr w:type="spellStart"/>
      <w:r>
        <w:rPr>
          <w:i/>
          <w:sz w:val="20"/>
        </w:rPr>
        <w:t>Ramón</w:t>
      </w:r>
      <w:proofErr w:type="spellEnd"/>
      <w:r>
        <w:rPr>
          <w:i/>
          <w:sz w:val="20"/>
        </w:rPr>
        <w:t xml:space="preserve"> </w:t>
      </w:r>
      <w:proofErr w:type="spellStart"/>
      <w:r>
        <w:rPr>
          <w:i/>
          <w:sz w:val="20"/>
        </w:rPr>
        <w:t>Piñeiro</w:t>
      </w:r>
      <w:proofErr w:type="spellEnd"/>
      <w:r>
        <w:rPr>
          <w:sz w:val="20"/>
        </w:rPr>
        <w:t>, p. 187.</w:t>
      </w:r>
    </w:p>
    <w:p w14:paraId="552201B6" w14:textId="77777777" w:rsidR="00D61CB9" w:rsidRDefault="00D61CB9" w:rsidP="00D61CB9"/>
    <w:p w14:paraId="14A877CA" w14:textId="77777777" w:rsidR="00D61CB9" w:rsidRDefault="00D61CB9" w:rsidP="00D61CB9">
      <w:pPr>
        <w:ind w:left="1418" w:firstLine="0"/>
      </w:pPr>
      <w:r>
        <w:t xml:space="preserve">      </w:t>
      </w:r>
      <w:proofErr w:type="spellStart"/>
      <w:r>
        <w:t>Crúa</w:t>
      </w:r>
      <w:proofErr w:type="spellEnd"/>
      <w:r>
        <w:t xml:space="preserve"> o vento, </w:t>
      </w:r>
      <w:proofErr w:type="spellStart"/>
      <w:r>
        <w:t>crúa</w:t>
      </w:r>
      <w:proofErr w:type="spellEnd"/>
      <w:r>
        <w:t xml:space="preserve"> o vento,    roubador de </w:t>
      </w:r>
      <w:proofErr w:type="spellStart"/>
      <w:r>
        <w:t>maiorale</w:t>
      </w:r>
      <w:proofErr w:type="spellEnd"/>
      <w:r>
        <w:t>.</w:t>
      </w:r>
    </w:p>
    <w:p w14:paraId="1E083D9A" w14:textId="77777777" w:rsidR="00D61CB9" w:rsidRDefault="00D61CB9" w:rsidP="00D61CB9">
      <w:pPr>
        <w:ind w:left="1418" w:firstLine="0"/>
      </w:pPr>
      <w:r>
        <w:t xml:space="preserve">2    </w:t>
      </w:r>
      <w:proofErr w:type="spellStart"/>
      <w:r>
        <w:t>quen</w:t>
      </w:r>
      <w:proofErr w:type="spellEnd"/>
      <w:r>
        <w:t xml:space="preserve"> </w:t>
      </w:r>
      <w:proofErr w:type="spellStart"/>
      <w:r>
        <w:t>roubache</w:t>
      </w:r>
      <w:proofErr w:type="spellEnd"/>
      <w:r>
        <w:rPr>
          <w:rStyle w:val="FootnoteReference"/>
        </w:rPr>
        <w:footnoteReference w:id="31"/>
      </w:r>
      <w:r>
        <w:t xml:space="preserve"> </w:t>
      </w:r>
      <w:proofErr w:type="spellStart"/>
      <w:r>
        <w:t>tres</w:t>
      </w:r>
      <w:proofErr w:type="spellEnd"/>
      <w:r>
        <w:t xml:space="preserve"> </w:t>
      </w:r>
      <w:proofErr w:type="spellStart"/>
      <w:r>
        <w:t>iglesias</w:t>
      </w:r>
      <w:proofErr w:type="spellEnd"/>
      <w:r>
        <w:t xml:space="preserve">    na raia de Portugal;</w:t>
      </w:r>
    </w:p>
    <w:p w14:paraId="3D2FFFC8" w14:textId="77777777" w:rsidR="00D61CB9" w:rsidRDefault="00D61CB9" w:rsidP="00D61CB9">
      <w:pPr>
        <w:ind w:left="1418" w:firstLine="0"/>
        <w:rPr>
          <w:lang w:val="es-ES_tradnl"/>
        </w:rPr>
      </w:pPr>
      <w:r>
        <w:t xml:space="preserve">      </w:t>
      </w:r>
      <w:proofErr w:type="spellStart"/>
      <w:r>
        <w:rPr>
          <w:lang w:val="es-ES_tradnl"/>
        </w:rPr>
        <w:t>deshonrache</w:t>
      </w:r>
      <w:proofErr w:type="spellEnd"/>
      <w:r>
        <w:rPr>
          <w:lang w:val="es-ES_tradnl"/>
        </w:rPr>
        <w:t xml:space="preserve"> tres </w:t>
      </w:r>
      <w:proofErr w:type="spellStart"/>
      <w:r>
        <w:rPr>
          <w:lang w:val="es-ES_tradnl"/>
        </w:rPr>
        <w:t>miniñas</w:t>
      </w:r>
      <w:proofErr w:type="spellEnd"/>
      <w:r>
        <w:rPr>
          <w:lang w:val="es-ES_tradnl"/>
        </w:rPr>
        <w:t xml:space="preserve">    todas de sangre </w:t>
      </w:r>
      <w:proofErr w:type="spellStart"/>
      <w:r>
        <w:rPr>
          <w:lang w:val="es-ES_tradnl"/>
        </w:rPr>
        <w:t>reale</w:t>
      </w:r>
      <w:proofErr w:type="spellEnd"/>
      <w:r>
        <w:rPr>
          <w:lang w:val="es-ES_tradnl"/>
        </w:rPr>
        <w:t>;</w:t>
      </w:r>
    </w:p>
    <w:p w14:paraId="75747664" w14:textId="77777777" w:rsidR="00D61CB9" w:rsidRDefault="00D61CB9" w:rsidP="00D61CB9">
      <w:pPr>
        <w:ind w:left="1418" w:firstLine="0"/>
      </w:pPr>
      <w:r>
        <w:t xml:space="preserve">4    </w:t>
      </w:r>
      <w:proofErr w:type="spellStart"/>
      <w:r>
        <w:t>matache</w:t>
      </w:r>
      <w:proofErr w:type="spellEnd"/>
      <w:r>
        <w:t xml:space="preserve"> o padre na </w:t>
      </w:r>
      <w:proofErr w:type="spellStart"/>
      <w:r>
        <w:t>iglesia</w:t>
      </w:r>
      <w:proofErr w:type="spellEnd"/>
      <w:r>
        <w:t xml:space="preserve">     revestido no </w:t>
      </w:r>
      <w:proofErr w:type="spellStart"/>
      <w:r>
        <w:t>altare</w:t>
      </w:r>
      <w:proofErr w:type="spellEnd"/>
      <w:r>
        <w:t>.</w:t>
      </w:r>
    </w:p>
    <w:p w14:paraId="0FEED943" w14:textId="77777777" w:rsidR="00D61CB9" w:rsidRDefault="00D61CB9" w:rsidP="00D61CB9">
      <w:r>
        <w:t xml:space="preserve">   </w:t>
      </w:r>
    </w:p>
    <w:p w14:paraId="5911876D" w14:textId="77777777" w:rsidR="00D61CB9" w:rsidRDefault="00D61CB9" w:rsidP="00D61CB9">
      <w:pPr>
        <w:pStyle w:val="BodyText2"/>
        <w:rPr>
          <w:sz w:val="20"/>
        </w:rPr>
      </w:pPr>
    </w:p>
    <w:p w14:paraId="10854142" w14:textId="77777777" w:rsidR="00D61CB9" w:rsidRDefault="00D61CB9" w:rsidP="00D61CB9">
      <w:pPr>
        <w:ind w:firstLine="0"/>
        <w:jc w:val="center"/>
        <w:rPr>
          <w:smallCaps/>
        </w:rPr>
      </w:pPr>
      <w:r>
        <w:rPr>
          <w:i/>
          <w:smallCaps/>
        </w:rPr>
        <w:t>Morte de D. Beltrão</w:t>
      </w:r>
    </w:p>
    <w:p w14:paraId="63254097" w14:textId="77777777" w:rsidR="00D61CB9" w:rsidRDefault="00D61CB9" w:rsidP="00D61CB9"/>
    <w:p w14:paraId="272BC2DD" w14:textId="77777777" w:rsidR="00D61CB9" w:rsidRDefault="00D61CB9" w:rsidP="00D61CB9">
      <w:r>
        <w:t xml:space="preserve">Versão de </w:t>
      </w:r>
      <w:proofErr w:type="spellStart"/>
      <w:r>
        <w:t>Palleirós</w:t>
      </w:r>
      <w:proofErr w:type="spellEnd"/>
      <w:r>
        <w:t xml:space="preserve"> (</w:t>
      </w:r>
      <w:proofErr w:type="spellStart"/>
      <w:r>
        <w:t>conc</w:t>
      </w:r>
      <w:proofErr w:type="spellEnd"/>
      <w:r>
        <w:t xml:space="preserve">. </w:t>
      </w:r>
      <w:proofErr w:type="spellStart"/>
      <w:r>
        <w:t>Manzaneda</w:t>
      </w:r>
      <w:proofErr w:type="spellEnd"/>
      <w:r>
        <w:t xml:space="preserve">, Ourense), Josefa </w:t>
      </w:r>
      <w:proofErr w:type="spellStart"/>
      <w:r>
        <w:t>Hervella</w:t>
      </w:r>
      <w:proofErr w:type="spellEnd"/>
      <w:r>
        <w:t xml:space="preserve">. Recolhida por </w:t>
      </w:r>
      <w:proofErr w:type="spellStart"/>
      <w:r>
        <w:t>Alfonso</w:t>
      </w:r>
      <w:proofErr w:type="spellEnd"/>
      <w:r>
        <w:t xml:space="preserve"> </w:t>
      </w:r>
      <w:proofErr w:type="spellStart"/>
      <w:r>
        <w:t>Hervella</w:t>
      </w:r>
      <w:proofErr w:type="spellEnd"/>
      <w:r>
        <w:t xml:space="preserve"> antes de 1909. Ana Valenciano, </w:t>
      </w:r>
      <w:proofErr w:type="spellStart"/>
      <w:r>
        <w:rPr>
          <w:i/>
        </w:rPr>
        <w:t>op.cit</w:t>
      </w:r>
      <w:proofErr w:type="spellEnd"/>
      <w:r>
        <w:rPr>
          <w:i/>
        </w:rPr>
        <w:t>.</w:t>
      </w:r>
      <w:r>
        <w:t xml:space="preserve">, pp. 188-189.  </w:t>
      </w:r>
    </w:p>
    <w:p w14:paraId="54DF623D" w14:textId="77777777" w:rsidR="00D61CB9" w:rsidRDefault="00D61CB9" w:rsidP="00D61CB9"/>
    <w:p w14:paraId="18C8A2B7" w14:textId="77777777" w:rsidR="00D61CB9" w:rsidRDefault="00D61CB9" w:rsidP="00D61CB9">
      <w:pPr>
        <w:pStyle w:val="BodyText2"/>
        <w:ind w:left="1418"/>
        <w:rPr>
          <w:sz w:val="20"/>
        </w:rPr>
      </w:pPr>
      <w:r>
        <w:rPr>
          <w:sz w:val="20"/>
        </w:rPr>
        <w:t xml:space="preserve">     — ¡Quedos, quedos, </w:t>
      </w:r>
      <w:proofErr w:type="spellStart"/>
      <w:r>
        <w:rPr>
          <w:sz w:val="20"/>
        </w:rPr>
        <w:t>cabaleiros</w:t>
      </w:r>
      <w:proofErr w:type="spellEnd"/>
      <w:r>
        <w:rPr>
          <w:sz w:val="20"/>
        </w:rPr>
        <w:t xml:space="preserve">,    que o rei vos mandou </w:t>
      </w:r>
      <w:proofErr w:type="spellStart"/>
      <w:r>
        <w:rPr>
          <w:sz w:val="20"/>
        </w:rPr>
        <w:t>contare</w:t>
      </w:r>
      <w:proofErr w:type="spellEnd"/>
    </w:p>
    <w:p w14:paraId="6417172D" w14:textId="77777777" w:rsidR="00D61CB9" w:rsidRDefault="00D61CB9" w:rsidP="00D61CB9">
      <w:pPr>
        <w:ind w:left="1418" w:firstLine="0"/>
        <w:rPr>
          <w:lang w:val="es-ES_tradnl"/>
        </w:rPr>
      </w:pPr>
      <w:r>
        <w:rPr>
          <w:lang w:val="es-ES_tradnl"/>
        </w:rPr>
        <w:t>2    que faltaba Valdovinos    no río de Malpasare!</w:t>
      </w:r>
    </w:p>
    <w:p w14:paraId="64E10B3D" w14:textId="77777777" w:rsidR="00D61CB9" w:rsidRDefault="00D61CB9" w:rsidP="00D61CB9">
      <w:pPr>
        <w:ind w:left="1418" w:firstLine="0"/>
      </w:pPr>
      <w:r>
        <w:rPr>
          <w:lang w:val="es-ES_tradnl"/>
        </w:rPr>
        <w:t xml:space="preserve">     </w:t>
      </w:r>
      <w:r>
        <w:t xml:space="preserve">Non o atopastes vós menos,   </w:t>
      </w:r>
      <w:proofErr w:type="spellStart"/>
      <w:r>
        <w:t>nin</w:t>
      </w:r>
      <w:proofErr w:type="spellEnd"/>
      <w:r>
        <w:t xml:space="preserve"> á merenda, </w:t>
      </w:r>
      <w:proofErr w:type="spellStart"/>
      <w:r>
        <w:t>nin</w:t>
      </w:r>
      <w:proofErr w:type="spellEnd"/>
      <w:r>
        <w:t xml:space="preserve"> ó </w:t>
      </w:r>
      <w:proofErr w:type="spellStart"/>
      <w:r>
        <w:t>xantare</w:t>
      </w:r>
      <w:proofErr w:type="spellEnd"/>
      <w:r>
        <w:t>,</w:t>
      </w:r>
    </w:p>
    <w:p w14:paraId="28790099" w14:textId="77777777" w:rsidR="00D61CB9" w:rsidRDefault="00D61CB9" w:rsidP="00D61CB9">
      <w:pPr>
        <w:ind w:left="1418" w:firstLine="0"/>
      </w:pPr>
      <w:r>
        <w:t xml:space="preserve">4    </w:t>
      </w:r>
      <w:proofErr w:type="spellStart"/>
      <w:r>
        <w:t>atopástelo</w:t>
      </w:r>
      <w:proofErr w:type="spellEnd"/>
      <w:r>
        <w:t xml:space="preserve"> vós menos    no </w:t>
      </w:r>
      <w:proofErr w:type="spellStart"/>
      <w:r>
        <w:t>río</w:t>
      </w:r>
      <w:proofErr w:type="spellEnd"/>
      <w:r>
        <w:t xml:space="preserve"> de </w:t>
      </w:r>
      <w:proofErr w:type="spellStart"/>
      <w:r>
        <w:t>Malpasare</w:t>
      </w:r>
      <w:proofErr w:type="spellEnd"/>
      <w:r>
        <w:t>.—</w:t>
      </w:r>
    </w:p>
    <w:p w14:paraId="4518B477" w14:textId="77777777" w:rsidR="00D61CB9" w:rsidRDefault="00D61CB9" w:rsidP="00D61CB9">
      <w:pPr>
        <w:ind w:left="1418" w:firstLine="0"/>
      </w:pPr>
      <w:r>
        <w:t xml:space="preserve">      Sete sortes se </w:t>
      </w:r>
      <w:proofErr w:type="spellStart"/>
      <w:r>
        <w:t>botaron</w:t>
      </w:r>
      <w:proofErr w:type="spellEnd"/>
      <w:r>
        <w:t xml:space="preserve">   ó que o </w:t>
      </w:r>
      <w:proofErr w:type="spellStart"/>
      <w:r>
        <w:t>iba</w:t>
      </w:r>
      <w:proofErr w:type="spellEnd"/>
      <w:r>
        <w:t xml:space="preserve"> d'ir </w:t>
      </w:r>
      <w:proofErr w:type="spellStart"/>
      <w:r>
        <w:t>buscare</w:t>
      </w:r>
      <w:proofErr w:type="spellEnd"/>
      <w:r>
        <w:t>;</w:t>
      </w:r>
    </w:p>
    <w:p w14:paraId="5FD00CA0" w14:textId="77777777" w:rsidR="00D61CB9" w:rsidRDefault="00D61CB9" w:rsidP="00D61CB9">
      <w:pPr>
        <w:ind w:left="1418" w:firstLine="0"/>
      </w:pPr>
      <w:r>
        <w:t xml:space="preserve">6    todas sete </w:t>
      </w:r>
      <w:proofErr w:type="spellStart"/>
      <w:r>
        <w:t>lle</w:t>
      </w:r>
      <w:proofErr w:type="spellEnd"/>
      <w:r>
        <w:t xml:space="preserve"> </w:t>
      </w:r>
      <w:proofErr w:type="spellStart"/>
      <w:r>
        <w:t>tocaron</w:t>
      </w:r>
      <w:proofErr w:type="spellEnd"/>
      <w:r>
        <w:t xml:space="preserve">   ó </w:t>
      </w:r>
      <w:proofErr w:type="spellStart"/>
      <w:r>
        <w:t>bon</w:t>
      </w:r>
      <w:proofErr w:type="spellEnd"/>
      <w:r>
        <w:t xml:space="preserve"> </w:t>
      </w:r>
      <w:proofErr w:type="spellStart"/>
      <w:r>
        <w:t>vello</w:t>
      </w:r>
      <w:proofErr w:type="spellEnd"/>
      <w:r>
        <w:t xml:space="preserve"> do seu pai,</w:t>
      </w:r>
    </w:p>
    <w:p w14:paraId="4B813655" w14:textId="77777777" w:rsidR="00D61CB9" w:rsidRDefault="00D61CB9" w:rsidP="00D61CB9">
      <w:pPr>
        <w:ind w:left="1418" w:firstLine="0"/>
      </w:pPr>
      <w:r>
        <w:t xml:space="preserve">      unhas </w:t>
      </w:r>
      <w:proofErr w:type="spellStart"/>
      <w:r>
        <w:t>tocáronlle</w:t>
      </w:r>
      <w:proofErr w:type="spellEnd"/>
      <w:r>
        <w:t xml:space="preserve"> por sete    i as outras por </w:t>
      </w:r>
      <w:proofErr w:type="spellStart"/>
      <w:r>
        <w:t>falsedade</w:t>
      </w:r>
      <w:proofErr w:type="spellEnd"/>
      <w:r>
        <w:t>.</w:t>
      </w:r>
    </w:p>
    <w:p w14:paraId="370E3D69" w14:textId="77777777" w:rsidR="00D61CB9" w:rsidRDefault="00D61CB9" w:rsidP="00D61CB9">
      <w:pPr>
        <w:ind w:left="1418" w:firstLine="0"/>
      </w:pPr>
      <w:r>
        <w:t xml:space="preserve">8   — Que </w:t>
      </w:r>
      <w:proofErr w:type="spellStart"/>
      <w:r>
        <w:t>toquen</w:t>
      </w:r>
      <w:proofErr w:type="spellEnd"/>
      <w:r>
        <w:t xml:space="preserve">, que no me </w:t>
      </w:r>
      <w:proofErr w:type="spellStart"/>
      <w:r>
        <w:t>toquen</w:t>
      </w:r>
      <w:proofErr w:type="spellEnd"/>
      <w:r>
        <w:t xml:space="preserve">,    o meu </w:t>
      </w:r>
      <w:proofErr w:type="spellStart"/>
      <w:r>
        <w:t>fillo</w:t>
      </w:r>
      <w:proofErr w:type="spellEnd"/>
      <w:r>
        <w:t xml:space="preserve"> hei d’ir </w:t>
      </w:r>
      <w:proofErr w:type="spellStart"/>
      <w:r>
        <w:t>buscare</w:t>
      </w:r>
      <w:proofErr w:type="spellEnd"/>
      <w:r>
        <w:t>.—</w:t>
      </w:r>
    </w:p>
    <w:p w14:paraId="3856B984" w14:textId="77777777" w:rsidR="00D61CB9" w:rsidRDefault="00D61CB9" w:rsidP="00D61CB9">
      <w:pPr>
        <w:ind w:left="1418" w:firstLine="0"/>
      </w:pPr>
      <w:r>
        <w:t xml:space="preserve">      </w:t>
      </w:r>
      <w:proofErr w:type="spellStart"/>
      <w:r>
        <w:t>Anduvera</w:t>
      </w:r>
      <w:proofErr w:type="spellEnd"/>
      <w:r>
        <w:t xml:space="preserve"> sete </w:t>
      </w:r>
      <w:proofErr w:type="spellStart"/>
      <w:r>
        <w:t>leguas</w:t>
      </w:r>
      <w:proofErr w:type="spellEnd"/>
      <w:r>
        <w:t xml:space="preserve">    </w:t>
      </w:r>
      <w:proofErr w:type="spellStart"/>
      <w:r>
        <w:t>sin</w:t>
      </w:r>
      <w:proofErr w:type="spellEnd"/>
      <w:r>
        <w:t xml:space="preserve"> a </w:t>
      </w:r>
      <w:proofErr w:type="spellStart"/>
      <w:r>
        <w:t>naide</w:t>
      </w:r>
      <w:proofErr w:type="spellEnd"/>
      <w:r>
        <w:t xml:space="preserve"> </w:t>
      </w:r>
      <w:proofErr w:type="spellStart"/>
      <w:r>
        <w:t>atopare</w:t>
      </w:r>
      <w:proofErr w:type="spellEnd"/>
      <w:r>
        <w:t>,</w:t>
      </w:r>
    </w:p>
    <w:p w14:paraId="7217C4A8" w14:textId="77777777" w:rsidR="00D61CB9" w:rsidRDefault="00D61CB9" w:rsidP="00D61CB9">
      <w:pPr>
        <w:ind w:left="1418" w:firstLine="0"/>
      </w:pPr>
      <w:r>
        <w:t xml:space="preserve">10   no cabo das sete </w:t>
      </w:r>
      <w:proofErr w:type="spellStart"/>
      <w:r>
        <w:t>leguas</w:t>
      </w:r>
      <w:proofErr w:type="spellEnd"/>
      <w:r>
        <w:t xml:space="preserve">  foi </w:t>
      </w:r>
      <w:proofErr w:type="spellStart"/>
      <w:r>
        <w:t>un</w:t>
      </w:r>
      <w:proofErr w:type="spellEnd"/>
      <w:r>
        <w:t xml:space="preserve"> </w:t>
      </w:r>
      <w:proofErr w:type="spellStart"/>
      <w:r>
        <w:t>páxaro</w:t>
      </w:r>
      <w:proofErr w:type="spellEnd"/>
      <w:r>
        <w:t xml:space="preserve"> a </w:t>
      </w:r>
      <w:proofErr w:type="spellStart"/>
      <w:r>
        <w:t>atopare</w:t>
      </w:r>
      <w:proofErr w:type="spellEnd"/>
      <w:r>
        <w:t>.</w:t>
      </w:r>
    </w:p>
    <w:p w14:paraId="14E05AB8" w14:textId="77777777" w:rsidR="00D61CB9" w:rsidRDefault="00D61CB9" w:rsidP="00D61CB9">
      <w:pPr>
        <w:ind w:left="1418" w:firstLine="0"/>
        <w:rPr>
          <w:lang w:val="es-ES_tradnl"/>
        </w:rPr>
      </w:pPr>
      <w:r>
        <w:t xml:space="preserve">      </w:t>
      </w:r>
      <w:r>
        <w:rPr>
          <w:lang w:val="es-ES_tradnl"/>
        </w:rPr>
        <w:t xml:space="preserve">— Dimo tu, </w:t>
      </w:r>
      <w:proofErr w:type="spellStart"/>
      <w:r>
        <w:rPr>
          <w:lang w:val="es-ES_tradnl"/>
        </w:rPr>
        <w:t>paxariño</w:t>
      </w:r>
      <w:proofErr w:type="spellEnd"/>
      <w:r>
        <w:rPr>
          <w:lang w:val="es-ES_tradnl"/>
        </w:rPr>
        <w:t>,   non me lo has de negar.</w:t>
      </w:r>
    </w:p>
    <w:p w14:paraId="7E04F7B7" w14:textId="77777777" w:rsidR="00D61CB9" w:rsidRDefault="00D61CB9" w:rsidP="00D61CB9">
      <w:pPr>
        <w:ind w:left="1418" w:firstLine="0"/>
        <w:rPr>
          <w:lang w:val="es-ES_tradnl"/>
        </w:rPr>
      </w:pPr>
      <w:r>
        <w:rPr>
          <w:lang w:val="es-ES_tradnl"/>
        </w:rPr>
        <w:t xml:space="preserve">12   ¿Caballero de armas brancas   viche por </w:t>
      </w:r>
      <w:proofErr w:type="spellStart"/>
      <w:r>
        <w:rPr>
          <w:lang w:val="es-ES_tradnl"/>
        </w:rPr>
        <w:t>aiquí</w:t>
      </w:r>
      <w:proofErr w:type="spellEnd"/>
      <w:r>
        <w:rPr>
          <w:lang w:val="es-ES_tradnl"/>
        </w:rPr>
        <w:t xml:space="preserve"> pasare?</w:t>
      </w:r>
    </w:p>
    <w:p w14:paraId="1FA0347F" w14:textId="77777777" w:rsidR="00D61CB9" w:rsidRDefault="00D61CB9" w:rsidP="00D61CB9">
      <w:pPr>
        <w:ind w:left="1418" w:firstLine="0"/>
      </w:pPr>
      <w:r>
        <w:rPr>
          <w:lang w:val="es-ES_tradnl"/>
        </w:rPr>
        <w:t xml:space="preserve">      </w:t>
      </w:r>
      <w:proofErr w:type="spellStart"/>
      <w:r>
        <w:t>Ese</w:t>
      </w:r>
      <w:proofErr w:type="spellEnd"/>
      <w:r>
        <w:t xml:space="preserve"> </w:t>
      </w:r>
      <w:proofErr w:type="spellStart"/>
      <w:r>
        <w:t>cabaleiro</w:t>
      </w:r>
      <w:proofErr w:type="spellEnd"/>
      <w:r>
        <w:t xml:space="preserve">, </w:t>
      </w:r>
      <w:proofErr w:type="spellStart"/>
      <w:r>
        <w:t>señor</w:t>
      </w:r>
      <w:proofErr w:type="spellEnd"/>
      <w:r>
        <w:t xml:space="preserve">,    está morto no </w:t>
      </w:r>
      <w:proofErr w:type="spellStart"/>
      <w:r>
        <w:t>areale</w:t>
      </w:r>
      <w:proofErr w:type="spellEnd"/>
      <w:r>
        <w:t>?</w:t>
      </w:r>
    </w:p>
    <w:p w14:paraId="600AC048" w14:textId="77777777" w:rsidR="00D61CB9" w:rsidRDefault="00D61CB9" w:rsidP="00D61CB9">
      <w:pPr>
        <w:ind w:left="1418" w:firstLine="0"/>
      </w:pPr>
      <w:r>
        <w:t xml:space="preserve">14   — Non </w:t>
      </w:r>
      <w:proofErr w:type="spellStart"/>
      <w:r>
        <w:t>lle</w:t>
      </w:r>
      <w:proofErr w:type="spellEnd"/>
      <w:r>
        <w:t xml:space="preserve"> dou culpa </w:t>
      </w:r>
      <w:proofErr w:type="spellStart"/>
      <w:r>
        <w:t>ós</w:t>
      </w:r>
      <w:proofErr w:type="spellEnd"/>
      <w:r>
        <w:t xml:space="preserve"> mouros    polo meu </w:t>
      </w:r>
      <w:proofErr w:type="spellStart"/>
      <w:r>
        <w:t>fillo</w:t>
      </w:r>
      <w:proofErr w:type="spellEnd"/>
      <w:r>
        <w:t xml:space="preserve"> </w:t>
      </w:r>
      <w:proofErr w:type="spellStart"/>
      <w:r>
        <w:t>matare</w:t>
      </w:r>
      <w:proofErr w:type="spellEnd"/>
      <w:r>
        <w:t>,</w:t>
      </w:r>
    </w:p>
    <w:p w14:paraId="177F6353" w14:textId="77777777" w:rsidR="00D61CB9" w:rsidRDefault="00D61CB9" w:rsidP="00D61CB9">
      <w:pPr>
        <w:ind w:left="1418" w:firstLine="0"/>
      </w:pPr>
      <w:r>
        <w:t xml:space="preserve">      </w:t>
      </w:r>
      <w:proofErr w:type="spellStart"/>
      <w:r>
        <w:t>doulle</w:t>
      </w:r>
      <w:proofErr w:type="spellEnd"/>
      <w:r>
        <w:t xml:space="preserve"> a culpa ó cabalo,    non se saber </w:t>
      </w:r>
      <w:proofErr w:type="spellStart"/>
      <w:r>
        <w:t>retirare</w:t>
      </w:r>
      <w:proofErr w:type="spellEnd"/>
      <w:r>
        <w:t>.-</w:t>
      </w:r>
    </w:p>
    <w:p w14:paraId="0D12207A" w14:textId="77777777" w:rsidR="00D61CB9" w:rsidRDefault="00D61CB9" w:rsidP="00D61CB9">
      <w:pPr>
        <w:ind w:left="1418" w:firstLine="0"/>
      </w:pPr>
      <w:r>
        <w:t xml:space="preserve">16   Pola </w:t>
      </w:r>
      <w:proofErr w:type="spellStart"/>
      <w:r>
        <w:t>gracia</w:t>
      </w:r>
      <w:proofErr w:type="spellEnd"/>
      <w:r>
        <w:t xml:space="preserve"> de Deus Padre    </w:t>
      </w:r>
      <w:proofErr w:type="spellStart"/>
      <w:r>
        <w:t>veu</w:t>
      </w:r>
      <w:proofErr w:type="spellEnd"/>
      <w:r>
        <w:t xml:space="preserve"> o cabalo a </w:t>
      </w:r>
      <w:proofErr w:type="spellStart"/>
      <w:r>
        <w:t>falare</w:t>
      </w:r>
      <w:proofErr w:type="spellEnd"/>
      <w:r>
        <w:t>;</w:t>
      </w:r>
    </w:p>
    <w:p w14:paraId="0B749A14" w14:textId="77777777" w:rsidR="00D61CB9" w:rsidRDefault="00D61CB9" w:rsidP="00D61CB9">
      <w:pPr>
        <w:ind w:left="1418" w:firstLine="0"/>
      </w:pPr>
      <w:r>
        <w:t xml:space="preserve">       — Eu </w:t>
      </w:r>
      <w:proofErr w:type="spellStart"/>
      <w:r>
        <w:t>pedinlle</w:t>
      </w:r>
      <w:proofErr w:type="spellEnd"/>
      <w:r>
        <w:t xml:space="preserve"> sopa </w:t>
      </w:r>
      <w:proofErr w:type="spellStart"/>
      <w:r>
        <w:t>en</w:t>
      </w:r>
      <w:proofErr w:type="spellEnd"/>
      <w:r>
        <w:t xml:space="preserve"> </w:t>
      </w:r>
      <w:proofErr w:type="spellStart"/>
      <w:r>
        <w:t>viño</w:t>
      </w:r>
      <w:proofErr w:type="spellEnd"/>
      <w:r>
        <w:t xml:space="preserve">,   nunca ma </w:t>
      </w:r>
      <w:proofErr w:type="spellStart"/>
      <w:r>
        <w:t>quixera</w:t>
      </w:r>
      <w:proofErr w:type="spellEnd"/>
      <w:r>
        <w:t xml:space="preserve"> </w:t>
      </w:r>
      <w:proofErr w:type="spellStart"/>
      <w:r>
        <w:t>dare</w:t>
      </w:r>
      <w:proofErr w:type="spellEnd"/>
      <w:r>
        <w:t>;</w:t>
      </w:r>
    </w:p>
    <w:p w14:paraId="134795C2" w14:textId="77777777" w:rsidR="00D61CB9" w:rsidRDefault="00D61CB9" w:rsidP="00D61CB9">
      <w:pPr>
        <w:ind w:left="1418" w:firstLine="0"/>
      </w:pPr>
      <w:r>
        <w:t xml:space="preserve">18    </w:t>
      </w:r>
      <w:proofErr w:type="spellStart"/>
      <w:r>
        <w:t>apertábam'as</w:t>
      </w:r>
      <w:proofErr w:type="spellEnd"/>
      <w:r>
        <w:t xml:space="preserve"> </w:t>
      </w:r>
      <w:proofErr w:type="spellStart"/>
      <w:r>
        <w:t>espuelas</w:t>
      </w:r>
      <w:proofErr w:type="spellEnd"/>
      <w:r>
        <w:t xml:space="preserve">,    </w:t>
      </w:r>
      <w:proofErr w:type="spellStart"/>
      <w:r>
        <w:t>largábam'o</w:t>
      </w:r>
      <w:proofErr w:type="spellEnd"/>
      <w:r>
        <w:t xml:space="preserve"> </w:t>
      </w:r>
      <w:proofErr w:type="spellStart"/>
      <w:r>
        <w:t>peiturale</w:t>
      </w:r>
      <w:proofErr w:type="spellEnd"/>
      <w:r>
        <w:t>,</w:t>
      </w:r>
    </w:p>
    <w:p w14:paraId="3C48F890" w14:textId="77777777" w:rsidR="00D61CB9" w:rsidRDefault="00D61CB9" w:rsidP="00D61CB9">
      <w:pPr>
        <w:ind w:left="1418" w:firstLine="0"/>
      </w:pPr>
      <w:r>
        <w:t xml:space="preserve">       i a </w:t>
      </w:r>
      <w:proofErr w:type="spellStart"/>
      <w:r>
        <w:t>cebada</w:t>
      </w:r>
      <w:proofErr w:type="spellEnd"/>
      <w:r>
        <w:t xml:space="preserve"> que el me </w:t>
      </w:r>
      <w:proofErr w:type="spellStart"/>
      <w:r>
        <w:t>daba</w:t>
      </w:r>
      <w:proofErr w:type="spellEnd"/>
      <w:r>
        <w:t xml:space="preserve">   </w:t>
      </w:r>
      <w:proofErr w:type="spellStart"/>
      <w:r>
        <w:t>ninguén</w:t>
      </w:r>
      <w:proofErr w:type="spellEnd"/>
      <w:r>
        <w:t xml:space="preserve"> a </w:t>
      </w:r>
      <w:proofErr w:type="spellStart"/>
      <w:r>
        <w:t>podía</w:t>
      </w:r>
      <w:proofErr w:type="spellEnd"/>
      <w:r>
        <w:t xml:space="preserve"> </w:t>
      </w:r>
      <w:proofErr w:type="spellStart"/>
      <w:r>
        <w:t>tragare</w:t>
      </w:r>
      <w:proofErr w:type="spellEnd"/>
      <w:r>
        <w:t>.</w:t>
      </w:r>
    </w:p>
    <w:p w14:paraId="567471EB" w14:textId="77777777" w:rsidR="00D61CB9" w:rsidRDefault="00D61CB9" w:rsidP="00D61CB9">
      <w:pPr>
        <w:ind w:left="1418" w:firstLine="0"/>
      </w:pPr>
    </w:p>
    <w:p w14:paraId="4C433AC2" w14:textId="77777777" w:rsidR="00D61CB9" w:rsidRDefault="00D61CB9" w:rsidP="00D61CB9"/>
    <w:p w14:paraId="4A31FE04" w14:textId="77777777" w:rsidR="00D61CB9" w:rsidRDefault="00D61CB9" w:rsidP="00D61CB9">
      <w:pPr>
        <w:ind w:firstLine="0"/>
        <w:jc w:val="center"/>
        <w:rPr>
          <w:smallCaps/>
        </w:rPr>
      </w:pPr>
      <w:proofErr w:type="spellStart"/>
      <w:r>
        <w:rPr>
          <w:smallCaps/>
        </w:rPr>
        <w:t>Virgílios</w:t>
      </w:r>
      <w:proofErr w:type="spellEnd"/>
    </w:p>
    <w:p w14:paraId="7AEABB9D" w14:textId="77777777" w:rsidR="00D61CB9" w:rsidRDefault="00D61CB9" w:rsidP="00D61CB9"/>
    <w:p w14:paraId="1A2C5FE9" w14:textId="77777777" w:rsidR="00D61CB9" w:rsidRDefault="00D61CB9" w:rsidP="00D61CB9">
      <w:pPr>
        <w:rPr>
          <w:lang w:val="es-ES_tradnl"/>
        </w:rPr>
      </w:pPr>
      <w:r>
        <w:t xml:space="preserve">   Versão de San Mamede (</w:t>
      </w:r>
      <w:proofErr w:type="spellStart"/>
      <w:r>
        <w:t>conc</w:t>
      </w:r>
      <w:proofErr w:type="spellEnd"/>
      <w:r>
        <w:t xml:space="preserve">. Viana do Bolo, Ourense), </w:t>
      </w:r>
      <w:proofErr w:type="spellStart"/>
      <w:r>
        <w:t>Vicenta</w:t>
      </w:r>
      <w:proofErr w:type="spellEnd"/>
      <w:r>
        <w:t xml:space="preserve"> Ramona Fernández. </w:t>
      </w:r>
      <w:proofErr w:type="spellStart"/>
      <w:r>
        <w:rPr>
          <w:lang w:val="es-ES_tradnl"/>
        </w:rPr>
        <w:t>Recolhida</w:t>
      </w:r>
      <w:proofErr w:type="spellEnd"/>
      <w:r>
        <w:rPr>
          <w:lang w:val="es-ES_tradnl"/>
        </w:rPr>
        <w:t xml:space="preserve"> por Alfonso </w:t>
      </w:r>
      <w:proofErr w:type="spellStart"/>
      <w:r>
        <w:rPr>
          <w:lang w:val="es-ES_tradnl"/>
        </w:rPr>
        <w:t>Hervella</w:t>
      </w:r>
      <w:proofErr w:type="spellEnd"/>
      <w:r>
        <w:rPr>
          <w:lang w:val="es-ES_tradnl"/>
        </w:rPr>
        <w:t xml:space="preserve"> antes de 1909. Ana Valenciano, </w:t>
      </w:r>
      <w:proofErr w:type="spellStart"/>
      <w:r>
        <w:rPr>
          <w:i/>
          <w:lang w:val="es-ES_tradnl"/>
        </w:rPr>
        <w:t>op</w:t>
      </w:r>
      <w:proofErr w:type="spellEnd"/>
      <w:r>
        <w:rPr>
          <w:i/>
          <w:lang w:val="es-ES_tradnl"/>
        </w:rPr>
        <w:t>. cit.</w:t>
      </w:r>
      <w:r>
        <w:rPr>
          <w:lang w:val="es-ES_tradnl"/>
        </w:rPr>
        <w:t>, p. 224.</w:t>
      </w:r>
    </w:p>
    <w:p w14:paraId="33683A72" w14:textId="77777777" w:rsidR="00D61CB9" w:rsidRDefault="00D61CB9" w:rsidP="00D61CB9">
      <w:pPr>
        <w:ind w:left="1418" w:firstLine="0"/>
        <w:rPr>
          <w:lang w:val="es-ES_tradnl"/>
        </w:rPr>
      </w:pPr>
      <w:r>
        <w:rPr>
          <w:lang w:val="es-ES_tradnl"/>
        </w:rPr>
        <w:t xml:space="preserve"> </w:t>
      </w:r>
    </w:p>
    <w:p w14:paraId="40970839" w14:textId="77777777" w:rsidR="00D61CB9" w:rsidRDefault="00D61CB9" w:rsidP="00D61CB9">
      <w:pPr>
        <w:ind w:left="1418" w:firstLine="0"/>
        <w:rPr>
          <w:lang w:val="es-ES_tradnl"/>
        </w:rPr>
      </w:pPr>
      <w:r>
        <w:rPr>
          <w:lang w:val="es-ES_tradnl"/>
        </w:rPr>
        <w:t xml:space="preserve">     Don Basilio ten tres damas,    todas tres </w:t>
      </w:r>
      <w:proofErr w:type="spellStart"/>
      <w:r>
        <w:rPr>
          <w:lang w:val="es-ES_tradnl"/>
        </w:rPr>
        <w:t>dun</w:t>
      </w:r>
      <w:proofErr w:type="spellEnd"/>
      <w:r>
        <w:rPr>
          <w:lang w:val="es-ES_tradnl"/>
        </w:rPr>
        <w:t xml:space="preserve"> </w:t>
      </w:r>
      <w:proofErr w:type="spellStart"/>
      <w:r>
        <w:rPr>
          <w:lang w:val="es-ES_tradnl"/>
        </w:rPr>
        <w:t>parecere</w:t>
      </w:r>
      <w:proofErr w:type="spellEnd"/>
    </w:p>
    <w:p w14:paraId="7D234041" w14:textId="77777777" w:rsidR="00D61CB9" w:rsidRDefault="00D61CB9" w:rsidP="00D61CB9">
      <w:pPr>
        <w:ind w:left="1418" w:firstLine="0"/>
      </w:pPr>
      <w:r>
        <w:t xml:space="preserve">2    unha </w:t>
      </w:r>
      <w:proofErr w:type="spellStart"/>
      <w:r>
        <w:t>facíall'a</w:t>
      </w:r>
      <w:proofErr w:type="spellEnd"/>
      <w:r>
        <w:t xml:space="preserve"> cama   i </w:t>
      </w:r>
      <w:proofErr w:type="spellStart"/>
      <w:r>
        <w:t>autra</w:t>
      </w:r>
      <w:proofErr w:type="spellEnd"/>
      <w:r>
        <w:t xml:space="preserve"> </w:t>
      </w:r>
      <w:proofErr w:type="spellStart"/>
      <w:r>
        <w:t>faille</w:t>
      </w:r>
      <w:proofErr w:type="spellEnd"/>
      <w:r>
        <w:t xml:space="preserve"> de </w:t>
      </w:r>
      <w:proofErr w:type="spellStart"/>
      <w:r>
        <w:t>comere</w:t>
      </w:r>
      <w:proofErr w:type="spellEnd"/>
      <w:r>
        <w:t>,</w:t>
      </w:r>
    </w:p>
    <w:p w14:paraId="4C64FDBE" w14:textId="77777777" w:rsidR="00D61CB9" w:rsidRDefault="00D61CB9" w:rsidP="00D61CB9">
      <w:pPr>
        <w:ind w:left="1418" w:firstLine="0"/>
      </w:pPr>
      <w:r>
        <w:t xml:space="preserve">      i a </w:t>
      </w:r>
      <w:proofErr w:type="spellStart"/>
      <w:r>
        <w:t>máis</w:t>
      </w:r>
      <w:proofErr w:type="spellEnd"/>
      <w:r>
        <w:t xml:space="preserve"> </w:t>
      </w:r>
      <w:proofErr w:type="spellStart"/>
      <w:r>
        <w:t>pequeniña</w:t>
      </w:r>
      <w:proofErr w:type="spellEnd"/>
      <w:r>
        <w:t xml:space="preserve"> delas     </w:t>
      </w:r>
      <w:proofErr w:type="spellStart"/>
      <w:r>
        <w:t>servíalle</w:t>
      </w:r>
      <w:proofErr w:type="spellEnd"/>
      <w:r>
        <w:t xml:space="preserve"> de </w:t>
      </w:r>
      <w:proofErr w:type="spellStart"/>
      <w:r>
        <w:t>mullere</w:t>
      </w:r>
      <w:proofErr w:type="spellEnd"/>
      <w:r>
        <w:t>.</w:t>
      </w:r>
    </w:p>
    <w:p w14:paraId="59672CE0" w14:textId="77777777" w:rsidR="00D61CB9" w:rsidRDefault="00D61CB9" w:rsidP="00D61CB9">
      <w:pPr>
        <w:ind w:left="1418" w:firstLine="0"/>
      </w:pPr>
      <w:r>
        <w:t xml:space="preserve">4    — Date preso, </w:t>
      </w:r>
      <w:proofErr w:type="spellStart"/>
      <w:r>
        <w:t>don</w:t>
      </w:r>
      <w:proofErr w:type="spellEnd"/>
      <w:r>
        <w:t xml:space="preserve"> </w:t>
      </w:r>
      <w:proofErr w:type="spellStart"/>
      <w:r>
        <w:t>Basilio</w:t>
      </w:r>
      <w:proofErr w:type="spellEnd"/>
      <w:r>
        <w:t xml:space="preserve">,   que el </w:t>
      </w:r>
      <w:proofErr w:type="spellStart"/>
      <w:r>
        <w:t>rey</w:t>
      </w:r>
      <w:proofErr w:type="spellEnd"/>
      <w:r>
        <w:t xml:space="preserve"> te manda </w:t>
      </w:r>
      <w:proofErr w:type="spellStart"/>
      <w:r>
        <w:t>prendere</w:t>
      </w:r>
      <w:proofErr w:type="spellEnd"/>
      <w:r>
        <w:t>.</w:t>
      </w:r>
    </w:p>
    <w:p w14:paraId="663178D2" w14:textId="77777777" w:rsidR="00D61CB9" w:rsidRDefault="00D61CB9" w:rsidP="00D61CB9">
      <w:pPr>
        <w:ind w:left="1418" w:firstLine="0"/>
      </w:pPr>
      <w:r>
        <w:t xml:space="preserve">      — ¿Como me hei de dar eu preso   antes de saber por </w:t>
      </w:r>
      <w:proofErr w:type="spellStart"/>
      <w:r>
        <w:t>quei</w:t>
      </w:r>
      <w:proofErr w:type="spellEnd"/>
      <w:r>
        <w:t xml:space="preserve">? </w:t>
      </w:r>
    </w:p>
    <w:p w14:paraId="12F4FC44" w14:textId="77777777" w:rsidR="00D61CB9" w:rsidRDefault="00D61CB9" w:rsidP="00D61CB9">
      <w:pPr>
        <w:ind w:left="1418" w:firstLine="0"/>
      </w:pPr>
      <w:r>
        <w:t xml:space="preserve">6    — </w:t>
      </w:r>
      <w:proofErr w:type="spellStart"/>
      <w:r>
        <w:t>Deshonrache</w:t>
      </w:r>
      <w:proofErr w:type="spellEnd"/>
      <w:r>
        <w:t xml:space="preserve"> unha </w:t>
      </w:r>
      <w:proofErr w:type="spellStart"/>
      <w:r>
        <w:t>meniña</w:t>
      </w:r>
      <w:proofErr w:type="spellEnd"/>
      <w:r>
        <w:t xml:space="preserve">,   </w:t>
      </w:r>
      <w:proofErr w:type="spellStart"/>
      <w:r>
        <w:t>sobriña</w:t>
      </w:r>
      <w:proofErr w:type="spellEnd"/>
      <w:r>
        <w:t xml:space="preserve"> carnal do </w:t>
      </w:r>
      <w:proofErr w:type="spellStart"/>
      <w:r>
        <w:t>reie</w:t>
      </w:r>
      <w:proofErr w:type="spellEnd"/>
      <w:r>
        <w:t>.</w:t>
      </w:r>
    </w:p>
    <w:p w14:paraId="5B7E665D" w14:textId="77777777" w:rsidR="00D61CB9" w:rsidRDefault="00D61CB9" w:rsidP="00D61CB9"/>
    <w:p w14:paraId="1B29D754" w14:textId="77777777" w:rsidR="00D61CB9" w:rsidRDefault="00D61CB9" w:rsidP="00D61CB9">
      <w:pPr>
        <w:pStyle w:val="BodyText2"/>
        <w:rPr>
          <w:b/>
          <w:i/>
          <w:sz w:val="20"/>
        </w:rPr>
      </w:pPr>
    </w:p>
    <w:p w14:paraId="2F366751" w14:textId="77777777" w:rsidR="00D61CB9" w:rsidRDefault="00D61CB9" w:rsidP="00D61CB9">
      <w:pPr>
        <w:pStyle w:val="BodyText2"/>
        <w:jc w:val="center"/>
        <w:rPr>
          <w:smallCaps/>
          <w:sz w:val="20"/>
        </w:rPr>
      </w:pPr>
      <w:r>
        <w:rPr>
          <w:smallCaps/>
          <w:sz w:val="20"/>
        </w:rPr>
        <w:t>O Gato do Convento</w:t>
      </w:r>
    </w:p>
    <w:p w14:paraId="552651EF" w14:textId="77777777" w:rsidR="00D61CB9" w:rsidRDefault="00D61CB9" w:rsidP="00D61CB9">
      <w:pPr>
        <w:ind w:firstLine="0"/>
        <w:rPr>
          <w:b/>
          <w:i/>
        </w:rPr>
      </w:pPr>
    </w:p>
    <w:p w14:paraId="3A2230EA" w14:textId="77777777" w:rsidR="00D61CB9" w:rsidRDefault="00D61CB9" w:rsidP="00D61CB9">
      <w:pPr>
        <w:pStyle w:val="BodyText2"/>
        <w:rPr>
          <w:sz w:val="20"/>
          <w:lang w:val="es-ES_tradnl"/>
        </w:rPr>
      </w:pPr>
      <w:r>
        <w:rPr>
          <w:sz w:val="20"/>
        </w:rPr>
        <w:t xml:space="preserve">Versão do Barco (Ourense). Recolhida por Eduardo </w:t>
      </w:r>
      <w:proofErr w:type="spellStart"/>
      <w:r>
        <w:rPr>
          <w:sz w:val="20"/>
        </w:rPr>
        <w:t>Martínez</w:t>
      </w:r>
      <w:proofErr w:type="spellEnd"/>
      <w:r>
        <w:rPr>
          <w:sz w:val="20"/>
        </w:rPr>
        <w:t xml:space="preserve"> </w:t>
      </w:r>
      <w:proofErr w:type="spellStart"/>
      <w:r>
        <w:rPr>
          <w:sz w:val="20"/>
        </w:rPr>
        <w:t>Torner</w:t>
      </w:r>
      <w:proofErr w:type="spellEnd"/>
      <w:r>
        <w:rPr>
          <w:sz w:val="20"/>
        </w:rPr>
        <w:t xml:space="preserve"> em 1930. </w:t>
      </w:r>
      <w:r>
        <w:rPr>
          <w:sz w:val="20"/>
          <w:lang w:val="es-ES_tradnl"/>
        </w:rPr>
        <w:t>Archivo Menéndez Pidal.</w:t>
      </w:r>
    </w:p>
    <w:p w14:paraId="4CBB5AD9" w14:textId="77777777" w:rsidR="00D61CB9" w:rsidRDefault="00D61CB9" w:rsidP="00D61CB9">
      <w:pPr>
        <w:rPr>
          <w:lang w:val="es-ES_tradnl"/>
        </w:rPr>
      </w:pPr>
    </w:p>
    <w:p w14:paraId="4A990881" w14:textId="77777777" w:rsidR="00D61CB9" w:rsidRDefault="00D61CB9" w:rsidP="00D61CB9">
      <w:pPr>
        <w:ind w:left="1418" w:firstLine="0"/>
      </w:pPr>
      <w:r>
        <w:rPr>
          <w:lang w:val="es-ES_tradnl"/>
        </w:rPr>
        <w:t xml:space="preserve">      </w:t>
      </w:r>
      <w:r>
        <w:t xml:space="preserve">O </w:t>
      </w:r>
      <w:proofErr w:type="spellStart"/>
      <w:r>
        <w:t>lunes</w:t>
      </w:r>
      <w:proofErr w:type="spellEnd"/>
      <w:r>
        <w:t xml:space="preserve"> pola </w:t>
      </w:r>
      <w:proofErr w:type="spellStart"/>
      <w:r>
        <w:t>mañana</w:t>
      </w:r>
      <w:proofErr w:type="spellEnd"/>
      <w:r>
        <w:t xml:space="preserve">    </w:t>
      </w:r>
      <w:proofErr w:type="spellStart"/>
      <w:r>
        <w:t>colle</w:t>
      </w:r>
      <w:proofErr w:type="spellEnd"/>
      <w:r>
        <w:t xml:space="preserve"> os bois e </w:t>
      </w:r>
      <w:proofErr w:type="spellStart"/>
      <w:r>
        <w:t>vaite</w:t>
      </w:r>
      <w:proofErr w:type="spellEnd"/>
      <w:r>
        <w:t xml:space="preserve"> a arada</w:t>
      </w:r>
    </w:p>
    <w:p w14:paraId="6BE81640" w14:textId="77777777" w:rsidR="00D61CB9" w:rsidRDefault="00D61CB9" w:rsidP="00D61CB9">
      <w:pPr>
        <w:ind w:left="1418" w:firstLine="0"/>
      </w:pPr>
      <w:r>
        <w:t xml:space="preserve">2    e no medio do </w:t>
      </w:r>
      <w:proofErr w:type="spellStart"/>
      <w:r>
        <w:t>camiño</w:t>
      </w:r>
      <w:proofErr w:type="spellEnd"/>
      <w:r>
        <w:t xml:space="preserve">    </w:t>
      </w:r>
      <w:proofErr w:type="spellStart"/>
      <w:r>
        <w:t>olvidóuseme</w:t>
      </w:r>
      <w:proofErr w:type="spellEnd"/>
      <w:r>
        <w:t xml:space="preserve"> a </w:t>
      </w:r>
      <w:proofErr w:type="spellStart"/>
      <w:r>
        <w:t>aguillada</w:t>
      </w:r>
      <w:proofErr w:type="spellEnd"/>
      <w:r>
        <w:t>;</w:t>
      </w:r>
    </w:p>
    <w:p w14:paraId="41AA89D7" w14:textId="77777777" w:rsidR="00D61CB9" w:rsidRDefault="00D61CB9" w:rsidP="00D61CB9">
      <w:pPr>
        <w:ind w:left="1418" w:firstLine="0"/>
      </w:pPr>
      <w:r>
        <w:t xml:space="preserve">      tornei e </w:t>
      </w:r>
      <w:proofErr w:type="spellStart"/>
      <w:r>
        <w:t>volvín</w:t>
      </w:r>
      <w:proofErr w:type="spellEnd"/>
      <w:r>
        <w:t xml:space="preserve"> por ela,    encontro a porta pechada.</w:t>
      </w:r>
    </w:p>
    <w:p w14:paraId="4676C8DC" w14:textId="77777777" w:rsidR="00D61CB9" w:rsidRDefault="00D61CB9" w:rsidP="00D61CB9">
      <w:pPr>
        <w:ind w:left="1418" w:firstLine="0"/>
      </w:pPr>
      <w:r>
        <w:t xml:space="preserve">4    — </w:t>
      </w:r>
      <w:proofErr w:type="spellStart"/>
      <w:r>
        <w:t>Ábreme</w:t>
      </w:r>
      <w:proofErr w:type="spellEnd"/>
      <w:r>
        <w:t xml:space="preserve"> a porta, </w:t>
      </w:r>
      <w:proofErr w:type="spellStart"/>
      <w:r>
        <w:t>muller</w:t>
      </w:r>
      <w:proofErr w:type="spellEnd"/>
      <w:r>
        <w:t xml:space="preserve">,    que me olvidei a </w:t>
      </w:r>
      <w:proofErr w:type="spellStart"/>
      <w:r>
        <w:t>aguillada</w:t>
      </w:r>
      <w:proofErr w:type="spellEnd"/>
      <w:r>
        <w:t>.</w:t>
      </w:r>
    </w:p>
    <w:p w14:paraId="56046BE6" w14:textId="77777777" w:rsidR="00D61CB9" w:rsidRDefault="00D61CB9" w:rsidP="00D61CB9">
      <w:pPr>
        <w:ind w:left="1418" w:firstLine="0"/>
      </w:pPr>
      <w:r>
        <w:t xml:space="preserve">      — Non </w:t>
      </w:r>
      <w:proofErr w:type="spellStart"/>
      <w:r>
        <w:t>cha</w:t>
      </w:r>
      <w:proofErr w:type="spellEnd"/>
      <w:r>
        <w:t xml:space="preserve"> podo abrir, </w:t>
      </w:r>
      <w:proofErr w:type="spellStart"/>
      <w:r>
        <w:t>Xaniño</w:t>
      </w:r>
      <w:proofErr w:type="spellEnd"/>
      <w:r>
        <w:t xml:space="preserve">,    que </w:t>
      </w:r>
      <w:proofErr w:type="spellStart"/>
      <w:r>
        <w:t>che</w:t>
      </w:r>
      <w:proofErr w:type="spellEnd"/>
      <w:r>
        <w:t xml:space="preserve"> estou </w:t>
      </w:r>
      <w:proofErr w:type="spellStart"/>
      <w:r>
        <w:t>moi</w:t>
      </w:r>
      <w:proofErr w:type="spellEnd"/>
      <w:r>
        <w:t xml:space="preserve"> </w:t>
      </w:r>
      <w:proofErr w:type="spellStart"/>
      <w:r>
        <w:t>acupada</w:t>
      </w:r>
      <w:proofErr w:type="spellEnd"/>
      <w:r>
        <w:t>.</w:t>
      </w:r>
    </w:p>
    <w:p w14:paraId="02AC3771" w14:textId="77777777" w:rsidR="00D61CB9" w:rsidRDefault="00D61CB9" w:rsidP="00D61CB9">
      <w:pPr>
        <w:ind w:left="1418" w:firstLine="0"/>
      </w:pPr>
      <w:r>
        <w:t xml:space="preserve">6    — Si non </w:t>
      </w:r>
      <w:proofErr w:type="spellStart"/>
      <w:r>
        <w:t>che</w:t>
      </w:r>
      <w:proofErr w:type="spellEnd"/>
      <w:r>
        <w:t xml:space="preserve"> entro pola porta,    entrarei pola ventana.</w:t>
      </w:r>
    </w:p>
    <w:p w14:paraId="23D79835" w14:textId="77777777" w:rsidR="00D61CB9" w:rsidRDefault="00D61CB9" w:rsidP="00D61CB9">
      <w:pPr>
        <w:ind w:left="1418" w:firstLine="0"/>
      </w:pPr>
      <w:r>
        <w:t xml:space="preserve">      </w:t>
      </w:r>
      <w:proofErr w:type="spellStart"/>
      <w:r>
        <w:t>Fun</w:t>
      </w:r>
      <w:proofErr w:type="spellEnd"/>
      <w:r>
        <w:t xml:space="preserve"> entrando, </w:t>
      </w:r>
      <w:proofErr w:type="spellStart"/>
      <w:r>
        <w:t>fun</w:t>
      </w:r>
      <w:proofErr w:type="spellEnd"/>
      <w:r>
        <w:t xml:space="preserve"> entrando    por onde eu </w:t>
      </w:r>
      <w:proofErr w:type="spellStart"/>
      <w:r>
        <w:t>acostumbraba</w:t>
      </w:r>
      <w:proofErr w:type="spellEnd"/>
      <w:r>
        <w:t>.</w:t>
      </w:r>
    </w:p>
    <w:p w14:paraId="20F6FEE7" w14:textId="77777777" w:rsidR="00D61CB9" w:rsidRDefault="00D61CB9" w:rsidP="00D61CB9">
      <w:pPr>
        <w:ind w:left="1418" w:firstLine="0"/>
      </w:pPr>
      <w:r>
        <w:t>8    — ¿</w:t>
      </w:r>
      <w:proofErr w:type="spellStart"/>
      <w:r>
        <w:t>Qué</w:t>
      </w:r>
      <w:proofErr w:type="spellEnd"/>
      <w:r>
        <w:t xml:space="preserve"> é aquelo, </w:t>
      </w:r>
      <w:proofErr w:type="spellStart"/>
      <w:r>
        <w:t>muller</w:t>
      </w:r>
      <w:proofErr w:type="spellEnd"/>
      <w:r>
        <w:t>,    que está por baixo da cama?</w:t>
      </w:r>
    </w:p>
    <w:p w14:paraId="3E9D9FA3" w14:textId="77777777" w:rsidR="00D61CB9" w:rsidRDefault="00D61CB9" w:rsidP="00D61CB9">
      <w:pPr>
        <w:ind w:left="1418" w:firstLine="0"/>
      </w:pPr>
      <w:r>
        <w:t xml:space="preserve">      — É o gato do convento    que </w:t>
      </w:r>
      <w:proofErr w:type="spellStart"/>
      <w:r>
        <w:t>vén</w:t>
      </w:r>
      <w:proofErr w:type="spellEnd"/>
      <w:r>
        <w:t xml:space="preserve"> pra onde a </w:t>
      </w:r>
      <w:proofErr w:type="spellStart"/>
      <w:r>
        <w:t>nosa</w:t>
      </w:r>
      <w:proofErr w:type="spellEnd"/>
      <w:r>
        <w:t xml:space="preserve"> gata.</w:t>
      </w:r>
    </w:p>
    <w:p w14:paraId="40020123" w14:textId="77777777" w:rsidR="00D61CB9" w:rsidRDefault="00D61CB9" w:rsidP="00D61CB9">
      <w:pPr>
        <w:ind w:left="1418" w:firstLine="0"/>
        <w:rPr>
          <w:lang w:val="es-ES_tradnl"/>
        </w:rPr>
      </w:pPr>
      <w:r>
        <w:rPr>
          <w:lang w:val="es-ES_tradnl"/>
        </w:rPr>
        <w:t xml:space="preserve">10  — Non </w:t>
      </w:r>
      <w:proofErr w:type="spellStart"/>
      <w:r>
        <w:rPr>
          <w:lang w:val="es-ES_tradnl"/>
        </w:rPr>
        <w:t>vin</w:t>
      </w:r>
      <w:proofErr w:type="spellEnd"/>
      <w:r>
        <w:rPr>
          <w:lang w:val="es-ES_tradnl"/>
        </w:rPr>
        <w:t xml:space="preserve"> gato con sotana,    </w:t>
      </w:r>
      <w:proofErr w:type="spellStart"/>
      <w:r>
        <w:rPr>
          <w:lang w:val="es-ES_tradnl"/>
        </w:rPr>
        <w:t>nin</w:t>
      </w:r>
      <w:proofErr w:type="spellEnd"/>
      <w:r>
        <w:rPr>
          <w:lang w:val="es-ES_tradnl"/>
        </w:rPr>
        <w:t xml:space="preserve"> </w:t>
      </w:r>
      <w:proofErr w:type="spellStart"/>
      <w:r>
        <w:rPr>
          <w:lang w:val="es-ES_tradnl"/>
        </w:rPr>
        <w:t>ca</w:t>
      </w:r>
      <w:proofErr w:type="spellEnd"/>
      <w:r>
        <w:rPr>
          <w:lang w:val="es-ES_tradnl"/>
        </w:rPr>
        <w:t xml:space="preserve"> cabeza rapada,</w:t>
      </w:r>
    </w:p>
    <w:p w14:paraId="27F27C26" w14:textId="77777777" w:rsidR="00D61CB9" w:rsidRDefault="00D61CB9" w:rsidP="00D61CB9">
      <w:pPr>
        <w:ind w:left="1418" w:firstLine="0"/>
        <w:rPr>
          <w:lang w:val="es-ES_tradnl"/>
        </w:rPr>
      </w:pPr>
      <w:r>
        <w:rPr>
          <w:lang w:val="es-ES_tradnl"/>
        </w:rPr>
        <w:t xml:space="preserve">      </w:t>
      </w:r>
      <w:proofErr w:type="spellStart"/>
      <w:r>
        <w:rPr>
          <w:lang w:val="es-ES_tradnl"/>
        </w:rPr>
        <w:t>traime</w:t>
      </w:r>
      <w:proofErr w:type="spellEnd"/>
      <w:r>
        <w:rPr>
          <w:lang w:val="es-ES_tradnl"/>
        </w:rPr>
        <w:t xml:space="preserve"> a escopeta, </w:t>
      </w:r>
      <w:proofErr w:type="spellStart"/>
      <w:r>
        <w:rPr>
          <w:lang w:val="es-ES_tradnl"/>
        </w:rPr>
        <w:t>muller</w:t>
      </w:r>
      <w:proofErr w:type="spellEnd"/>
      <w:r>
        <w:rPr>
          <w:lang w:val="es-ES_tradnl"/>
        </w:rPr>
        <w:t xml:space="preserve">,    e </w:t>
      </w:r>
      <w:proofErr w:type="spellStart"/>
      <w:r>
        <w:rPr>
          <w:lang w:val="es-ES_tradnl"/>
        </w:rPr>
        <w:t>traima</w:t>
      </w:r>
      <w:proofErr w:type="spellEnd"/>
      <w:r>
        <w:rPr>
          <w:lang w:val="es-ES_tradnl"/>
        </w:rPr>
        <w:t xml:space="preserve"> ben preparada.</w:t>
      </w:r>
    </w:p>
    <w:p w14:paraId="1C918EE1" w14:textId="77777777" w:rsidR="00D61CB9" w:rsidRDefault="00D61CB9" w:rsidP="00D61CB9">
      <w:pPr>
        <w:ind w:left="1418" w:firstLine="0"/>
        <w:rPr>
          <w:lang w:val="es-ES_tradnl"/>
        </w:rPr>
      </w:pPr>
      <w:r>
        <w:rPr>
          <w:lang w:val="es-ES_tradnl"/>
        </w:rPr>
        <w:t xml:space="preserve">12  — Por Dios </w:t>
      </w:r>
      <w:proofErr w:type="spellStart"/>
      <w:r>
        <w:rPr>
          <w:lang w:val="es-ES_tradnl"/>
        </w:rPr>
        <w:t>cho</w:t>
      </w:r>
      <w:proofErr w:type="spellEnd"/>
      <w:r>
        <w:rPr>
          <w:lang w:val="es-ES_tradnl"/>
        </w:rPr>
        <w:t xml:space="preserve"> pido, </w:t>
      </w:r>
      <w:proofErr w:type="spellStart"/>
      <w:r>
        <w:rPr>
          <w:lang w:val="es-ES_tradnl"/>
        </w:rPr>
        <w:t>Xaniño</w:t>
      </w:r>
      <w:proofErr w:type="spellEnd"/>
      <w:r>
        <w:rPr>
          <w:lang w:val="es-ES_tradnl"/>
        </w:rPr>
        <w:t xml:space="preserve">,    non mate-lo </w:t>
      </w:r>
      <w:proofErr w:type="spellStart"/>
      <w:r>
        <w:rPr>
          <w:lang w:val="es-ES_tradnl"/>
        </w:rPr>
        <w:t>crego</w:t>
      </w:r>
      <w:proofErr w:type="spellEnd"/>
      <w:r>
        <w:rPr>
          <w:lang w:val="es-ES_tradnl"/>
        </w:rPr>
        <w:t xml:space="preserve"> en casa.</w:t>
      </w:r>
    </w:p>
    <w:p w14:paraId="172315BF" w14:textId="77777777" w:rsidR="00D61CB9" w:rsidRDefault="00D61CB9" w:rsidP="00D61CB9">
      <w:pPr>
        <w:rPr>
          <w:lang w:val="es-ES_tradnl"/>
        </w:rPr>
      </w:pPr>
    </w:p>
    <w:p w14:paraId="38060938" w14:textId="77777777" w:rsidR="00D61CB9" w:rsidRDefault="00D61CB9" w:rsidP="00D61CB9">
      <w:pPr>
        <w:ind w:firstLine="0"/>
        <w:rPr>
          <w:lang w:val="es-ES_tradnl"/>
        </w:rPr>
      </w:pPr>
    </w:p>
    <w:p w14:paraId="5A9C7219" w14:textId="77777777" w:rsidR="00D61CB9" w:rsidRDefault="00D61CB9" w:rsidP="00D61CB9">
      <w:pPr>
        <w:ind w:firstLine="0"/>
        <w:jc w:val="center"/>
        <w:rPr>
          <w:smallCaps/>
        </w:rPr>
      </w:pPr>
      <w:r>
        <w:rPr>
          <w:smallCaps/>
        </w:rPr>
        <w:t>Maravilhas do meu Velho</w:t>
      </w:r>
    </w:p>
    <w:p w14:paraId="3ED2113C" w14:textId="77777777" w:rsidR="00D61CB9" w:rsidRDefault="00D61CB9" w:rsidP="00D61CB9">
      <w:pPr>
        <w:ind w:firstLine="0"/>
        <w:rPr>
          <w:b/>
        </w:rPr>
      </w:pPr>
    </w:p>
    <w:p w14:paraId="1BEBF0B5" w14:textId="77777777" w:rsidR="00D61CB9" w:rsidRDefault="00D61CB9" w:rsidP="00D61CB9">
      <w:pPr>
        <w:pStyle w:val="BodyText2"/>
        <w:rPr>
          <w:sz w:val="20"/>
          <w:lang w:val="es-ES_tradnl"/>
        </w:rPr>
      </w:pPr>
      <w:r>
        <w:rPr>
          <w:sz w:val="20"/>
        </w:rPr>
        <w:t>Versão da Cova (</w:t>
      </w:r>
      <w:proofErr w:type="spellStart"/>
      <w:r>
        <w:rPr>
          <w:sz w:val="20"/>
        </w:rPr>
        <w:t>conc</w:t>
      </w:r>
      <w:proofErr w:type="spellEnd"/>
      <w:r>
        <w:rPr>
          <w:sz w:val="20"/>
        </w:rPr>
        <w:t xml:space="preserve">. de O </w:t>
      </w:r>
      <w:proofErr w:type="spellStart"/>
      <w:r>
        <w:rPr>
          <w:sz w:val="20"/>
        </w:rPr>
        <w:t>Saviñao</w:t>
      </w:r>
      <w:proofErr w:type="spellEnd"/>
      <w:r>
        <w:rPr>
          <w:sz w:val="20"/>
        </w:rPr>
        <w:t xml:space="preserve">, </w:t>
      </w:r>
      <w:proofErr w:type="spellStart"/>
      <w:r>
        <w:rPr>
          <w:sz w:val="20"/>
        </w:rPr>
        <w:t>Lugo</w:t>
      </w:r>
      <w:proofErr w:type="spellEnd"/>
      <w:r>
        <w:rPr>
          <w:sz w:val="20"/>
        </w:rPr>
        <w:t xml:space="preserve">). </w:t>
      </w:r>
      <w:proofErr w:type="spellStart"/>
      <w:r>
        <w:rPr>
          <w:sz w:val="20"/>
        </w:rPr>
        <w:t>María</w:t>
      </w:r>
      <w:proofErr w:type="spellEnd"/>
      <w:r>
        <w:rPr>
          <w:sz w:val="20"/>
        </w:rPr>
        <w:t xml:space="preserve"> Saco Novoa, 50 anos. </w:t>
      </w:r>
      <w:proofErr w:type="spellStart"/>
      <w:r>
        <w:rPr>
          <w:sz w:val="20"/>
          <w:lang w:val="es-ES_tradnl"/>
        </w:rPr>
        <w:t>Recolhida</w:t>
      </w:r>
      <w:proofErr w:type="spellEnd"/>
      <w:r>
        <w:rPr>
          <w:sz w:val="20"/>
          <w:lang w:val="es-ES_tradnl"/>
        </w:rPr>
        <w:t xml:space="preserve"> por Jesús </w:t>
      </w:r>
      <w:proofErr w:type="spellStart"/>
      <w:r>
        <w:rPr>
          <w:sz w:val="20"/>
          <w:lang w:val="es-ES_tradnl"/>
        </w:rPr>
        <w:t>Bal</w:t>
      </w:r>
      <w:proofErr w:type="spellEnd"/>
      <w:r>
        <w:rPr>
          <w:sz w:val="20"/>
          <w:lang w:val="es-ES_tradnl"/>
        </w:rPr>
        <w:t xml:space="preserve"> y Gay e Eduardo Martínez </w:t>
      </w:r>
      <w:proofErr w:type="spellStart"/>
      <w:r>
        <w:rPr>
          <w:sz w:val="20"/>
          <w:lang w:val="es-ES_tradnl"/>
        </w:rPr>
        <w:t>Torner</w:t>
      </w:r>
      <w:proofErr w:type="spellEnd"/>
      <w:r>
        <w:rPr>
          <w:sz w:val="20"/>
          <w:lang w:val="es-ES_tradnl"/>
        </w:rPr>
        <w:t xml:space="preserve"> [1928]. </w:t>
      </w:r>
      <w:r>
        <w:rPr>
          <w:i/>
          <w:sz w:val="20"/>
          <w:lang w:val="es-ES_tradnl"/>
        </w:rPr>
        <w:t>Cancionero Gallego</w:t>
      </w:r>
      <w:r>
        <w:rPr>
          <w:sz w:val="20"/>
          <w:lang w:val="es-ES_tradnl"/>
        </w:rPr>
        <w:t xml:space="preserve">, II, A Coruña, Fundación Pedro </w:t>
      </w:r>
      <w:proofErr w:type="spellStart"/>
      <w:r>
        <w:rPr>
          <w:sz w:val="20"/>
          <w:lang w:val="es-ES_tradnl"/>
        </w:rPr>
        <w:t>Barrié</w:t>
      </w:r>
      <w:proofErr w:type="spellEnd"/>
      <w:r>
        <w:rPr>
          <w:sz w:val="20"/>
          <w:lang w:val="es-ES_tradnl"/>
        </w:rPr>
        <w:t xml:space="preserve"> de la Maza, pp. 152-153.</w:t>
      </w:r>
    </w:p>
    <w:p w14:paraId="457E154A" w14:textId="77777777" w:rsidR="00D61CB9" w:rsidRDefault="00D61CB9" w:rsidP="00D61CB9">
      <w:pPr>
        <w:rPr>
          <w:lang w:val="es-ES_tradnl"/>
        </w:rPr>
      </w:pPr>
    </w:p>
    <w:p w14:paraId="110380F1" w14:textId="77777777" w:rsidR="00D61CB9" w:rsidRDefault="00D61CB9" w:rsidP="00D61CB9">
      <w:pPr>
        <w:ind w:left="1418" w:firstLine="0"/>
      </w:pPr>
      <w:r>
        <w:rPr>
          <w:lang w:val="es-ES_tradnl"/>
        </w:rPr>
        <w:t xml:space="preserve">     </w:t>
      </w:r>
      <w:r>
        <w:t xml:space="preserve">— </w:t>
      </w:r>
      <w:proofErr w:type="spellStart"/>
      <w:r>
        <w:t>Novedades</w:t>
      </w:r>
      <w:proofErr w:type="spellEnd"/>
      <w:r>
        <w:t xml:space="preserve"> </w:t>
      </w:r>
      <w:proofErr w:type="spellStart"/>
      <w:r>
        <w:t>traigo</w:t>
      </w:r>
      <w:proofErr w:type="spellEnd"/>
      <w:r>
        <w:t xml:space="preserve"> eu    do meu </w:t>
      </w:r>
      <w:proofErr w:type="spellStart"/>
      <w:r>
        <w:t>vello</w:t>
      </w:r>
      <w:proofErr w:type="spellEnd"/>
      <w:r>
        <w:t xml:space="preserve"> que contar,</w:t>
      </w:r>
    </w:p>
    <w:p w14:paraId="4E7654D9" w14:textId="77777777" w:rsidR="00D61CB9" w:rsidRDefault="00D61CB9" w:rsidP="00D61CB9">
      <w:pPr>
        <w:ind w:left="1418" w:firstLine="0"/>
      </w:pPr>
      <w:r>
        <w:t xml:space="preserve">2    que me deu real e medio   para vestir e </w:t>
      </w:r>
      <w:proofErr w:type="spellStart"/>
      <w:r>
        <w:t>calzar</w:t>
      </w:r>
      <w:proofErr w:type="spellEnd"/>
      <w:r>
        <w:t>.</w:t>
      </w:r>
    </w:p>
    <w:p w14:paraId="2CA1E49F" w14:textId="77777777" w:rsidR="00D61CB9" w:rsidRDefault="00D61CB9" w:rsidP="00D61CB9">
      <w:pPr>
        <w:ind w:left="1418" w:firstLine="0"/>
      </w:pPr>
      <w:r>
        <w:t xml:space="preserve">     — </w:t>
      </w:r>
      <w:proofErr w:type="spellStart"/>
      <w:r>
        <w:t>Levanteime</w:t>
      </w:r>
      <w:proofErr w:type="spellEnd"/>
      <w:r>
        <w:t xml:space="preserve"> </w:t>
      </w:r>
      <w:proofErr w:type="spellStart"/>
      <w:r>
        <w:t>ben</w:t>
      </w:r>
      <w:proofErr w:type="spellEnd"/>
      <w:r>
        <w:t xml:space="preserve"> </w:t>
      </w:r>
      <w:proofErr w:type="spellStart"/>
      <w:r>
        <w:t>cediño</w:t>
      </w:r>
      <w:proofErr w:type="spellEnd"/>
      <w:r>
        <w:t xml:space="preserve">    para todo madrugar,</w:t>
      </w:r>
    </w:p>
    <w:p w14:paraId="59CC6ECB" w14:textId="77777777" w:rsidR="00D61CB9" w:rsidRDefault="00D61CB9" w:rsidP="00D61CB9">
      <w:pPr>
        <w:ind w:left="1418" w:firstLine="0"/>
      </w:pPr>
      <w:r>
        <w:t xml:space="preserve">4    </w:t>
      </w:r>
      <w:proofErr w:type="spellStart"/>
      <w:r>
        <w:t>vin</w:t>
      </w:r>
      <w:proofErr w:type="spellEnd"/>
      <w:r>
        <w:t xml:space="preserve"> estar o </w:t>
      </w:r>
      <w:proofErr w:type="spellStart"/>
      <w:r>
        <w:t>vello</w:t>
      </w:r>
      <w:proofErr w:type="spellEnd"/>
      <w:r>
        <w:t xml:space="preserve"> morto    </w:t>
      </w:r>
      <w:proofErr w:type="spellStart"/>
      <w:r>
        <w:t>tras</w:t>
      </w:r>
      <w:proofErr w:type="spellEnd"/>
      <w:r>
        <w:t xml:space="preserve"> das portas do quintal;</w:t>
      </w:r>
    </w:p>
    <w:p w14:paraId="12C34315" w14:textId="77777777" w:rsidR="00D61CB9" w:rsidRDefault="00D61CB9" w:rsidP="00D61CB9">
      <w:pPr>
        <w:ind w:left="1418" w:firstLine="0"/>
      </w:pPr>
      <w:r>
        <w:t xml:space="preserve">     </w:t>
      </w:r>
      <w:proofErr w:type="spellStart"/>
      <w:r>
        <w:t>fun</w:t>
      </w:r>
      <w:proofErr w:type="spellEnd"/>
      <w:r>
        <w:t xml:space="preserve"> atrás da choradeira    pra que m’ </w:t>
      </w:r>
      <w:proofErr w:type="spellStart"/>
      <w:r>
        <w:t>oíse</w:t>
      </w:r>
      <w:proofErr w:type="spellEnd"/>
      <w:r>
        <w:t xml:space="preserve"> chorar,</w:t>
      </w:r>
    </w:p>
    <w:p w14:paraId="67F12E3B" w14:textId="77777777" w:rsidR="00D61CB9" w:rsidRDefault="00D61CB9" w:rsidP="00D61CB9">
      <w:pPr>
        <w:ind w:left="1418" w:firstLine="0"/>
      </w:pPr>
      <w:r>
        <w:t xml:space="preserve">6    </w:t>
      </w:r>
      <w:proofErr w:type="spellStart"/>
      <w:r>
        <w:t>ben</w:t>
      </w:r>
      <w:proofErr w:type="spellEnd"/>
      <w:r>
        <w:t xml:space="preserve"> chorado, mal chorado    o </w:t>
      </w:r>
      <w:proofErr w:type="spellStart"/>
      <w:r>
        <w:t>vello</w:t>
      </w:r>
      <w:proofErr w:type="spellEnd"/>
      <w:r>
        <w:t xml:space="preserve"> </w:t>
      </w:r>
      <w:proofErr w:type="spellStart"/>
      <w:r>
        <w:t>vaise</w:t>
      </w:r>
      <w:proofErr w:type="spellEnd"/>
      <w:r>
        <w:t xml:space="preserve"> enterrar.</w:t>
      </w:r>
    </w:p>
    <w:p w14:paraId="2A8770B7" w14:textId="77777777" w:rsidR="00D61CB9" w:rsidRDefault="00D61CB9" w:rsidP="00D61CB9">
      <w:pPr>
        <w:ind w:left="1418" w:firstLine="0"/>
      </w:pPr>
      <w:r>
        <w:t xml:space="preserve">      </w:t>
      </w:r>
      <w:proofErr w:type="spellStart"/>
      <w:r>
        <w:t>Enterralo</w:t>
      </w:r>
      <w:proofErr w:type="spellEnd"/>
      <w:r>
        <w:t xml:space="preserve"> </w:t>
      </w:r>
      <w:proofErr w:type="spellStart"/>
      <w:r>
        <w:t>ben</w:t>
      </w:r>
      <w:proofErr w:type="spellEnd"/>
      <w:r>
        <w:t xml:space="preserve"> abaixo,    sete varas de medir,</w:t>
      </w:r>
    </w:p>
    <w:p w14:paraId="28FBE9CF" w14:textId="77777777" w:rsidR="00D61CB9" w:rsidRDefault="00D61CB9" w:rsidP="00D61CB9">
      <w:pPr>
        <w:ind w:left="1418" w:firstLine="0"/>
      </w:pPr>
      <w:r>
        <w:t xml:space="preserve">8    que el era amigo das nenas,   que non volva a </w:t>
      </w:r>
      <w:proofErr w:type="spellStart"/>
      <w:r>
        <w:t>rexuxir</w:t>
      </w:r>
      <w:proofErr w:type="spellEnd"/>
      <w:r>
        <w:t>.</w:t>
      </w:r>
    </w:p>
    <w:p w14:paraId="63456F0E" w14:textId="77777777" w:rsidR="00D61CB9" w:rsidRDefault="00D61CB9" w:rsidP="00D61CB9"/>
    <w:p w14:paraId="79C26983" w14:textId="77777777" w:rsidR="00D61CB9" w:rsidRDefault="00D61CB9" w:rsidP="00D61CB9">
      <w:pPr>
        <w:pStyle w:val="IndexHeading"/>
        <w:rPr>
          <w:rFonts w:ascii="Arrus BT" w:hAnsi="Arrus BT"/>
          <w:lang w:val="pt-PT"/>
        </w:rPr>
      </w:pPr>
    </w:p>
    <w:p w14:paraId="3256C957" w14:textId="77777777" w:rsidR="00D61CB9" w:rsidRDefault="00D61CB9" w:rsidP="00D61CB9">
      <w:pPr>
        <w:pStyle w:val="Index1"/>
        <w:rPr>
          <w:lang w:val="pt-PT"/>
        </w:rPr>
      </w:pPr>
    </w:p>
    <w:p w14:paraId="4676E719" w14:textId="77777777" w:rsidR="00D61CB9" w:rsidRDefault="00D61CB9" w:rsidP="00D61CB9">
      <w:pPr>
        <w:ind w:firstLine="0"/>
        <w:jc w:val="center"/>
        <w:rPr>
          <w:smallCaps/>
        </w:rPr>
      </w:pPr>
      <w:r>
        <w:rPr>
          <w:smallCaps/>
        </w:rPr>
        <w:t>A Devota do Frade</w:t>
      </w:r>
    </w:p>
    <w:p w14:paraId="5A8C716A" w14:textId="77777777" w:rsidR="00D61CB9" w:rsidRDefault="00D61CB9" w:rsidP="00D61CB9">
      <w:pPr>
        <w:ind w:firstLine="0"/>
      </w:pPr>
    </w:p>
    <w:p w14:paraId="58E7C659" w14:textId="77777777" w:rsidR="00D61CB9" w:rsidRDefault="00D61CB9" w:rsidP="00D61CB9">
      <w:pPr>
        <w:pStyle w:val="BodyText2"/>
        <w:rPr>
          <w:sz w:val="20"/>
          <w:lang w:val="es-ES_tradnl"/>
        </w:rPr>
      </w:pPr>
      <w:r>
        <w:rPr>
          <w:sz w:val="20"/>
        </w:rPr>
        <w:t xml:space="preserve">Versão de </w:t>
      </w:r>
      <w:proofErr w:type="spellStart"/>
      <w:r>
        <w:rPr>
          <w:sz w:val="20"/>
        </w:rPr>
        <w:t>Saxamonde</w:t>
      </w:r>
      <w:proofErr w:type="spellEnd"/>
      <w:r>
        <w:rPr>
          <w:sz w:val="20"/>
        </w:rPr>
        <w:t xml:space="preserve"> (</w:t>
      </w:r>
      <w:proofErr w:type="spellStart"/>
      <w:r>
        <w:rPr>
          <w:sz w:val="20"/>
        </w:rPr>
        <w:t>conc</w:t>
      </w:r>
      <w:proofErr w:type="spellEnd"/>
      <w:r>
        <w:rPr>
          <w:sz w:val="20"/>
        </w:rPr>
        <w:t xml:space="preserve">. Redondela, Pontevedra). </w:t>
      </w:r>
      <w:proofErr w:type="spellStart"/>
      <w:r>
        <w:rPr>
          <w:sz w:val="20"/>
        </w:rPr>
        <w:t>Consuelo</w:t>
      </w:r>
      <w:proofErr w:type="spellEnd"/>
      <w:r>
        <w:rPr>
          <w:sz w:val="20"/>
        </w:rPr>
        <w:t xml:space="preserve">. </w:t>
      </w:r>
      <w:proofErr w:type="spellStart"/>
      <w:r>
        <w:rPr>
          <w:sz w:val="20"/>
        </w:rPr>
        <w:t>Colec</w:t>
      </w:r>
      <w:proofErr w:type="spellEnd"/>
      <w:r>
        <w:rPr>
          <w:sz w:val="20"/>
        </w:rPr>
        <w:t xml:space="preserve">. Casto </w:t>
      </w:r>
      <w:proofErr w:type="spellStart"/>
      <w:r>
        <w:rPr>
          <w:sz w:val="20"/>
        </w:rPr>
        <w:t>Sampedro</w:t>
      </w:r>
      <w:proofErr w:type="spellEnd"/>
      <w:r>
        <w:rPr>
          <w:sz w:val="20"/>
        </w:rPr>
        <w:t xml:space="preserve"> [</w:t>
      </w:r>
      <w:proofErr w:type="spellStart"/>
      <w:r>
        <w:rPr>
          <w:sz w:val="20"/>
        </w:rPr>
        <w:t>Oscar</w:t>
      </w:r>
      <w:proofErr w:type="spellEnd"/>
      <w:r>
        <w:rPr>
          <w:sz w:val="20"/>
        </w:rPr>
        <w:t xml:space="preserve"> </w:t>
      </w:r>
      <w:proofErr w:type="spellStart"/>
      <w:r>
        <w:rPr>
          <w:sz w:val="20"/>
        </w:rPr>
        <w:t>Lojo</w:t>
      </w:r>
      <w:proofErr w:type="spellEnd"/>
      <w:r>
        <w:rPr>
          <w:sz w:val="20"/>
        </w:rPr>
        <w:t xml:space="preserve"> </w:t>
      </w:r>
      <w:proofErr w:type="spellStart"/>
      <w:r>
        <w:rPr>
          <w:sz w:val="20"/>
        </w:rPr>
        <w:t>Batalla</w:t>
      </w:r>
      <w:proofErr w:type="spellEnd"/>
      <w:r>
        <w:rPr>
          <w:sz w:val="20"/>
        </w:rPr>
        <w:t xml:space="preserve"> c. 1915-1925]. Museu de Pontevedra. </w:t>
      </w:r>
      <w:r>
        <w:rPr>
          <w:sz w:val="20"/>
          <w:lang w:val="es-ES_tradnl"/>
        </w:rPr>
        <w:t xml:space="preserve">Ana Valenciano, </w:t>
      </w:r>
      <w:proofErr w:type="spellStart"/>
      <w:r>
        <w:rPr>
          <w:i/>
          <w:sz w:val="20"/>
          <w:lang w:val="es-ES_tradnl"/>
        </w:rPr>
        <w:t>op</w:t>
      </w:r>
      <w:proofErr w:type="spellEnd"/>
      <w:r>
        <w:rPr>
          <w:i/>
          <w:sz w:val="20"/>
          <w:lang w:val="es-ES_tradnl"/>
        </w:rPr>
        <w:t>. cit</w:t>
      </w:r>
      <w:r>
        <w:rPr>
          <w:sz w:val="20"/>
          <w:lang w:val="es-ES_tradnl"/>
        </w:rPr>
        <w:t>., pp. 346-347.</w:t>
      </w:r>
    </w:p>
    <w:p w14:paraId="4EB1322D" w14:textId="77777777" w:rsidR="00D61CB9" w:rsidRDefault="00D61CB9" w:rsidP="00D61CB9">
      <w:pPr>
        <w:rPr>
          <w:lang w:val="es-ES_tradnl"/>
        </w:rPr>
      </w:pPr>
    </w:p>
    <w:p w14:paraId="7EDECD1F" w14:textId="77777777" w:rsidR="00D61CB9" w:rsidRDefault="00D61CB9" w:rsidP="00D61CB9">
      <w:pPr>
        <w:ind w:left="1418" w:firstLine="0"/>
        <w:rPr>
          <w:lang w:val="es-ES_tradnl"/>
        </w:rPr>
      </w:pPr>
      <w:r>
        <w:rPr>
          <w:lang w:val="es-ES_tradnl"/>
        </w:rPr>
        <w:t xml:space="preserve">      — ¿De dónde </w:t>
      </w:r>
      <w:proofErr w:type="spellStart"/>
      <w:r>
        <w:rPr>
          <w:lang w:val="es-ES_tradnl"/>
        </w:rPr>
        <w:t>vés</w:t>
      </w:r>
      <w:proofErr w:type="spellEnd"/>
      <w:r>
        <w:rPr>
          <w:lang w:val="es-ES_tradnl"/>
        </w:rPr>
        <w:t xml:space="preserve">, </w:t>
      </w:r>
      <w:proofErr w:type="spellStart"/>
      <w:r>
        <w:rPr>
          <w:lang w:val="es-ES_tradnl"/>
        </w:rPr>
        <w:t>miña</w:t>
      </w:r>
      <w:proofErr w:type="spellEnd"/>
      <w:r>
        <w:rPr>
          <w:lang w:val="es-ES_tradnl"/>
        </w:rPr>
        <w:t xml:space="preserve"> </w:t>
      </w:r>
      <w:proofErr w:type="spellStart"/>
      <w:r>
        <w:rPr>
          <w:lang w:val="es-ES_tradnl"/>
        </w:rPr>
        <w:t>meniña</w:t>
      </w:r>
      <w:proofErr w:type="spellEnd"/>
      <w:r>
        <w:rPr>
          <w:lang w:val="es-ES_tradnl"/>
        </w:rPr>
        <w:t xml:space="preserve">,   de dónde </w:t>
      </w:r>
      <w:proofErr w:type="spellStart"/>
      <w:r>
        <w:rPr>
          <w:lang w:val="es-ES_tradnl"/>
        </w:rPr>
        <w:t>vés</w:t>
      </w:r>
      <w:proofErr w:type="spellEnd"/>
      <w:r>
        <w:rPr>
          <w:lang w:val="es-ES_tradnl"/>
        </w:rPr>
        <w:t xml:space="preserve"> tan </w:t>
      </w:r>
      <w:proofErr w:type="spellStart"/>
      <w:r>
        <w:rPr>
          <w:lang w:val="es-ES_tradnl"/>
        </w:rPr>
        <w:t>ensaiada</w:t>
      </w:r>
      <w:proofErr w:type="spellEnd"/>
      <w:r>
        <w:rPr>
          <w:lang w:val="es-ES_tradnl"/>
        </w:rPr>
        <w:t>?</w:t>
      </w:r>
    </w:p>
    <w:p w14:paraId="44702A3A" w14:textId="77777777" w:rsidR="00D61CB9" w:rsidRDefault="00D61CB9" w:rsidP="00D61CB9">
      <w:pPr>
        <w:ind w:left="1418" w:firstLine="0"/>
        <w:rPr>
          <w:lang w:val="es-ES_tradnl"/>
        </w:rPr>
      </w:pPr>
      <w:r>
        <w:rPr>
          <w:lang w:val="es-ES_tradnl"/>
        </w:rPr>
        <w:t xml:space="preserve">2    — </w:t>
      </w:r>
      <w:proofErr w:type="spellStart"/>
      <w:r>
        <w:rPr>
          <w:lang w:val="es-ES_tradnl"/>
        </w:rPr>
        <w:t>Veño</w:t>
      </w:r>
      <w:proofErr w:type="spellEnd"/>
      <w:r>
        <w:rPr>
          <w:lang w:val="es-ES_tradnl"/>
        </w:rPr>
        <w:t xml:space="preserve"> </w:t>
      </w:r>
      <w:proofErr w:type="spellStart"/>
      <w:r>
        <w:rPr>
          <w:lang w:val="es-ES_tradnl"/>
        </w:rPr>
        <w:t>d'oir</w:t>
      </w:r>
      <w:proofErr w:type="spellEnd"/>
      <w:r>
        <w:rPr>
          <w:lang w:val="es-ES_tradnl"/>
        </w:rPr>
        <w:t xml:space="preserve"> misa </w:t>
      </w:r>
      <w:proofErr w:type="spellStart"/>
      <w:r>
        <w:rPr>
          <w:lang w:val="es-ES_tradnl"/>
        </w:rPr>
        <w:t>d'alba</w:t>
      </w:r>
      <w:proofErr w:type="spellEnd"/>
      <w:r>
        <w:rPr>
          <w:lang w:val="es-ES_tradnl"/>
        </w:rPr>
        <w:t xml:space="preserve">    que </w:t>
      </w:r>
      <w:proofErr w:type="spellStart"/>
      <w:r>
        <w:rPr>
          <w:lang w:val="es-ES_tradnl"/>
        </w:rPr>
        <w:t>frai</w:t>
      </w:r>
      <w:proofErr w:type="spellEnd"/>
      <w:r>
        <w:rPr>
          <w:lang w:val="es-ES_tradnl"/>
        </w:rPr>
        <w:t xml:space="preserve"> </w:t>
      </w:r>
      <w:proofErr w:type="spellStart"/>
      <w:r>
        <w:rPr>
          <w:lang w:val="es-ES_tradnl"/>
        </w:rPr>
        <w:t>Xuan</w:t>
      </w:r>
      <w:proofErr w:type="spellEnd"/>
      <w:r>
        <w:rPr>
          <w:lang w:val="es-ES_tradnl"/>
        </w:rPr>
        <w:t xml:space="preserve"> a cantaba.—</w:t>
      </w:r>
    </w:p>
    <w:p w14:paraId="1E10D89A" w14:textId="77777777" w:rsidR="00D61CB9" w:rsidRDefault="00D61CB9" w:rsidP="00D61CB9">
      <w:pPr>
        <w:ind w:left="1418" w:firstLine="0"/>
        <w:rPr>
          <w:lang w:val="es-ES_tradnl"/>
        </w:rPr>
      </w:pPr>
      <w:r>
        <w:rPr>
          <w:lang w:val="es-ES_tradnl"/>
        </w:rPr>
        <w:t xml:space="preserve">      — Levaba media de seda    </w:t>
      </w:r>
      <w:proofErr w:type="spellStart"/>
      <w:r>
        <w:rPr>
          <w:lang w:val="es-ES_tradnl"/>
        </w:rPr>
        <w:t>qu'a</w:t>
      </w:r>
      <w:proofErr w:type="spellEnd"/>
      <w:r>
        <w:rPr>
          <w:lang w:val="es-ES_tradnl"/>
        </w:rPr>
        <w:t xml:space="preserve"> </w:t>
      </w:r>
      <w:proofErr w:type="spellStart"/>
      <w:r>
        <w:rPr>
          <w:lang w:val="es-ES_tradnl"/>
        </w:rPr>
        <w:t>perniña</w:t>
      </w:r>
      <w:proofErr w:type="spellEnd"/>
      <w:r>
        <w:rPr>
          <w:lang w:val="es-ES_tradnl"/>
        </w:rPr>
        <w:t xml:space="preserve"> </w:t>
      </w:r>
      <w:proofErr w:type="spellStart"/>
      <w:r>
        <w:rPr>
          <w:lang w:val="es-ES_tradnl"/>
        </w:rPr>
        <w:t>l'estrababa</w:t>
      </w:r>
      <w:proofErr w:type="spellEnd"/>
      <w:r>
        <w:rPr>
          <w:lang w:val="es-ES_tradnl"/>
        </w:rPr>
        <w:t>.</w:t>
      </w:r>
    </w:p>
    <w:p w14:paraId="07524425" w14:textId="77777777" w:rsidR="00D61CB9" w:rsidRDefault="00D61CB9" w:rsidP="00D61CB9">
      <w:pPr>
        <w:ind w:left="1418" w:firstLine="0"/>
      </w:pPr>
      <w:r>
        <w:t xml:space="preserve">4    </w:t>
      </w:r>
      <w:proofErr w:type="spellStart"/>
      <w:r>
        <w:t>Daba</w:t>
      </w:r>
      <w:proofErr w:type="spellEnd"/>
      <w:r>
        <w:t xml:space="preserve"> </w:t>
      </w:r>
      <w:proofErr w:type="spellStart"/>
      <w:r>
        <w:t>chimpos</w:t>
      </w:r>
      <w:proofErr w:type="spellEnd"/>
      <w:r>
        <w:t xml:space="preserve"> </w:t>
      </w:r>
      <w:proofErr w:type="spellStart"/>
      <w:r>
        <w:t>com'a</w:t>
      </w:r>
      <w:proofErr w:type="spellEnd"/>
      <w:r>
        <w:t xml:space="preserve"> cabra,   </w:t>
      </w:r>
      <w:proofErr w:type="spellStart"/>
      <w:r>
        <w:t>daba</w:t>
      </w:r>
      <w:proofErr w:type="spellEnd"/>
      <w:r>
        <w:t xml:space="preserve"> </w:t>
      </w:r>
      <w:proofErr w:type="spellStart"/>
      <w:r>
        <w:t>chimpos</w:t>
      </w:r>
      <w:proofErr w:type="spellEnd"/>
      <w:r>
        <w:t xml:space="preserve"> </w:t>
      </w:r>
      <w:proofErr w:type="spellStart"/>
      <w:r>
        <w:t>com'a</w:t>
      </w:r>
      <w:proofErr w:type="spellEnd"/>
      <w:r>
        <w:t xml:space="preserve"> cabra.</w:t>
      </w:r>
    </w:p>
    <w:p w14:paraId="7A0CFBC1" w14:textId="77777777" w:rsidR="00D61CB9" w:rsidRDefault="00D61CB9" w:rsidP="00D61CB9">
      <w:pPr>
        <w:ind w:left="1418" w:firstLine="0"/>
      </w:pPr>
      <w:r>
        <w:t xml:space="preserve">      — </w:t>
      </w:r>
      <w:proofErr w:type="spellStart"/>
      <w:r>
        <w:t>Abreme</w:t>
      </w:r>
      <w:proofErr w:type="spellEnd"/>
      <w:r>
        <w:t xml:space="preserve"> a porta, </w:t>
      </w:r>
      <w:proofErr w:type="spellStart"/>
      <w:r>
        <w:t>meniña</w:t>
      </w:r>
      <w:proofErr w:type="spellEnd"/>
      <w:r>
        <w:t xml:space="preserve">, </w:t>
      </w:r>
    </w:p>
    <w:p w14:paraId="5F2323C8" w14:textId="77777777" w:rsidR="00D61CB9" w:rsidRDefault="00D61CB9" w:rsidP="00D61CB9">
      <w:pPr>
        <w:ind w:left="1418" w:firstLine="0"/>
      </w:pPr>
      <w:r>
        <w:t xml:space="preserve">6    Como </w:t>
      </w:r>
      <w:proofErr w:type="spellStart"/>
      <w:r>
        <w:t>che</w:t>
      </w:r>
      <w:proofErr w:type="spellEnd"/>
      <w:r>
        <w:t xml:space="preserve"> hei abrir a porta,   </w:t>
      </w:r>
      <w:proofErr w:type="spellStart"/>
      <w:r>
        <w:t>frai</w:t>
      </w:r>
      <w:proofErr w:type="spellEnd"/>
      <w:r>
        <w:t xml:space="preserve"> Xuan e </w:t>
      </w:r>
      <w:proofErr w:type="spellStart"/>
      <w:r>
        <w:t>miña</w:t>
      </w:r>
      <w:proofErr w:type="spellEnd"/>
      <w:r>
        <w:t xml:space="preserve"> alma,</w:t>
      </w:r>
    </w:p>
    <w:p w14:paraId="6220957B" w14:textId="77777777" w:rsidR="00D61CB9" w:rsidRDefault="00D61CB9" w:rsidP="00D61CB9">
      <w:pPr>
        <w:ind w:left="1418" w:firstLine="0"/>
      </w:pPr>
      <w:r>
        <w:t xml:space="preserve">      </w:t>
      </w:r>
      <w:proofErr w:type="spellStart"/>
      <w:r>
        <w:t>teño</w:t>
      </w:r>
      <w:proofErr w:type="spellEnd"/>
      <w:r>
        <w:t xml:space="preserve"> </w:t>
      </w:r>
      <w:proofErr w:type="spellStart"/>
      <w:r>
        <w:t>un</w:t>
      </w:r>
      <w:proofErr w:type="spellEnd"/>
      <w:r>
        <w:t xml:space="preserve"> </w:t>
      </w:r>
      <w:proofErr w:type="spellStart"/>
      <w:r>
        <w:t>meniño</w:t>
      </w:r>
      <w:proofErr w:type="spellEnd"/>
      <w:r>
        <w:t xml:space="preserve"> no peito,    </w:t>
      </w:r>
      <w:proofErr w:type="spellStart"/>
      <w:r>
        <w:t>ten</w:t>
      </w:r>
      <w:proofErr w:type="spellEnd"/>
      <w:r>
        <w:t xml:space="preserve"> outro nas </w:t>
      </w:r>
      <w:proofErr w:type="spellStart"/>
      <w:r>
        <w:t>illargas</w:t>
      </w:r>
      <w:proofErr w:type="spellEnd"/>
      <w:r>
        <w:t>.</w:t>
      </w:r>
    </w:p>
    <w:p w14:paraId="17138A1F" w14:textId="77777777" w:rsidR="00D61CB9" w:rsidRDefault="00D61CB9" w:rsidP="00D61CB9">
      <w:r>
        <w:t xml:space="preserve">  </w:t>
      </w:r>
    </w:p>
    <w:p w14:paraId="63A67318" w14:textId="77777777" w:rsidR="00D61CB9" w:rsidRDefault="00D61CB9" w:rsidP="00D61CB9">
      <w:pPr>
        <w:ind w:firstLine="0"/>
        <w:jc w:val="center"/>
        <w:rPr>
          <w:smallCaps/>
        </w:rPr>
      </w:pPr>
      <w:r>
        <w:rPr>
          <w:smallCaps/>
        </w:rPr>
        <w:t>A Pastora Experimentada pelo Irmão</w:t>
      </w:r>
    </w:p>
    <w:p w14:paraId="039A4387" w14:textId="77777777" w:rsidR="00D61CB9" w:rsidRDefault="00D61CB9" w:rsidP="00D61CB9">
      <w:pPr>
        <w:ind w:firstLine="0"/>
        <w:jc w:val="left"/>
        <w:rPr>
          <w:b/>
          <w:i/>
        </w:rPr>
      </w:pPr>
    </w:p>
    <w:p w14:paraId="501D436C" w14:textId="77777777" w:rsidR="00D61CB9" w:rsidRDefault="00D61CB9" w:rsidP="00D61CB9">
      <w:pPr>
        <w:pStyle w:val="BodyText2"/>
        <w:rPr>
          <w:sz w:val="20"/>
          <w:lang w:val="es-ES_tradnl"/>
        </w:rPr>
      </w:pPr>
      <w:r>
        <w:rPr>
          <w:sz w:val="20"/>
        </w:rPr>
        <w:t xml:space="preserve">Versão de </w:t>
      </w:r>
      <w:proofErr w:type="spellStart"/>
      <w:r>
        <w:rPr>
          <w:sz w:val="20"/>
        </w:rPr>
        <w:t>Mundín</w:t>
      </w:r>
      <w:proofErr w:type="spellEnd"/>
      <w:r>
        <w:rPr>
          <w:sz w:val="20"/>
        </w:rPr>
        <w:t xml:space="preserve"> (</w:t>
      </w:r>
      <w:proofErr w:type="spellStart"/>
      <w:r>
        <w:rPr>
          <w:sz w:val="20"/>
        </w:rPr>
        <w:t>conc</w:t>
      </w:r>
      <w:proofErr w:type="spellEnd"/>
      <w:r>
        <w:rPr>
          <w:sz w:val="20"/>
        </w:rPr>
        <w:t xml:space="preserve">. </w:t>
      </w:r>
      <w:proofErr w:type="spellStart"/>
      <w:r>
        <w:rPr>
          <w:sz w:val="20"/>
        </w:rPr>
        <w:t>Riotorto</w:t>
      </w:r>
      <w:proofErr w:type="spellEnd"/>
      <w:r>
        <w:rPr>
          <w:sz w:val="20"/>
        </w:rPr>
        <w:t xml:space="preserve">, </w:t>
      </w:r>
      <w:proofErr w:type="spellStart"/>
      <w:r>
        <w:rPr>
          <w:sz w:val="20"/>
        </w:rPr>
        <w:t>Lugo</w:t>
      </w:r>
      <w:proofErr w:type="spellEnd"/>
      <w:r>
        <w:rPr>
          <w:sz w:val="20"/>
        </w:rPr>
        <w:t xml:space="preserve">), </w:t>
      </w:r>
      <w:proofErr w:type="spellStart"/>
      <w:r>
        <w:rPr>
          <w:sz w:val="20"/>
        </w:rPr>
        <w:t>María</w:t>
      </w:r>
      <w:proofErr w:type="spellEnd"/>
      <w:r>
        <w:rPr>
          <w:sz w:val="20"/>
        </w:rPr>
        <w:t xml:space="preserve"> </w:t>
      </w:r>
      <w:proofErr w:type="spellStart"/>
      <w:r>
        <w:rPr>
          <w:sz w:val="20"/>
        </w:rPr>
        <w:t>Antonia</w:t>
      </w:r>
      <w:proofErr w:type="spellEnd"/>
      <w:r>
        <w:rPr>
          <w:sz w:val="20"/>
        </w:rPr>
        <w:t xml:space="preserve"> </w:t>
      </w:r>
      <w:proofErr w:type="spellStart"/>
      <w:r>
        <w:rPr>
          <w:sz w:val="20"/>
        </w:rPr>
        <w:t>Álvarez</w:t>
      </w:r>
      <w:proofErr w:type="spellEnd"/>
      <w:r>
        <w:rPr>
          <w:sz w:val="20"/>
        </w:rPr>
        <w:t xml:space="preserve"> Fuentes, 76 anos. Recolhida por Diego </w:t>
      </w:r>
      <w:proofErr w:type="spellStart"/>
      <w:r>
        <w:rPr>
          <w:sz w:val="20"/>
        </w:rPr>
        <w:t>Catalán</w:t>
      </w:r>
      <w:proofErr w:type="spellEnd"/>
      <w:r>
        <w:rPr>
          <w:sz w:val="20"/>
        </w:rPr>
        <w:t xml:space="preserve">, José Joaquim Dias Marques, Flor Salazar, Dolores </w:t>
      </w:r>
      <w:proofErr w:type="spellStart"/>
      <w:r>
        <w:rPr>
          <w:sz w:val="20"/>
        </w:rPr>
        <w:t>Sanz</w:t>
      </w:r>
      <w:proofErr w:type="spellEnd"/>
      <w:r>
        <w:rPr>
          <w:sz w:val="20"/>
        </w:rPr>
        <w:t xml:space="preserve"> e Eduardo </w:t>
      </w:r>
      <w:proofErr w:type="spellStart"/>
      <w:r>
        <w:rPr>
          <w:sz w:val="20"/>
        </w:rPr>
        <w:t>Siverino</w:t>
      </w:r>
      <w:proofErr w:type="spellEnd"/>
      <w:r>
        <w:rPr>
          <w:sz w:val="20"/>
        </w:rPr>
        <w:t xml:space="preserve"> em 12 de Julho de 1983. </w:t>
      </w:r>
      <w:r>
        <w:rPr>
          <w:sz w:val="20"/>
          <w:lang w:val="es-ES_tradnl"/>
        </w:rPr>
        <w:t>“Encuesta-Galicia 83” 1.12-7.2-B.4. Archivo Sonoro del Romancero (ASOR).</w:t>
      </w:r>
    </w:p>
    <w:p w14:paraId="0DB0549D" w14:textId="77777777" w:rsidR="00D61CB9" w:rsidRDefault="00D61CB9" w:rsidP="00D61CB9">
      <w:pPr>
        <w:rPr>
          <w:lang w:val="es-ES_tradnl"/>
        </w:rPr>
      </w:pPr>
    </w:p>
    <w:p w14:paraId="40AABE5C" w14:textId="77777777" w:rsidR="00D61CB9" w:rsidRDefault="00D61CB9" w:rsidP="00D61CB9">
      <w:pPr>
        <w:ind w:left="1418" w:firstLine="0"/>
        <w:rPr>
          <w:lang w:val="es-ES_tradnl"/>
        </w:rPr>
      </w:pPr>
      <w:r>
        <w:rPr>
          <w:lang w:val="es-ES_tradnl"/>
        </w:rPr>
        <w:t xml:space="preserve">      — Rufina y hermosa    ¿tu que fas </w:t>
      </w:r>
      <w:proofErr w:type="spellStart"/>
      <w:r>
        <w:rPr>
          <w:lang w:val="es-ES_tradnl"/>
        </w:rPr>
        <w:t>aí</w:t>
      </w:r>
      <w:proofErr w:type="spellEnd"/>
      <w:r>
        <w:rPr>
          <w:lang w:val="es-ES_tradnl"/>
        </w:rPr>
        <w:t>?</w:t>
      </w:r>
    </w:p>
    <w:p w14:paraId="7155B985" w14:textId="77777777" w:rsidR="00D61CB9" w:rsidRDefault="00D61CB9" w:rsidP="00D61CB9">
      <w:pPr>
        <w:ind w:left="1418" w:firstLine="0"/>
        <w:rPr>
          <w:lang w:val="es-ES_tradnl"/>
        </w:rPr>
      </w:pPr>
      <w:r>
        <w:rPr>
          <w:lang w:val="es-ES_tradnl"/>
        </w:rPr>
        <w:t xml:space="preserve">2    — </w:t>
      </w:r>
      <w:proofErr w:type="spellStart"/>
      <w:r>
        <w:rPr>
          <w:lang w:val="es-ES_tradnl"/>
        </w:rPr>
        <w:t>Estou</w:t>
      </w:r>
      <w:proofErr w:type="spellEnd"/>
      <w:r>
        <w:rPr>
          <w:lang w:val="es-ES_tradnl"/>
        </w:rPr>
        <w:t xml:space="preserve"> </w:t>
      </w:r>
      <w:proofErr w:type="spellStart"/>
      <w:r>
        <w:rPr>
          <w:lang w:val="es-ES_tradnl"/>
        </w:rPr>
        <w:t>gardando</w:t>
      </w:r>
      <w:proofErr w:type="spellEnd"/>
      <w:r>
        <w:rPr>
          <w:lang w:val="es-ES_tradnl"/>
        </w:rPr>
        <w:t xml:space="preserve"> o gado    que o </w:t>
      </w:r>
      <w:proofErr w:type="spellStart"/>
      <w:r>
        <w:rPr>
          <w:lang w:val="es-ES_tradnl"/>
        </w:rPr>
        <w:t>teño</w:t>
      </w:r>
      <w:proofErr w:type="spellEnd"/>
      <w:r>
        <w:rPr>
          <w:lang w:val="es-ES_tradnl"/>
        </w:rPr>
        <w:t xml:space="preserve"> aquí.</w:t>
      </w:r>
    </w:p>
    <w:p w14:paraId="00BB04F4" w14:textId="77777777" w:rsidR="00D61CB9" w:rsidRDefault="00D61CB9" w:rsidP="00D61CB9">
      <w:pPr>
        <w:ind w:left="1418" w:firstLine="0"/>
        <w:rPr>
          <w:lang w:val="es-ES_tradnl"/>
        </w:rPr>
      </w:pPr>
      <w:r>
        <w:rPr>
          <w:lang w:val="es-ES_tradnl"/>
        </w:rPr>
        <w:t xml:space="preserve">      — O gado, </w:t>
      </w:r>
      <w:proofErr w:type="spellStart"/>
      <w:r>
        <w:rPr>
          <w:lang w:val="es-ES_tradnl"/>
        </w:rPr>
        <w:t>Rufiña</w:t>
      </w:r>
      <w:proofErr w:type="spellEnd"/>
      <w:r>
        <w:rPr>
          <w:lang w:val="es-ES_tradnl"/>
        </w:rPr>
        <w:t xml:space="preserve">,    </w:t>
      </w:r>
      <w:proofErr w:type="spellStart"/>
      <w:r>
        <w:rPr>
          <w:lang w:val="es-ES_tradnl"/>
        </w:rPr>
        <w:t>gárdao</w:t>
      </w:r>
      <w:proofErr w:type="spellEnd"/>
      <w:r>
        <w:rPr>
          <w:lang w:val="es-ES_tradnl"/>
        </w:rPr>
        <w:t xml:space="preserve"> ben </w:t>
      </w:r>
      <w:proofErr w:type="spellStart"/>
      <w:r>
        <w:rPr>
          <w:lang w:val="es-ES_tradnl"/>
        </w:rPr>
        <w:t>gardado</w:t>
      </w:r>
      <w:proofErr w:type="spellEnd"/>
      <w:r>
        <w:rPr>
          <w:lang w:val="es-ES_tradnl"/>
        </w:rPr>
        <w:t>,</w:t>
      </w:r>
    </w:p>
    <w:p w14:paraId="21B9ABD5" w14:textId="77777777" w:rsidR="00D61CB9" w:rsidRDefault="00D61CB9" w:rsidP="00D61CB9">
      <w:pPr>
        <w:ind w:left="1418" w:firstLine="0"/>
        <w:rPr>
          <w:lang w:val="es-ES_tradnl"/>
        </w:rPr>
      </w:pPr>
      <w:r>
        <w:rPr>
          <w:lang w:val="es-ES_tradnl"/>
        </w:rPr>
        <w:t xml:space="preserve">4     </w:t>
      </w:r>
      <w:proofErr w:type="spellStart"/>
      <w:r>
        <w:rPr>
          <w:lang w:val="es-ES_tradnl"/>
        </w:rPr>
        <w:t>xa</w:t>
      </w:r>
      <w:proofErr w:type="spellEnd"/>
      <w:r>
        <w:rPr>
          <w:lang w:val="es-ES_tradnl"/>
        </w:rPr>
        <w:t xml:space="preserve"> Dios te </w:t>
      </w:r>
      <w:proofErr w:type="spellStart"/>
      <w:r>
        <w:rPr>
          <w:lang w:val="es-ES_tradnl"/>
        </w:rPr>
        <w:t>criou</w:t>
      </w:r>
      <w:proofErr w:type="spellEnd"/>
      <w:r>
        <w:rPr>
          <w:lang w:val="es-ES_tradnl"/>
        </w:rPr>
        <w:t xml:space="preserve">    </w:t>
      </w:r>
      <w:proofErr w:type="spellStart"/>
      <w:r>
        <w:rPr>
          <w:lang w:val="es-ES_tradnl"/>
        </w:rPr>
        <w:t>pra</w:t>
      </w:r>
      <w:proofErr w:type="spellEnd"/>
      <w:r>
        <w:rPr>
          <w:lang w:val="es-ES_tradnl"/>
        </w:rPr>
        <w:t xml:space="preserve"> ese </w:t>
      </w:r>
      <w:proofErr w:type="spellStart"/>
      <w:r>
        <w:rPr>
          <w:lang w:val="es-ES_tradnl"/>
        </w:rPr>
        <w:t>traballo</w:t>
      </w:r>
      <w:proofErr w:type="spellEnd"/>
      <w:r>
        <w:rPr>
          <w:lang w:val="es-ES_tradnl"/>
        </w:rPr>
        <w:t>.</w:t>
      </w:r>
    </w:p>
    <w:p w14:paraId="6B01BDC7" w14:textId="77777777" w:rsidR="00D61CB9" w:rsidRDefault="00D61CB9" w:rsidP="00D61CB9">
      <w:pPr>
        <w:ind w:left="1418" w:firstLine="0"/>
        <w:rPr>
          <w:lang w:val="es-ES_tradnl"/>
        </w:rPr>
      </w:pPr>
      <w:r>
        <w:rPr>
          <w:lang w:val="es-ES_tradnl"/>
        </w:rPr>
        <w:t xml:space="preserve">      Anda, </w:t>
      </w:r>
      <w:proofErr w:type="spellStart"/>
      <w:r>
        <w:rPr>
          <w:lang w:val="es-ES_tradnl"/>
        </w:rPr>
        <w:t>vén</w:t>
      </w:r>
      <w:proofErr w:type="spellEnd"/>
      <w:r>
        <w:rPr>
          <w:lang w:val="es-ES_tradnl"/>
        </w:rPr>
        <w:t xml:space="preserve">, </w:t>
      </w:r>
      <w:proofErr w:type="spellStart"/>
      <w:r>
        <w:rPr>
          <w:lang w:val="es-ES_tradnl"/>
        </w:rPr>
        <w:t>Rufiña</w:t>
      </w:r>
      <w:proofErr w:type="spellEnd"/>
      <w:r>
        <w:rPr>
          <w:lang w:val="es-ES_tradnl"/>
        </w:rPr>
        <w:t xml:space="preserve">,    anda, </w:t>
      </w:r>
      <w:proofErr w:type="spellStart"/>
      <w:r>
        <w:rPr>
          <w:lang w:val="es-ES_tradnl"/>
        </w:rPr>
        <w:t>vén</w:t>
      </w:r>
      <w:proofErr w:type="spellEnd"/>
      <w:r>
        <w:rPr>
          <w:lang w:val="es-ES_tradnl"/>
        </w:rPr>
        <w:t xml:space="preserve"> conmigo,</w:t>
      </w:r>
    </w:p>
    <w:p w14:paraId="3CDA77DD" w14:textId="77777777" w:rsidR="00D61CB9" w:rsidRDefault="00D61CB9" w:rsidP="00D61CB9">
      <w:pPr>
        <w:ind w:left="1418" w:firstLine="0"/>
        <w:rPr>
          <w:lang w:val="es-ES_tradnl"/>
        </w:rPr>
      </w:pPr>
      <w:r>
        <w:rPr>
          <w:lang w:val="es-ES_tradnl"/>
        </w:rPr>
        <w:t xml:space="preserve">6    </w:t>
      </w:r>
      <w:proofErr w:type="spellStart"/>
      <w:r>
        <w:rPr>
          <w:lang w:val="es-ES_tradnl"/>
        </w:rPr>
        <w:t>nesa</w:t>
      </w:r>
      <w:proofErr w:type="spellEnd"/>
      <w:r>
        <w:rPr>
          <w:lang w:val="es-ES_tradnl"/>
        </w:rPr>
        <w:t xml:space="preserve"> sierra sola    </w:t>
      </w:r>
      <w:proofErr w:type="spellStart"/>
      <w:r>
        <w:rPr>
          <w:lang w:val="es-ES_tradnl"/>
        </w:rPr>
        <w:t>córreche</w:t>
      </w:r>
      <w:proofErr w:type="spellEnd"/>
      <w:r>
        <w:rPr>
          <w:lang w:val="es-ES_tradnl"/>
        </w:rPr>
        <w:t xml:space="preserve"> peligro.</w:t>
      </w:r>
    </w:p>
    <w:p w14:paraId="24351F32" w14:textId="77777777" w:rsidR="00D61CB9" w:rsidRDefault="00D61CB9" w:rsidP="00D61CB9">
      <w:pPr>
        <w:ind w:left="1418" w:firstLine="0"/>
        <w:rPr>
          <w:lang w:val="es-ES_tradnl"/>
        </w:rPr>
      </w:pPr>
      <w:r>
        <w:rPr>
          <w:lang w:val="es-ES_tradnl"/>
        </w:rPr>
        <w:t xml:space="preserve">      — ¡Ay, Jesús humano!    que tal me deseas, </w:t>
      </w:r>
    </w:p>
    <w:p w14:paraId="24FA86B3" w14:textId="77777777" w:rsidR="00D61CB9" w:rsidRDefault="00D61CB9" w:rsidP="00D61CB9">
      <w:pPr>
        <w:ind w:left="1418" w:firstLine="0"/>
        <w:rPr>
          <w:lang w:val="es-ES_tradnl"/>
        </w:rPr>
      </w:pPr>
      <w:r>
        <w:rPr>
          <w:lang w:val="es-ES_tradnl"/>
        </w:rPr>
        <w:t xml:space="preserve">8    </w:t>
      </w:r>
      <w:proofErr w:type="spellStart"/>
      <w:r>
        <w:rPr>
          <w:lang w:val="es-ES_tradnl"/>
        </w:rPr>
        <w:t>queres</w:t>
      </w:r>
      <w:proofErr w:type="spellEnd"/>
      <w:r>
        <w:rPr>
          <w:lang w:val="es-ES_tradnl"/>
        </w:rPr>
        <w:t xml:space="preserve"> que se </w:t>
      </w:r>
      <w:proofErr w:type="spellStart"/>
      <w:r>
        <w:rPr>
          <w:lang w:val="es-ES_tradnl"/>
        </w:rPr>
        <w:t>perdan</w:t>
      </w:r>
      <w:proofErr w:type="spellEnd"/>
      <w:r>
        <w:rPr>
          <w:lang w:val="es-ES_tradnl"/>
        </w:rPr>
        <w:t xml:space="preserve">    </w:t>
      </w:r>
      <w:proofErr w:type="spellStart"/>
      <w:r>
        <w:rPr>
          <w:lang w:val="es-ES_tradnl"/>
        </w:rPr>
        <w:t>facendas</w:t>
      </w:r>
      <w:proofErr w:type="spellEnd"/>
      <w:r>
        <w:rPr>
          <w:lang w:val="es-ES_tradnl"/>
        </w:rPr>
        <w:t xml:space="preserve"> </w:t>
      </w:r>
      <w:proofErr w:type="spellStart"/>
      <w:r>
        <w:rPr>
          <w:lang w:val="es-ES_tradnl"/>
        </w:rPr>
        <w:t>alleas</w:t>
      </w:r>
      <w:proofErr w:type="spellEnd"/>
      <w:r>
        <w:rPr>
          <w:lang w:val="es-ES_tradnl"/>
        </w:rPr>
        <w:t>.</w:t>
      </w:r>
    </w:p>
    <w:p w14:paraId="3A0E4A15" w14:textId="77777777" w:rsidR="00D61CB9" w:rsidRDefault="00D61CB9" w:rsidP="00D61CB9">
      <w:pPr>
        <w:ind w:left="1418" w:firstLine="0"/>
        <w:rPr>
          <w:lang w:val="es-ES_tradnl"/>
        </w:rPr>
      </w:pPr>
      <w:r>
        <w:rPr>
          <w:lang w:val="es-ES_tradnl"/>
        </w:rPr>
        <w:t xml:space="preserve">      — Non che digo eso,    </w:t>
      </w:r>
      <w:proofErr w:type="spellStart"/>
      <w:r>
        <w:rPr>
          <w:lang w:val="es-ES_tradnl"/>
        </w:rPr>
        <w:t>nin</w:t>
      </w:r>
      <w:proofErr w:type="spellEnd"/>
      <w:r>
        <w:rPr>
          <w:lang w:val="es-ES_tradnl"/>
        </w:rPr>
        <w:t xml:space="preserve"> tal como eso,</w:t>
      </w:r>
    </w:p>
    <w:p w14:paraId="513CE54A" w14:textId="77777777" w:rsidR="00D61CB9" w:rsidRDefault="00D61CB9" w:rsidP="00D61CB9">
      <w:pPr>
        <w:ind w:left="1418" w:firstLine="0"/>
        <w:rPr>
          <w:lang w:val="es-ES_tradnl"/>
        </w:rPr>
      </w:pPr>
      <w:r>
        <w:rPr>
          <w:lang w:val="es-ES_tradnl"/>
        </w:rPr>
        <w:t xml:space="preserve">10   </w:t>
      </w:r>
      <w:proofErr w:type="spellStart"/>
      <w:r>
        <w:rPr>
          <w:lang w:val="es-ES_tradnl"/>
        </w:rPr>
        <w:t>dígoche</w:t>
      </w:r>
      <w:proofErr w:type="spellEnd"/>
      <w:r>
        <w:rPr>
          <w:lang w:val="es-ES_tradnl"/>
        </w:rPr>
        <w:t xml:space="preserve"> que </w:t>
      </w:r>
      <w:proofErr w:type="spellStart"/>
      <w:r>
        <w:rPr>
          <w:lang w:val="es-ES_tradnl"/>
        </w:rPr>
        <w:t>veñas</w:t>
      </w:r>
      <w:proofErr w:type="spellEnd"/>
      <w:r>
        <w:rPr>
          <w:lang w:val="es-ES_tradnl"/>
        </w:rPr>
        <w:t xml:space="preserve">    a toma-lo fresco.</w:t>
      </w:r>
    </w:p>
    <w:p w14:paraId="283523AC" w14:textId="77777777" w:rsidR="00D61CB9" w:rsidRDefault="00D61CB9" w:rsidP="00D61CB9">
      <w:pPr>
        <w:ind w:left="1418" w:firstLine="0"/>
        <w:rPr>
          <w:lang w:val="es-ES_tradnl"/>
        </w:rPr>
      </w:pPr>
      <w:r>
        <w:rPr>
          <w:lang w:val="es-ES_tradnl"/>
        </w:rPr>
        <w:t xml:space="preserve">       — A toma-lo fresco    </w:t>
      </w:r>
      <w:proofErr w:type="spellStart"/>
      <w:r>
        <w:rPr>
          <w:lang w:val="es-ES_tradnl"/>
        </w:rPr>
        <w:t>nin</w:t>
      </w:r>
      <w:proofErr w:type="spellEnd"/>
      <w:r>
        <w:rPr>
          <w:lang w:val="es-ES_tradnl"/>
        </w:rPr>
        <w:t xml:space="preserve"> </w:t>
      </w:r>
      <w:proofErr w:type="spellStart"/>
      <w:r>
        <w:rPr>
          <w:lang w:val="es-ES_tradnl"/>
        </w:rPr>
        <w:t>vou</w:t>
      </w:r>
      <w:proofErr w:type="spellEnd"/>
      <w:r>
        <w:rPr>
          <w:lang w:val="es-ES_tradnl"/>
        </w:rPr>
        <w:t xml:space="preserve"> </w:t>
      </w:r>
      <w:proofErr w:type="spellStart"/>
      <w:r>
        <w:rPr>
          <w:lang w:val="es-ES_tradnl"/>
        </w:rPr>
        <w:t>nin</w:t>
      </w:r>
      <w:proofErr w:type="spellEnd"/>
      <w:r>
        <w:rPr>
          <w:lang w:val="es-ES_tradnl"/>
        </w:rPr>
        <w:t xml:space="preserve"> </w:t>
      </w:r>
      <w:proofErr w:type="spellStart"/>
      <w:r>
        <w:rPr>
          <w:lang w:val="es-ES_tradnl"/>
        </w:rPr>
        <w:t>irei</w:t>
      </w:r>
      <w:proofErr w:type="spellEnd"/>
      <w:r>
        <w:rPr>
          <w:lang w:val="es-ES_tradnl"/>
        </w:rPr>
        <w:t>,</w:t>
      </w:r>
    </w:p>
    <w:p w14:paraId="19A64485" w14:textId="77777777" w:rsidR="00D61CB9" w:rsidRDefault="00D61CB9" w:rsidP="00D61CB9">
      <w:pPr>
        <w:ind w:left="1418" w:firstLine="0"/>
        <w:rPr>
          <w:lang w:val="es-ES_tradnl"/>
        </w:rPr>
      </w:pPr>
      <w:r>
        <w:rPr>
          <w:lang w:val="es-ES_tradnl"/>
        </w:rPr>
        <w:t xml:space="preserve">12   que ha decir </w:t>
      </w:r>
      <w:proofErr w:type="spellStart"/>
      <w:r>
        <w:rPr>
          <w:lang w:val="es-ES_tradnl"/>
        </w:rPr>
        <w:t>meu</w:t>
      </w:r>
      <w:proofErr w:type="spellEnd"/>
      <w:r>
        <w:rPr>
          <w:lang w:val="es-ES_tradnl"/>
        </w:rPr>
        <w:t xml:space="preserve"> amo    en que me </w:t>
      </w:r>
      <w:proofErr w:type="spellStart"/>
      <w:r>
        <w:rPr>
          <w:lang w:val="es-ES_tradnl"/>
        </w:rPr>
        <w:t>ocupei</w:t>
      </w:r>
      <w:proofErr w:type="spellEnd"/>
      <w:r>
        <w:rPr>
          <w:lang w:val="es-ES_tradnl"/>
        </w:rPr>
        <w:t>.</w:t>
      </w:r>
    </w:p>
    <w:p w14:paraId="1A9F5D4A" w14:textId="77777777" w:rsidR="00D61CB9" w:rsidRDefault="00D61CB9" w:rsidP="00D61CB9">
      <w:pPr>
        <w:ind w:left="1418" w:firstLine="0"/>
        <w:rPr>
          <w:lang w:val="es-ES_tradnl"/>
        </w:rPr>
      </w:pPr>
      <w:r>
        <w:rPr>
          <w:lang w:val="es-ES_tradnl"/>
        </w:rPr>
        <w:t xml:space="preserve">       — Si che dice o amo    en que te </w:t>
      </w:r>
      <w:proofErr w:type="spellStart"/>
      <w:r>
        <w:rPr>
          <w:lang w:val="es-ES_tradnl"/>
        </w:rPr>
        <w:t>ocupache</w:t>
      </w:r>
      <w:proofErr w:type="spellEnd"/>
      <w:r>
        <w:rPr>
          <w:lang w:val="es-ES_tradnl"/>
        </w:rPr>
        <w:t>,</w:t>
      </w:r>
    </w:p>
    <w:p w14:paraId="6ECA917C" w14:textId="77777777" w:rsidR="00D61CB9" w:rsidRDefault="00D61CB9" w:rsidP="00D61CB9">
      <w:pPr>
        <w:ind w:left="1418" w:firstLine="0"/>
      </w:pPr>
      <w:r>
        <w:t xml:space="preserve">14   </w:t>
      </w:r>
      <w:proofErr w:type="spellStart"/>
      <w:r>
        <w:t>dille</w:t>
      </w:r>
      <w:proofErr w:type="spellEnd"/>
      <w:r>
        <w:t xml:space="preserve"> que </w:t>
      </w:r>
      <w:proofErr w:type="spellStart"/>
      <w:r>
        <w:t>chovía</w:t>
      </w:r>
      <w:proofErr w:type="spellEnd"/>
      <w:r>
        <w:t xml:space="preserve">    e que te </w:t>
      </w:r>
      <w:proofErr w:type="spellStart"/>
      <w:r>
        <w:t>abeirache</w:t>
      </w:r>
      <w:proofErr w:type="spellEnd"/>
      <w:r>
        <w:t>.</w:t>
      </w:r>
    </w:p>
    <w:p w14:paraId="6C3C2553" w14:textId="77777777" w:rsidR="00D61CB9" w:rsidRDefault="00D61CB9" w:rsidP="00D61CB9">
      <w:pPr>
        <w:ind w:left="1418" w:firstLine="0"/>
      </w:pPr>
      <w:r>
        <w:t xml:space="preserve">      — Eu contar </w:t>
      </w:r>
      <w:proofErr w:type="spellStart"/>
      <w:r>
        <w:t>verdá</w:t>
      </w:r>
      <w:proofErr w:type="spellEnd"/>
      <w:r>
        <w:t>,    eu mentir non sei,</w:t>
      </w:r>
    </w:p>
    <w:p w14:paraId="5A70D4EA" w14:textId="77777777" w:rsidR="00D61CB9" w:rsidRDefault="00D61CB9" w:rsidP="00D61CB9">
      <w:pPr>
        <w:ind w:left="1418" w:firstLine="0"/>
      </w:pPr>
      <w:r>
        <w:t xml:space="preserve">16   </w:t>
      </w:r>
      <w:proofErr w:type="spellStart"/>
      <w:r>
        <w:t>voume</w:t>
      </w:r>
      <w:proofErr w:type="spellEnd"/>
      <w:r>
        <w:t xml:space="preserve"> pra onde o gado    que o perderei.</w:t>
      </w:r>
    </w:p>
    <w:p w14:paraId="35A50746" w14:textId="77777777" w:rsidR="00D61CB9" w:rsidRDefault="00D61CB9" w:rsidP="00D61CB9">
      <w:pPr>
        <w:ind w:left="1418" w:firstLine="0"/>
      </w:pPr>
      <w:r>
        <w:t xml:space="preserve">      —  O gado, </w:t>
      </w:r>
      <w:proofErr w:type="spellStart"/>
      <w:r>
        <w:t>Rufiña</w:t>
      </w:r>
      <w:proofErr w:type="spellEnd"/>
      <w:r>
        <w:t xml:space="preserve">,    non </w:t>
      </w:r>
      <w:proofErr w:type="spellStart"/>
      <w:r>
        <w:t>che</w:t>
      </w:r>
      <w:proofErr w:type="spellEnd"/>
      <w:r>
        <w:t xml:space="preserve"> </w:t>
      </w:r>
      <w:proofErr w:type="spellStart"/>
      <w:r>
        <w:t>dea</w:t>
      </w:r>
      <w:proofErr w:type="spellEnd"/>
      <w:r>
        <w:t xml:space="preserve"> cuidado,</w:t>
      </w:r>
    </w:p>
    <w:p w14:paraId="1714E259" w14:textId="77777777" w:rsidR="00D61CB9" w:rsidRDefault="00D61CB9" w:rsidP="00D61CB9">
      <w:pPr>
        <w:ind w:left="1418" w:firstLine="0"/>
      </w:pPr>
      <w:r>
        <w:t xml:space="preserve">18   </w:t>
      </w:r>
      <w:proofErr w:type="spellStart"/>
      <w:r>
        <w:t>anque</w:t>
      </w:r>
      <w:proofErr w:type="spellEnd"/>
      <w:r>
        <w:t xml:space="preserve"> o perderas,    eu </w:t>
      </w:r>
      <w:proofErr w:type="spellStart"/>
      <w:r>
        <w:t>iría</w:t>
      </w:r>
      <w:proofErr w:type="spellEnd"/>
      <w:r>
        <w:t xml:space="preserve"> </w:t>
      </w:r>
      <w:proofErr w:type="spellStart"/>
      <w:r>
        <w:t>buscalo</w:t>
      </w:r>
      <w:proofErr w:type="spellEnd"/>
      <w:r>
        <w:t>.</w:t>
      </w:r>
    </w:p>
    <w:p w14:paraId="173C229D" w14:textId="77777777" w:rsidR="00D61CB9" w:rsidRDefault="00D61CB9" w:rsidP="00D61CB9">
      <w:pPr>
        <w:ind w:left="1418" w:firstLine="0"/>
      </w:pPr>
      <w:r>
        <w:t xml:space="preserve">      — ¡</w:t>
      </w:r>
      <w:proofErr w:type="spellStart"/>
      <w:r>
        <w:t>Ay</w:t>
      </w:r>
      <w:proofErr w:type="spellEnd"/>
      <w:r>
        <w:t xml:space="preserve">, </w:t>
      </w:r>
      <w:proofErr w:type="spellStart"/>
      <w:r>
        <w:t>Jesús</w:t>
      </w:r>
      <w:proofErr w:type="spellEnd"/>
      <w:r>
        <w:t xml:space="preserve"> humano!    que </w:t>
      </w:r>
      <w:proofErr w:type="spellStart"/>
      <w:r>
        <w:t>así</w:t>
      </w:r>
      <w:proofErr w:type="spellEnd"/>
      <w:r>
        <w:t xml:space="preserve"> </w:t>
      </w:r>
      <w:proofErr w:type="spellStart"/>
      <w:r>
        <w:t>vés</w:t>
      </w:r>
      <w:proofErr w:type="spellEnd"/>
      <w:r>
        <w:t xml:space="preserve"> ufano, </w:t>
      </w:r>
    </w:p>
    <w:p w14:paraId="79088FF0" w14:textId="77777777" w:rsidR="00D61CB9" w:rsidRDefault="00D61CB9" w:rsidP="00D61CB9">
      <w:pPr>
        <w:ind w:left="1418" w:firstLine="0"/>
      </w:pPr>
      <w:r>
        <w:t xml:space="preserve">20   </w:t>
      </w:r>
      <w:proofErr w:type="spellStart"/>
      <w:r>
        <w:t>con</w:t>
      </w:r>
      <w:proofErr w:type="spellEnd"/>
      <w:r>
        <w:t xml:space="preserve"> mangas de seda    para </w:t>
      </w:r>
      <w:proofErr w:type="spellStart"/>
      <w:r>
        <w:t>garda-lo</w:t>
      </w:r>
      <w:proofErr w:type="spellEnd"/>
      <w:r>
        <w:t xml:space="preserve"> gado.</w:t>
      </w:r>
    </w:p>
    <w:p w14:paraId="5886DF26" w14:textId="77777777" w:rsidR="00D61CB9" w:rsidRDefault="00D61CB9" w:rsidP="00D61CB9">
      <w:pPr>
        <w:ind w:left="1418" w:firstLine="0"/>
      </w:pPr>
      <w:r>
        <w:t xml:space="preserve">      — Mangas e manguitos    </w:t>
      </w:r>
      <w:proofErr w:type="spellStart"/>
      <w:r>
        <w:t>teño</w:t>
      </w:r>
      <w:proofErr w:type="spellEnd"/>
      <w:r>
        <w:t xml:space="preserve"> de romper,</w:t>
      </w:r>
    </w:p>
    <w:p w14:paraId="492BA379" w14:textId="77777777" w:rsidR="00D61CB9" w:rsidRDefault="00D61CB9" w:rsidP="00D61CB9">
      <w:pPr>
        <w:ind w:left="1418" w:firstLine="0"/>
      </w:pPr>
      <w:r>
        <w:t xml:space="preserve">22   </w:t>
      </w:r>
      <w:proofErr w:type="spellStart"/>
      <w:r>
        <w:t>Rufiña</w:t>
      </w:r>
      <w:proofErr w:type="spellEnd"/>
      <w:r>
        <w:t xml:space="preserve"> i </w:t>
      </w:r>
      <w:proofErr w:type="spellStart"/>
      <w:r>
        <w:t>hermosa</w:t>
      </w:r>
      <w:proofErr w:type="spellEnd"/>
      <w:r>
        <w:t xml:space="preserve">,    por </w:t>
      </w:r>
      <w:proofErr w:type="spellStart"/>
      <w:r>
        <w:t>che</w:t>
      </w:r>
      <w:proofErr w:type="spellEnd"/>
      <w:r>
        <w:t xml:space="preserve"> dar </w:t>
      </w:r>
      <w:proofErr w:type="spellStart"/>
      <w:r>
        <w:t>placer</w:t>
      </w:r>
      <w:proofErr w:type="spellEnd"/>
      <w:r>
        <w:t>.</w:t>
      </w:r>
    </w:p>
    <w:p w14:paraId="2A2B3DAA" w14:textId="77777777" w:rsidR="00D61CB9" w:rsidRDefault="00D61CB9" w:rsidP="00D61CB9">
      <w:pPr>
        <w:ind w:left="1418" w:firstLine="0"/>
        <w:rPr>
          <w:lang w:val="es-ES_tradnl"/>
        </w:rPr>
      </w:pPr>
      <w:r>
        <w:t xml:space="preserve">      </w:t>
      </w:r>
      <w:r>
        <w:rPr>
          <w:lang w:val="es-ES_tradnl"/>
        </w:rPr>
        <w:t xml:space="preserve">— Non me </w:t>
      </w:r>
      <w:proofErr w:type="spellStart"/>
      <w:r>
        <w:rPr>
          <w:lang w:val="es-ES_tradnl"/>
        </w:rPr>
        <w:t>dás</w:t>
      </w:r>
      <w:proofErr w:type="spellEnd"/>
      <w:r>
        <w:rPr>
          <w:lang w:val="es-ES_tradnl"/>
        </w:rPr>
        <w:t xml:space="preserve"> placer,    que antes me </w:t>
      </w:r>
      <w:proofErr w:type="spellStart"/>
      <w:r>
        <w:rPr>
          <w:lang w:val="es-ES_tradnl"/>
        </w:rPr>
        <w:t>dás</w:t>
      </w:r>
      <w:proofErr w:type="spellEnd"/>
      <w:r>
        <w:rPr>
          <w:lang w:val="es-ES_tradnl"/>
        </w:rPr>
        <w:t xml:space="preserve"> pena,</w:t>
      </w:r>
    </w:p>
    <w:p w14:paraId="57E95B07" w14:textId="77777777" w:rsidR="00D61CB9" w:rsidRDefault="00D61CB9" w:rsidP="00D61CB9">
      <w:pPr>
        <w:ind w:left="1418" w:firstLine="0"/>
        <w:rPr>
          <w:lang w:val="es-ES_tradnl"/>
        </w:rPr>
      </w:pPr>
      <w:r>
        <w:rPr>
          <w:lang w:val="es-ES_tradnl"/>
        </w:rPr>
        <w:t xml:space="preserve">24   y ha de </w:t>
      </w:r>
      <w:proofErr w:type="spellStart"/>
      <w:r>
        <w:rPr>
          <w:lang w:val="es-ES_tradnl"/>
        </w:rPr>
        <w:t>vir</w:t>
      </w:r>
      <w:proofErr w:type="spellEnd"/>
      <w:r>
        <w:rPr>
          <w:lang w:val="es-ES_tradnl"/>
        </w:rPr>
        <w:t xml:space="preserve"> </w:t>
      </w:r>
      <w:proofErr w:type="spellStart"/>
      <w:r>
        <w:rPr>
          <w:lang w:val="es-ES_tradnl"/>
        </w:rPr>
        <w:t>meu</w:t>
      </w:r>
      <w:proofErr w:type="spellEnd"/>
      <w:r>
        <w:rPr>
          <w:lang w:val="es-ES_tradnl"/>
        </w:rPr>
        <w:t xml:space="preserve"> amo    traerme a </w:t>
      </w:r>
      <w:proofErr w:type="spellStart"/>
      <w:r>
        <w:rPr>
          <w:lang w:val="es-ES_tradnl"/>
        </w:rPr>
        <w:t>merenda</w:t>
      </w:r>
      <w:proofErr w:type="spellEnd"/>
      <w:r>
        <w:rPr>
          <w:lang w:val="es-ES_tradnl"/>
        </w:rPr>
        <w:t>.</w:t>
      </w:r>
    </w:p>
    <w:p w14:paraId="2E560531" w14:textId="77777777" w:rsidR="00D61CB9" w:rsidRDefault="00D61CB9" w:rsidP="00D61CB9">
      <w:pPr>
        <w:ind w:left="1418" w:firstLine="0"/>
        <w:rPr>
          <w:lang w:val="es-ES_tradnl"/>
        </w:rPr>
      </w:pPr>
      <w:r>
        <w:rPr>
          <w:lang w:val="es-ES_tradnl"/>
        </w:rPr>
        <w:t xml:space="preserve">      — Y ¡ojalá viñera!    y ¡ojalá </w:t>
      </w:r>
      <w:proofErr w:type="spellStart"/>
      <w:r>
        <w:rPr>
          <w:lang w:val="es-ES_tradnl"/>
        </w:rPr>
        <w:t>chegara</w:t>
      </w:r>
      <w:proofErr w:type="spellEnd"/>
      <w:r>
        <w:rPr>
          <w:lang w:val="es-ES_tradnl"/>
        </w:rPr>
        <w:t>!</w:t>
      </w:r>
    </w:p>
    <w:p w14:paraId="351206FD" w14:textId="77777777" w:rsidR="00D61CB9" w:rsidRDefault="00D61CB9" w:rsidP="00D61CB9">
      <w:pPr>
        <w:ind w:left="1418" w:firstLine="0"/>
        <w:rPr>
          <w:lang w:val="es-ES_tradnl"/>
        </w:rPr>
      </w:pPr>
      <w:r>
        <w:rPr>
          <w:lang w:val="es-ES_tradnl"/>
        </w:rPr>
        <w:t xml:space="preserve">26   y ¡ojalá </w:t>
      </w:r>
      <w:proofErr w:type="spellStart"/>
      <w:r>
        <w:rPr>
          <w:lang w:val="es-ES_tradnl"/>
        </w:rPr>
        <w:t>soupera</w:t>
      </w:r>
      <w:proofErr w:type="spellEnd"/>
      <w:r>
        <w:rPr>
          <w:lang w:val="es-ES_tradnl"/>
        </w:rPr>
        <w:t xml:space="preserve">    que </w:t>
      </w:r>
      <w:proofErr w:type="spellStart"/>
      <w:r>
        <w:rPr>
          <w:lang w:val="es-ES_tradnl"/>
        </w:rPr>
        <w:t>eu</w:t>
      </w:r>
      <w:proofErr w:type="spellEnd"/>
      <w:r>
        <w:rPr>
          <w:lang w:val="es-ES_tradnl"/>
        </w:rPr>
        <w:t xml:space="preserve"> contigo estaba!</w:t>
      </w:r>
    </w:p>
    <w:p w14:paraId="0FA2D7C1" w14:textId="77777777" w:rsidR="00D61CB9" w:rsidRDefault="00D61CB9" w:rsidP="00D61CB9">
      <w:pPr>
        <w:ind w:left="1418" w:firstLine="0"/>
      </w:pPr>
      <w:r>
        <w:rPr>
          <w:lang w:val="es-ES_tradnl"/>
        </w:rPr>
        <w:t xml:space="preserve">      </w:t>
      </w:r>
      <w:r>
        <w:t xml:space="preserve">— Anda de aí, humano,    no me </w:t>
      </w:r>
      <w:proofErr w:type="spellStart"/>
      <w:r>
        <w:t>deas</w:t>
      </w:r>
      <w:proofErr w:type="spellEnd"/>
      <w:r>
        <w:t xml:space="preserve"> tormento,</w:t>
      </w:r>
    </w:p>
    <w:p w14:paraId="753BB14C" w14:textId="77777777" w:rsidR="00D61CB9" w:rsidRDefault="00D61CB9" w:rsidP="00D61CB9">
      <w:pPr>
        <w:ind w:left="1418" w:firstLine="0"/>
        <w:rPr>
          <w:lang w:val="es-ES_tradnl"/>
        </w:rPr>
      </w:pPr>
      <w:r>
        <w:rPr>
          <w:lang w:val="es-ES_tradnl"/>
        </w:rPr>
        <w:t xml:space="preserve">28   non te podo ver    </w:t>
      </w:r>
      <w:proofErr w:type="spellStart"/>
      <w:r>
        <w:rPr>
          <w:lang w:val="es-ES_tradnl"/>
        </w:rPr>
        <w:t>nin</w:t>
      </w:r>
      <w:proofErr w:type="spellEnd"/>
      <w:r>
        <w:rPr>
          <w:lang w:val="es-ES_tradnl"/>
        </w:rPr>
        <w:t xml:space="preserve"> de </w:t>
      </w:r>
      <w:proofErr w:type="spellStart"/>
      <w:r>
        <w:rPr>
          <w:lang w:val="es-ES_tradnl"/>
        </w:rPr>
        <w:t>pensamento</w:t>
      </w:r>
      <w:proofErr w:type="spellEnd"/>
      <w:r>
        <w:rPr>
          <w:lang w:val="es-ES_tradnl"/>
        </w:rPr>
        <w:t>.</w:t>
      </w:r>
    </w:p>
    <w:p w14:paraId="0E0D9491" w14:textId="77777777" w:rsidR="00D61CB9" w:rsidRDefault="00D61CB9" w:rsidP="00D61CB9">
      <w:pPr>
        <w:ind w:left="1418" w:firstLine="0"/>
        <w:rPr>
          <w:lang w:val="es-ES_tradnl"/>
        </w:rPr>
      </w:pPr>
      <w:r>
        <w:rPr>
          <w:lang w:val="es-ES_tradnl"/>
        </w:rPr>
        <w:t xml:space="preserve">      — Quédate, </w:t>
      </w:r>
      <w:proofErr w:type="spellStart"/>
      <w:r>
        <w:rPr>
          <w:lang w:val="es-ES_tradnl"/>
        </w:rPr>
        <w:t>Rufiña</w:t>
      </w:r>
      <w:proofErr w:type="spellEnd"/>
      <w:r>
        <w:rPr>
          <w:lang w:val="es-ES_tradnl"/>
        </w:rPr>
        <w:t>,    quédate en buen hora,</w:t>
      </w:r>
    </w:p>
    <w:p w14:paraId="3A093E24" w14:textId="77777777" w:rsidR="00D61CB9" w:rsidRDefault="00D61CB9" w:rsidP="00D61CB9">
      <w:pPr>
        <w:ind w:left="1418" w:firstLine="0"/>
      </w:pPr>
      <w:r>
        <w:t xml:space="preserve">30   vou bota-lo gado    </w:t>
      </w:r>
      <w:proofErr w:type="spellStart"/>
      <w:r>
        <w:t>daquel</w:t>
      </w:r>
      <w:proofErr w:type="spellEnd"/>
      <w:r>
        <w:t xml:space="preserve"> </w:t>
      </w:r>
      <w:proofErr w:type="spellStart"/>
      <w:r>
        <w:t>valle</w:t>
      </w:r>
      <w:proofErr w:type="spellEnd"/>
      <w:r>
        <w:t xml:space="preserve"> </w:t>
      </w:r>
      <w:proofErr w:type="spellStart"/>
      <w:r>
        <w:t>fóra</w:t>
      </w:r>
      <w:proofErr w:type="spellEnd"/>
      <w:r>
        <w:t>.</w:t>
      </w:r>
    </w:p>
    <w:p w14:paraId="0FA1BF27" w14:textId="77777777" w:rsidR="00D61CB9" w:rsidRDefault="00D61CB9" w:rsidP="00D61CB9">
      <w:pPr>
        <w:ind w:left="1418" w:firstLine="0"/>
      </w:pPr>
    </w:p>
    <w:p w14:paraId="4B2EE700" w14:textId="77777777" w:rsidR="00D61CB9" w:rsidRDefault="00D61CB9" w:rsidP="00D61CB9"/>
    <w:p w14:paraId="6160CECE" w14:textId="77777777" w:rsidR="00D61CB9" w:rsidRDefault="00D61CB9" w:rsidP="00D61CB9"/>
    <w:p w14:paraId="59EA8C93" w14:textId="77777777" w:rsidR="00D61CB9" w:rsidRDefault="00D61CB9" w:rsidP="00D61CB9">
      <w:pPr>
        <w:ind w:firstLine="0"/>
      </w:pPr>
    </w:p>
    <w:p w14:paraId="161FD825" w14:textId="77777777" w:rsidR="00D61CB9" w:rsidRDefault="00D61CB9" w:rsidP="00D61CB9">
      <w:pPr>
        <w:ind w:firstLine="0"/>
        <w:jc w:val="center"/>
        <w:rPr>
          <w:smallCaps/>
        </w:rPr>
      </w:pPr>
      <w:r>
        <w:rPr>
          <w:smallCaps/>
        </w:rPr>
        <w:t>Conde da Alemanha</w:t>
      </w:r>
    </w:p>
    <w:p w14:paraId="5EB3B6C4" w14:textId="77777777" w:rsidR="00D61CB9" w:rsidRDefault="00D61CB9" w:rsidP="00D61CB9">
      <w:r>
        <w:t xml:space="preserve">                      </w:t>
      </w:r>
    </w:p>
    <w:p w14:paraId="2F77674E" w14:textId="77777777" w:rsidR="00D61CB9" w:rsidRDefault="00D61CB9" w:rsidP="00D61CB9">
      <w:pPr>
        <w:rPr>
          <w:lang w:val="es-ES_tradnl"/>
        </w:rPr>
      </w:pPr>
      <w:r>
        <w:t>Versão de Moire (</w:t>
      </w:r>
      <w:proofErr w:type="spellStart"/>
      <w:r>
        <w:t>conc</w:t>
      </w:r>
      <w:proofErr w:type="spellEnd"/>
      <w:r>
        <w:t xml:space="preserve">. </w:t>
      </w:r>
      <w:proofErr w:type="spellStart"/>
      <w:r>
        <w:t>Piñor</w:t>
      </w:r>
      <w:proofErr w:type="spellEnd"/>
      <w:r>
        <w:t xml:space="preserve">, Ourense), </w:t>
      </w:r>
      <w:proofErr w:type="spellStart"/>
      <w:r>
        <w:t>María</w:t>
      </w:r>
      <w:proofErr w:type="spellEnd"/>
      <w:r>
        <w:t xml:space="preserve"> </w:t>
      </w:r>
      <w:proofErr w:type="spellStart"/>
      <w:r>
        <w:t>García</w:t>
      </w:r>
      <w:proofErr w:type="spellEnd"/>
      <w:r>
        <w:t xml:space="preserve">, 62 anos. “Recolhida” por </w:t>
      </w:r>
      <w:proofErr w:type="spellStart"/>
      <w:r>
        <w:t>Víctor</w:t>
      </w:r>
      <w:proofErr w:type="spellEnd"/>
      <w:r>
        <w:t xml:space="preserve"> </w:t>
      </w:r>
      <w:proofErr w:type="spellStart"/>
      <w:r>
        <w:t>Said</w:t>
      </w:r>
      <w:proofErr w:type="spellEnd"/>
      <w:r>
        <w:t xml:space="preserve"> </w:t>
      </w:r>
      <w:proofErr w:type="spellStart"/>
      <w:r>
        <w:t>Armesto</w:t>
      </w:r>
      <w:proofErr w:type="spellEnd"/>
      <w:r>
        <w:t xml:space="preserve"> em 1904. </w:t>
      </w:r>
      <w:r>
        <w:rPr>
          <w:i/>
          <w:lang w:val="es-ES_tradnl"/>
        </w:rPr>
        <w:t>Poesía popular gallega</w:t>
      </w:r>
      <w:r>
        <w:rPr>
          <w:lang w:val="es-ES_tradnl"/>
        </w:rPr>
        <w:t xml:space="preserve">, A Coruña, Fundación Pedro </w:t>
      </w:r>
      <w:proofErr w:type="spellStart"/>
      <w:r>
        <w:rPr>
          <w:lang w:val="es-ES_tradnl"/>
        </w:rPr>
        <w:t>Barrié</w:t>
      </w:r>
      <w:proofErr w:type="spellEnd"/>
      <w:r>
        <w:rPr>
          <w:lang w:val="es-ES_tradnl"/>
        </w:rPr>
        <w:t xml:space="preserve"> de la Maza, p. 120.</w:t>
      </w:r>
    </w:p>
    <w:p w14:paraId="12C2D69B" w14:textId="77777777" w:rsidR="00D61CB9" w:rsidRDefault="00D61CB9" w:rsidP="00D61CB9">
      <w:pPr>
        <w:rPr>
          <w:lang w:val="es-ES_tradnl"/>
        </w:rPr>
      </w:pPr>
    </w:p>
    <w:p w14:paraId="57AFC5C9" w14:textId="77777777" w:rsidR="00D61CB9" w:rsidRDefault="00D61CB9" w:rsidP="00D61CB9">
      <w:pPr>
        <w:ind w:left="1418" w:firstLine="0"/>
      </w:pPr>
      <w:r>
        <w:rPr>
          <w:lang w:val="es-ES_tradnl"/>
        </w:rPr>
        <w:t xml:space="preserve">      </w:t>
      </w:r>
      <w:proofErr w:type="spellStart"/>
      <w:r>
        <w:t>Xa</w:t>
      </w:r>
      <w:proofErr w:type="spellEnd"/>
      <w:r>
        <w:t xml:space="preserve"> bate o sol na vidreira,     </w:t>
      </w:r>
      <w:proofErr w:type="spellStart"/>
      <w:r>
        <w:t>xa</w:t>
      </w:r>
      <w:proofErr w:type="spellEnd"/>
      <w:r>
        <w:t xml:space="preserve"> no </w:t>
      </w:r>
      <w:proofErr w:type="spellStart"/>
      <w:r>
        <w:t>pazo</w:t>
      </w:r>
      <w:proofErr w:type="spellEnd"/>
      <w:r>
        <w:t xml:space="preserve"> </w:t>
      </w:r>
      <w:proofErr w:type="spellStart"/>
      <w:r>
        <w:t>loce</w:t>
      </w:r>
      <w:proofErr w:type="spellEnd"/>
      <w:r>
        <w:t xml:space="preserve"> o </w:t>
      </w:r>
      <w:proofErr w:type="spellStart"/>
      <w:r>
        <w:t>día</w:t>
      </w:r>
      <w:proofErr w:type="spellEnd"/>
      <w:r>
        <w:t>,</w:t>
      </w:r>
    </w:p>
    <w:p w14:paraId="0D4382D2" w14:textId="77777777" w:rsidR="00D61CB9" w:rsidRDefault="00D61CB9" w:rsidP="00D61CB9">
      <w:pPr>
        <w:ind w:left="1418" w:firstLine="0"/>
      </w:pPr>
      <w:r>
        <w:t xml:space="preserve">2    </w:t>
      </w:r>
      <w:proofErr w:type="spellStart"/>
      <w:r>
        <w:t>cando</w:t>
      </w:r>
      <w:proofErr w:type="spellEnd"/>
      <w:r>
        <w:t xml:space="preserve"> o conde d'Alemanha     </w:t>
      </w:r>
      <w:proofErr w:type="spellStart"/>
      <w:r>
        <w:t>coa</w:t>
      </w:r>
      <w:proofErr w:type="spellEnd"/>
      <w:r>
        <w:t xml:space="preserve"> linda reina </w:t>
      </w:r>
      <w:proofErr w:type="spellStart"/>
      <w:r>
        <w:t>dormía</w:t>
      </w:r>
      <w:proofErr w:type="spellEnd"/>
      <w:r>
        <w:t>.</w:t>
      </w:r>
    </w:p>
    <w:p w14:paraId="71FE5ABF" w14:textId="77777777" w:rsidR="00D61CB9" w:rsidRDefault="00D61CB9" w:rsidP="00D61CB9">
      <w:pPr>
        <w:ind w:left="1418" w:firstLine="0"/>
      </w:pPr>
      <w:r>
        <w:t xml:space="preserve">     O rei non </w:t>
      </w:r>
      <w:proofErr w:type="spellStart"/>
      <w:r>
        <w:t>sabía</w:t>
      </w:r>
      <w:proofErr w:type="spellEnd"/>
      <w:r>
        <w:t xml:space="preserve"> nada,     </w:t>
      </w:r>
      <w:proofErr w:type="spellStart"/>
      <w:r>
        <w:t>ninguén</w:t>
      </w:r>
      <w:proofErr w:type="spellEnd"/>
      <w:r>
        <w:t xml:space="preserve"> na corte </w:t>
      </w:r>
      <w:proofErr w:type="spellStart"/>
      <w:r>
        <w:t>sabía</w:t>
      </w:r>
      <w:proofErr w:type="spellEnd"/>
      <w:r>
        <w:t xml:space="preserve">, </w:t>
      </w:r>
    </w:p>
    <w:p w14:paraId="45EC54E3" w14:textId="77777777" w:rsidR="00D61CB9" w:rsidRDefault="00D61CB9" w:rsidP="00D61CB9">
      <w:pPr>
        <w:ind w:left="1418" w:firstLine="0"/>
        <w:rPr>
          <w:lang w:val="es-ES_tradnl"/>
        </w:rPr>
      </w:pPr>
      <w:r>
        <w:rPr>
          <w:lang w:val="es-ES_tradnl"/>
        </w:rPr>
        <w:t xml:space="preserve">4    sólo era a infanta Juliana,    </w:t>
      </w:r>
      <w:proofErr w:type="spellStart"/>
      <w:r>
        <w:rPr>
          <w:lang w:val="es-ES_tradnl"/>
        </w:rPr>
        <w:t>filla</w:t>
      </w:r>
      <w:proofErr w:type="spellEnd"/>
      <w:r>
        <w:rPr>
          <w:lang w:val="es-ES_tradnl"/>
        </w:rPr>
        <w:t xml:space="preserve"> da misma reina.</w:t>
      </w:r>
    </w:p>
    <w:p w14:paraId="168159EA" w14:textId="77777777" w:rsidR="00D61CB9" w:rsidRDefault="00D61CB9" w:rsidP="00D61CB9">
      <w:pPr>
        <w:ind w:left="1418" w:firstLine="0"/>
        <w:rPr>
          <w:lang w:val="es-ES_tradnl"/>
        </w:rPr>
      </w:pPr>
      <w:r>
        <w:rPr>
          <w:lang w:val="es-ES_tradnl"/>
        </w:rPr>
        <w:t xml:space="preserve">      — Por Dios che pido, Juliana,   que esto non sea sabido. —</w:t>
      </w:r>
    </w:p>
    <w:p w14:paraId="7B632A7D" w14:textId="77777777" w:rsidR="00D61CB9" w:rsidRDefault="00D61CB9" w:rsidP="00D61CB9">
      <w:pPr>
        <w:ind w:left="1418" w:firstLine="0"/>
      </w:pPr>
      <w:r>
        <w:t xml:space="preserve">6    </w:t>
      </w:r>
      <w:proofErr w:type="spellStart"/>
      <w:r>
        <w:t>Palabras</w:t>
      </w:r>
      <w:proofErr w:type="spellEnd"/>
      <w:r>
        <w:t xml:space="preserve"> no </w:t>
      </w:r>
      <w:proofErr w:type="spellStart"/>
      <w:r>
        <w:t>eran</w:t>
      </w:r>
      <w:proofErr w:type="spellEnd"/>
      <w:r>
        <w:t xml:space="preserve"> ditas,    o rei à porta </w:t>
      </w:r>
      <w:proofErr w:type="spellStart"/>
      <w:r>
        <w:t>batía</w:t>
      </w:r>
      <w:proofErr w:type="spellEnd"/>
      <w:r>
        <w:t>.</w:t>
      </w:r>
    </w:p>
    <w:p w14:paraId="2661FE5D" w14:textId="77777777" w:rsidR="00D61CB9" w:rsidRDefault="00D61CB9" w:rsidP="00D61CB9">
      <w:pPr>
        <w:ind w:left="1418" w:firstLine="0"/>
      </w:pPr>
      <w:r>
        <w:t xml:space="preserve">      — ¿Que é </w:t>
      </w:r>
      <w:proofErr w:type="spellStart"/>
      <w:r>
        <w:t>iso</w:t>
      </w:r>
      <w:proofErr w:type="spellEnd"/>
      <w:r>
        <w:t xml:space="preserve">, </w:t>
      </w:r>
      <w:proofErr w:type="spellStart"/>
      <w:r>
        <w:t>filla</w:t>
      </w:r>
      <w:proofErr w:type="spellEnd"/>
      <w:r>
        <w:t xml:space="preserve"> Juliana,    que </w:t>
      </w:r>
      <w:proofErr w:type="spellStart"/>
      <w:r>
        <w:t>esmorrente</w:t>
      </w:r>
      <w:proofErr w:type="spellEnd"/>
      <w:r>
        <w:t xml:space="preserve"> te </w:t>
      </w:r>
      <w:proofErr w:type="spellStart"/>
      <w:r>
        <w:t>poñías</w:t>
      </w:r>
      <w:proofErr w:type="spellEnd"/>
      <w:r>
        <w:t>?</w:t>
      </w:r>
    </w:p>
    <w:p w14:paraId="1868007E" w14:textId="77777777" w:rsidR="00D61CB9" w:rsidRDefault="00D61CB9" w:rsidP="00D61CB9">
      <w:pPr>
        <w:ind w:left="1418" w:firstLine="0"/>
      </w:pPr>
      <w:r>
        <w:t xml:space="preserve">8    — </w:t>
      </w:r>
      <w:proofErr w:type="spellStart"/>
      <w:r>
        <w:t>Veña</w:t>
      </w:r>
      <w:proofErr w:type="spellEnd"/>
      <w:r>
        <w:t xml:space="preserve">, </w:t>
      </w:r>
      <w:proofErr w:type="spellStart"/>
      <w:r>
        <w:t>veña</w:t>
      </w:r>
      <w:proofErr w:type="spellEnd"/>
      <w:r>
        <w:t xml:space="preserve">, </w:t>
      </w:r>
      <w:proofErr w:type="spellStart"/>
      <w:r>
        <w:t>señor</w:t>
      </w:r>
      <w:proofErr w:type="spellEnd"/>
      <w:r>
        <w:t xml:space="preserve"> pai,     que eu </w:t>
      </w:r>
      <w:proofErr w:type="spellStart"/>
      <w:r>
        <w:t>xa</w:t>
      </w:r>
      <w:proofErr w:type="spellEnd"/>
      <w:r>
        <w:t xml:space="preserve"> </w:t>
      </w:r>
      <w:proofErr w:type="spellStart"/>
      <w:r>
        <w:t>contarllo</w:t>
      </w:r>
      <w:proofErr w:type="spellEnd"/>
      <w:r>
        <w:t xml:space="preserve"> </w:t>
      </w:r>
      <w:proofErr w:type="spellStart"/>
      <w:r>
        <w:t>quería</w:t>
      </w:r>
      <w:proofErr w:type="spellEnd"/>
      <w:r>
        <w:t>;</w:t>
      </w:r>
    </w:p>
    <w:p w14:paraId="68E798EB" w14:textId="77777777" w:rsidR="00D61CB9" w:rsidRDefault="00D61CB9" w:rsidP="00D61CB9">
      <w:pPr>
        <w:ind w:left="1418" w:firstLine="0"/>
      </w:pPr>
      <w:r>
        <w:t xml:space="preserve">      estando </w:t>
      </w:r>
      <w:proofErr w:type="spellStart"/>
      <w:r>
        <w:t>alá</w:t>
      </w:r>
      <w:proofErr w:type="spellEnd"/>
      <w:r>
        <w:t xml:space="preserve"> no sobrado,    tecendo no meu tear,</w:t>
      </w:r>
    </w:p>
    <w:p w14:paraId="17E26396" w14:textId="77777777" w:rsidR="00D61CB9" w:rsidRDefault="00D61CB9" w:rsidP="00D61CB9">
      <w:pPr>
        <w:ind w:left="1418" w:firstLine="0"/>
      </w:pPr>
      <w:r>
        <w:t xml:space="preserve">10   </w:t>
      </w:r>
      <w:proofErr w:type="spellStart"/>
      <w:r>
        <w:t>vén</w:t>
      </w:r>
      <w:proofErr w:type="spellEnd"/>
      <w:r>
        <w:t xml:space="preserve"> o conde de Alemanha    e </w:t>
      </w:r>
      <w:proofErr w:type="spellStart"/>
      <w:r>
        <w:t>un</w:t>
      </w:r>
      <w:proofErr w:type="spellEnd"/>
      <w:r>
        <w:t xml:space="preserve"> </w:t>
      </w:r>
      <w:proofErr w:type="spellStart"/>
      <w:r>
        <w:t>biquiño</w:t>
      </w:r>
      <w:proofErr w:type="spellEnd"/>
      <w:r>
        <w:t xml:space="preserve"> me foi dar.</w:t>
      </w:r>
    </w:p>
    <w:p w14:paraId="631340C4" w14:textId="77777777" w:rsidR="00D61CB9" w:rsidRDefault="00D61CB9" w:rsidP="00D61CB9">
      <w:pPr>
        <w:ind w:left="1418" w:firstLine="0"/>
      </w:pPr>
      <w:r>
        <w:t xml:space="preserve">      — </w:t>
      </w:r>
      <w:proofErr w:type="spellStart"/>
      <w:r>
        <w:t>Filla</w:t>
      </w:r>
      <w:proofErr w:type="spellEnd"/>
      <w:r>
        <w:t xml:space="preserve">, como o conde é </w:t>
      </w:r>
      <w:proofErr w:type="spellStart"/>
      <w:r>
        <w:t>neno</w:t>
      </w:r>
      <w:proofErr w:type="spellEnd"/>
      <w:r>
        <w:t xml:space="preserve">,     gosta </w:t>
      </w:r>
      <w:proofErr w:type="spellStart"/>
      <w:r>
        <w:t>moito</w:t>
      </w:r>
      <w:proofErr w:type="spellEnd"/>
      <w:r>
        <w:t xml:space="preserve"> de brincar.</w:t>
      </w:r>
    </w:p>
    <w:p w14:paraId="74A87FC8" w14:textId="77777777" w:rsidR="00D61CB9" w:rsidRDefault="00D61CB9" w:rsidP="00D61CB9">
      <w:pPr>
        <w:ind w:left="1418" w:firstLine="0"/>
      </w:pPr>
      <w:r>
        <w:t xml:space="preserve">12   — </w:t>
      </w:r>
      <w:proofErr w:type="spellStart"/>
      <w:r>
        <w:t>Xuncras</w:t>
      </w:r>
      <w:proofErr w:type="spellEnd"/>
      <w:r>
        <w:t xml:space="preserve"> </w:t>
      </w:r>
      <w:proofErr w:type="spellStart"/>
      <w:r>
        <w:t>leven</w:t>
      </w:r>
      <w:proofErr w:type="spellEnd"/>
      <w:r>
        <w:t xml:space="preserve"> o tal </w:t>
      </w:r>
      <w:proofErr w:type="spellStart"/>
      <w:r>
        <w:t>neno</w:t>
      </w:r>
      <w:proofErr w:type="spellEnd"/>
      <w:r>
        <w:t xml:space="preserve">     que me </w:t>
      </w:r>
      <w:proofErr w:type="spellStart"/>
      <w:r>
        <w:t>quixo</w:t>
      </w:r>
      <w:proofErr w:type="spellEnd"/>
      <w:r>
        <w:t xml:space="preserve"> </w:t>
      </w:r>
      <w:proofErr w:type="spellStart"/>
      <w:r>
        <w:t>deshonrar</w:t>
      </w:r>
      <w:proofErr w:type="spellEnd"/>
      <w:r>
        <w:t>.</w:t>
      </w:r>
    </w:p>
    <w:p w14:paraId="7F3B2106" w14:textId="77777777" w:rsidR="00D61CB9" w:rsidRDefault="00D61CB9" w:rsidP="00D61CB9">
      <w:pPr>
        <w:ind w:left="1418" w:firstLine="0"/>
      </w:pPr>
      <w:r>
        <w:t xml:space="preserve">      Altos, altos, </w:t>
      </w:r>
      <w:proofErr w:type="spellStart"/>
      <w:r>
        <w:t>miña</w:t>
      </w:r>
      <w:proofErr w:type="spellEnd"/>
      <w:r>
        <w:t xml:space="preserve"> </w:t>
      </w:r>
      <w:proofErr w:type="spellStart"/>
      <w:r>
        <w:t>filla</w:t>
      </w:r>
      <w:proofErr w:type="spellEnd"/>
      <w:r>
        <w:t>,    que eu o mandarei matar. —</w:t>
      </w:r>
    </w:p>
    <w:p w14:paraId="1A6EEFAC" w14:textId="77777777" w:rsidR="00D61CB9" w:rsidRDefault="00D61CB9" w:rsidP="00D61CB9">
      <w:pPr>
        <w:ind w:left="1418" w:firstLine="0"/>
      </w:pPr>
      <w:r>
        <w:t xml:space="preserve">14   Á </w:t>
      </w:r>
      <w:proofErr w:type="spellStart"/>
      <w:r>
        <w:t>mañán</w:t>
      </w:r>
      <w:proofErr w:type="spellEnd"/>
      <w:r>
        <w:t xml:space="preserve"> do i-outro </w:t>
      </w:r>
      <w:proofErr w:type="spellStart"/>
      <w:r>
        <w:t>día</w:t>
      </w:r>
      <w:proofErr w:type="spellEnd"/>
      <w:r>
        <w:t xml:space="preserve">     </w:t>
      </w:r>
      <w:proofErr w:type="spellStart"/>
      <w:r>
        <w:t>óyense</w:t>
      </w:r>
      <w:proofErr w:type="spellEnd"/>
      <w:r>
        <w:t xml:space="preserve"> sinos dobrar.</w:t>
      </w:r>
    </w:p>
    <w:p w14:paraId="2CED6324" w14:textId="77777777" w:rsidR="00D61CB9" w:rsidRDefault="00D61CB9" w:rsidP="00D61CB9">
      <w:pPr>
        <w:ind w:left="1418" w:firstLine="0"/>
      </w:pPr>
      <w:r>
        <w:t xml:space="preserve">       — ¿Que sinos </w:t>
      </w:r>
      <w:proofErr w:type="spellStart"/>
      <w:r>
        <w:t>serán</w:t>
      </w:r>
      <w:proofErr w:type="spellEnd"/>
      <w:r>
        <w:t xml:space="preserve"> aqueles     que no </w:t>
      </w:r>
      <w:proofErr w:type="spellStart"/>
      <w:r>
        <w:t>pazo</w:t>
      </w:r>
      <w:proofErr w:type="spellEnd"/>
      <w:r>
        <w:t xml:space="preserve"> </w:t>
      </w:r>
      <w:proofErr w:type="spellStart"/>
      <w:r>
        <w:t>oio</w:t>
      </w:r>
      <w:proofErr w:type="spellEnd"/>
      <w:r>
        <w:t xml:space="preserve"> dobrar?</w:t>
      </w:r>
    </w:p>
    <w:p w14:paraId="2A0124C3" w14:textId="77777777" w:rsidR="00D61CB9" w:rsidRDefault="00D61CB9" w:rsidP="00D61CB9">
      <w:pPr>
        <w:ind w:left="1418" w:firstLine="0"/>
      </w:pPr>
      <w:r>
        <w:t xml:space="preserve">16   — É o conde d'Alemanha     que o </w:t>
      </w:r>
      <w:proofErr w:type="spellStart"/>
      <w:r>
        <w:t>levan</w:t>
      </w:r>
      <w:proofErr w:type="spellEnd"/>
      <w:r>
        <w:t xml:space="preserve"> a </w:t>
      </w:r>
      <w:proofErr w:type="spellStart"/>
      <w:r>
        <w:t>degollar</w:t>
      </w:r>
      <w:proofErr w:type="spellEnd"/>
      <w:r>
        <w:t>.</w:t>
      </w:r>
    </w:p>
    <w:p w14:paraId="08EC07AA" w14:textId="77777777" w:rsidR="00D61CB9" w:rsidRDefault="00D61CB9" w:rsidP="00D61CB9">
      <w:pPr>
        <w:ind w:left="1418" w:firstLine="0"/>
      </w:pPr>
      <w:r>
        <w:t xml:space="preserve">       — ¡Oh, mal </w:t>
      </w:r>
      <w:proofErr w:type="spellStart"/>
      <w:r>
        <w:t>hayas</w:t>
      </w:r>
      <w:proofErr w:type="spellEnd"/>
      <w:r>
        <w:t xml:space="preserve"> ti, Juliana,    </w:t>
      </w:r>
      <w:proofErr w:type="spellStart"/>
      <w:r>
        <w:t>máis</w:t>
      </w:r>
      <w:proofErr w:type="spellEnd"/>
      <w:r>
        <w:t xml:space="preserve"> o leite que mamaste,</w:t>
      </w:r>
    </w:p>
    <w:p w14:paraId="61EEA86C" w14:textId="77777777" w:rsidR="00D61CB9" w:rsidRDefault="00D61CB9" w:rsidP="00D61CB9">
      <w:pPr>
        <w:ind w:left="1418" w:firstLine="0"/>
      </w:pPr>
      <w:r>
        <w:t xml:space="preserve">18   era o conde </w:t>
      </w:r>
      <w:proofErr w:type="spellStart"/>
      <w:r>
        <w:t>tan</w:t>
      </w:r>
      <w:proofErr w:type="spellEnd"/>
      <w:r>
        <w:t xml:space="preserve"> bonito    i a morte </w:t>
      </w:r>
      <w:proofErr w:type="spellStart"/>
      <w:r>
        <w:t>lle</w:t>
      </w:r>
      <w:proofErr w:type="spellEnd"/>
      <w:r>
        <w:t xml:space="preserve"> procuraste!</w:t>
      </w:r>
    </w:p>
    <w:p w14:paraId="1BC022C2" w14:textId="77777777" w:rsidR="00D61CB9" w:rsidRDefault="00D61CB9" w:rsidP="00D61CB9">
      <w:pPr>
        <w:ind w:left="1418" w:firstLine="0"/>
        <w:rPr>
          <w:lang w:val="es-ES_tradnl"/>
        </w:rPr>
      </w:pPr>
      <w:r>
        <w:t xml:space="preserve">       </w:t>
      </w:r>
      <w:r>
        <w:rPr>
          <w:lang w:val="es-ES_tradnl"/>
        </w:rPr>
        <w:t>— Cálese, mi madre, cálese,     cálese, que ben debía,</w:t>
      </w:r>
    </w:p>
    <w:p w14:paraId="3502390E" w14:textId="77777777" w:rsidR="00D61CB9" w:rsidRDefault="00D61CB9" w:rsidP="00D61CB9">
      <w:pPr>
        <w:ind w:left="1418" w:firstLine="0"/>
      </w:pPr>
      <w:r>
        <w:t xml:space="preserve">20   que a morte que o conde leva     </w:t>
      </w:r>
      <w:proofErr w:type="spellStart"/>
      <w:r>
        <w:t>tamén</w:t>
      </w:r>
      <w:proofErr w:type="spellEnd"/>
      <w:r>
        <w:t xml:space="preserve"> </w:t>
      </w:r>
      <w:proofErr w:type="spellStart"/>
      <w:r>
        <w:t>vosté</w:t>
      </w:r>
      <w:proofErr w:type="spellEnd"/>
      <w:r>
        <w:t xml:space="preserve"> a </w:t>
      </w:r>
      <w:proofErr w:type="spellStart"/>
      <w:r>
        <w:t>merecía</w:t>
      </w:r>
      <w:proofErr w:type="spellEnd"/>
      <w:r>
        <w:t>.</w:t>
      </w:r>
    </w:p>
    <w:p w14:paraId="315399FD" w14:textId="77777777" w:rsidR="00D61CB9" w:rsidRDefault="00D61CB9" w:rsidP="00D61CB9"/>
    <w:p w14:paraId="6F4758D2" w14:textId="77777777" w:rsidR="00D61CB9" w:rsidRDefault="00D61CB9" w:rsidP="00D61CB9"/>
    <w:p w14:paraId="1F276F4B" w14:textId="77777777" w:rsidR="00D61CB9" w:rsidRDefault="00D61CB9" w:rsidP="00D61CB9">
      <w:pPr>
        <w:ind w:firstLine="0"/>
        <w:jc w:val="center"/>
        <w:rPr>
          <w:smallCaps/>
        </w:rPr>
      </w:pPr>
      <w:r>
        <w:rPr>
          <w:smallCaps/>
        </w:rPr>
        <w:t>A Fortuna da Samaritana</w:t>
      </w:r>
    </w:p>
    <w:p w14:paraId="46E56597" w14:textId="77777777" w:rsidR="00D61CB9" w:rsidRDefault="00D61CB9" w:rsidP="00D61CB9">
      <w:pPr>
        <w:ind w:firstLine="0"/>
      </w:pPr>
    </w:p>
    <w:p w14:paraId="6977276C" w14:textId="77777777" w:rsidR="00D61CB9" w:rsidRDefault="00D61CB9" w:rsidP="00D61CB9">
      <w:pPr>
        <w:pStyle w:val="BodyText2"/>
        <w:rPr>
          <w:sz w:val="20"/>
        </w:rPr>
      </w:pPr>
      <w:r>
        <w:rPr>
          <w:sz w:val="20"/>
        </w:rPr>
        <w:t xml:space="preserve">Versão de Cerdedo (Pontevedra), </w:t>
      </w:r>
      <w:proofErr w:type="spellStart"/>
      <w:r>
        <w:rPr>
          <w:sz w:val="20"/>
        </w:rPr>
        <w:t>Lucía</w:t>
      </w:r>
      <w:proofErr w:type="spellEnd"/>
      <w:r>
        <w:rPr>
          <w:sz w:val="20"/>
        </w:rPr>
        <w:t xml:space="preserve"> </w:t>
      </w:r>
      <w:proofErr w:type="spellStart"/>
      <w:r>
        <w:rPr>
          <w:sz w:val="20"/>
        </w:rPr>
        <w:t>Domínguez</w:t>
      </w:r>
      <w:proofErr w:type="spellEnd"/>
      <w:r>
        <w:rPr>
          <w:sz w:val="20"/>
        </w:rPr>
        <w:t xml:space="preserve">, 56 anos, mendiga. “Recolhida” em 1904 por </w:t>
      </w:r>
      <w:proofErr w:type="spellStart"/>
      <w:r>
        <w:rPr>
          <w:sz w:val="20"/>
        </w:rPr>
        <w:t>Víctor</w:t>
      </w:r>
      <w:proofErr w:type="spellEnd"/>
      <w:r>
        <w:rPr>
          <w:sz w:val="20"/>
        </w:rPr>
        <w:t xml:space="preserve"> </w:t>
      </w:r>
      <w:proofErr w:type="spellStart"/>
      <w:r>
        <w:rPr>
          <w:sz w:val="20"/>
        </w:rPr>
        <w:t>Said</w:t>
      </w:r>
      <w:proofErr w:type="spellEnd"/>
      <w:r>
        <w:rPr>
          <w:sz w:val="20"/>
        </w:rPr>
        <w:t xml:space="preserve"> </w:t>
      </w:r>
      <w:proofErr w:type="spellStart"/>
      <w:r>
        <w:rPr>
          <w:sz w:val="20"/>
        </w:rPr>
        <w:t>Armesto</w:t>
      </w:r>
      <w:proofErr w:type="spellEnd"/>
      <w:r>
        <w:rPr>
          <w:sz w:val="20"/>
        </w:rPr>
        <w:t xml:space="preserve">. Casto </w:t>
      </w:r>
      <w:proofErr w:type="spellStart"/>
      <w:r>
        <w:rPr>
          <w:sz w:val="20"/>
        </w:rPr>
        <w:t>Sampedro</w:t>
      </w:r>
      <w:proofErr w:type="spellEnd"/>
      <w:r>
        <w:rPr>
          <w:sz w:val="20"/>
        </w:rPr>
        <w:t xml:space="preserve">, </w:t>
      </w:r>
      <w:proofErr w:type="spellStart"/>
      <w:r>
        <w:rPr>
          <w:i/>
          <w:sz w:val="20"/>
        </w:rPr>
        <w:t>Cancionero</w:t>
      </w:r>
      <w:proofErr w:type="spellEnd"/>
      <w:r>
        <w:rPr>
          <w:i/>
          <w:sz w:val="20"/>
        </w:rPr>
        <w:t xml:space="preserve"> Musical de </w:t>
      </w:r>
      <w:proofErr w:type="spellStart"/>
      <w:r>
        <w:rPr>
          <w:i/>
          <w:sz w:val="20"/>
        </w:rPr>
        <w:t>Galicia</w:t>
      </w:r>
      <w:proofErr w:type="spellEnd"/>
      <w:r>
        <w:rPr>
          <w:sz w:val="20"/>
        </w:rPr>
        <w:t xml:space="preserve">, Madrid, 1942, pp. 138-139. </w:t>
      </w:r>
    </w:p>
    <w:p w14:paraId="1B3044B6" w14:textId="77777777" w:rsidR="00D61CB9" w:rsidRDefault="00D61CB9" w:rsidP="00D61CB9">
      <w:r>
        <w:t xml:space="preserve"> </w:t>
      </w:r>
    </w:p>
    <w:p w14:paraId="25C8B1DE" w14:textId="77777777" w:rsidR="00D61CB9" w:rsidRDefault="00D61CB9" w:rsidP="00D61CB9">
      <w:pPr>
        <w:ind w:left="1418" w:firstLine="0"/>
      </w:pPr>
      <w:r>
        <w:rPr>
          <w:b/>
        </w:rPr>
        <w:t xml:space="preserve">      </w:t>
      </w:r>
      <w:r>
        <w:t xml:space="preserve">Madrugada de San </w:t>
      </w:r>
      <w:proofErr w:type="spellStart"/>
      <w:r>
        <w:t>Xoán</w:t>
      </w:r>
      <w:proofErr w:type="spellEnd"/>
      <w:r>
        <w:t xml:space="preserve">,   </w:t>
      </w:r>
      <w:proofErr w:type="spellStart"/>
      <w:r>
        <w:t>cando</w:t>
      </w:r>
      <w:proofErr w:type="spellEnd"/>
      <w:r>
        <w:t xml:space="preserve"> o sol </w:t>
      </w:r>
      <w:proofErr w:type="spellStart"/>
      <w:r>
        <w:t>alboreaba</w:t>
      </w:r>
      <w:proofErr w:type="spellEnd"/>
      <w:r>
        <w:t>,</w:t>
      </w:r>
    </w:p>
    <w:p w14:paraId="1F5C4A85" w14:textId="77777777" w:rsidR="00D61CB9" w:rsidRDefault="00D61CB9" w:rsidP="00D61CB9">
      <w:pPr>
        <w:ind w:left="1418" w:firstLine="0"/>
      </w:pPr>
      <w:r>
        <w:t xml:space="preserve">2    </w:t>
      </w:r>
      <w:proofErr w:type="spellStart"/>
      <w:r>
        <w:t>camiño</w:t>
      </w:r>
      <w:proofErr w:type="spellEnd"/>
      <w:r>
        <w:t xml:space="preserve"> da fonte </w:t>
      </w:r>
      <w:proofErr w:type="spellStart"/>
      <w:r>
        <w:t>fría</w:t>
      </w:r>
      <w:proofErr w:type="spellEnd"/>
      <w:r>
        <w:t xml:space="preserve">,    </w:t>
      </w:r>
      <w:proofErr w:type="spellStart"/>
      <w:r>
        <w:t>iba</w:t>
      </w:r>
      <w:proofErr w:type="spellEnd"/>
      <w:r>
        <w:t xml:space="preserve"> unha samaritana. </w:t>
      </w:r>
    </w:p>
    <w:p w14:paraId="32A3A4FD" w14:textId="77777777" w:rsidR="00D61CB9" w:rsidRDefault="00D61CB9" w:rsidP="00D61CB9">
      <w:pPr>
        <w:ind w:left="1418" w:firstLine="0"/>
      </w:pPr>
      <w:r>
        <w:t xml:space="preserve">      Ao chegar cabo da fonte    </w:t>
      </w:r>
      <w:proofErr w:type="spellStart"/>
      <w:r>
        <w:t>con</w:t>
      </w:r>
      <w:proofErr w:type="spellEnd"/>
      <w:r>
        <w:t xml:space="preserve"> </w:t>
      </w:r>
      <w:proofErr w:type="spellStart"/>
      <w:r>
        <w:t>Jesucristo</w:t>
      </w:r>
      <w:proofErr w:type="spellEnd"/>
      <w:r>
        <w:t xml:space="preserve"> </w:t>
      </w:r>
      <w:proofErr w:type="spellStart"/>
      <w:r>
        <w:t>encontraba</w:t>
      </w:r>
      <w:proofErr w:type="spellEnd"/>
      <w:r>
        <w:t>.</w:t>
      </w:r>
    </w:p>
    <w:p w14:paraId="4AFD3B20" w14:textId="77777777" w:rsidR="00D61CB9" w:rsidRDefault="00D61CB9" w:rsidP="00D61CB9">
      <w:pPr>
        <w:ind w:left="1418" w:firstLine="0"/>
      </w:pPr>
      <w:r>
        <w:t>4    — Da i-</w:t>
      </w:r>
      <w:proofErr w:type="spellStart"/>
      <w:r>
        <w:t>agua</w:t>
      </w:r>
      <w:proofErr w:type="spellEnd"/>
      <w:r>
        <w:t xml:space="preserve"> do teu </w:t>
      </w:r>
      <w:proofErr w:type="spellStart"/>
      <w:r>
        <w:t>xarriño</w:t>
      </w:r>
      <w:proofErr w:type="spellEnd"/>
      <w:r>
        <w:t xml:space="preserve">,   </w:t>
      </w:r>
      <w:proofErr w:type="spellStart"/>
      <w:r>
        <w:t>dáme</w:t>
      </w:r>
      <w:proofErr w:type="spellEnd"/>
      <w:r>
        <w:t xml:space="preserve"> unha pinga </w:t>
      </w:r>
      <w:proofErr w:type="spellStart"/>
      <w:r>
        <w:t>rubiana</w:t>
      </w:r>
      <w:proofErr w:type="spellEnd"/>
      <w:r>
        <w:t>.</w:t>
      </w:r>
    </w:p>
    <w:p w14:paraId="6FD223D2" w14:textId="77777777" w:rsidR="00D61CB9" w:rsidRDefault="00D61CB9" w:rsidP="00D61CB9">
      <w:pPr>
        <w:ind w:left="1418" w:firstLine="0"/>
      </w:pPr>
      <w:r>
        <w:t xml:space="preserve">      — Do meu </w:t>
      </w:r>
      <w:proofErr w:type="spellStart"/>
      <w:r>
        <w:t>xarriño</w:t>
      </w:r>
      <w:proofErr w:type="spellEnd"/>
      <w:r>
        <w:t xml:space="preserve"> non podo    que o meu amo se enfadara.</w:t>
      </w:r>
    </w:p>
    <w:p w14:paraId="6BB53063" w14:textId="77777777" w:rsidR="00D61CB9" w:rsidRDefault="00D61CB9" w:rsidP="00D61CB9">
      <w:pPr>
        <w:ind w:left="1418" w:firstLine="0"/>
      </w:pPr>
      <w:r>
        <w:t xml:space="preserve">6    — Nena, eu outra </w:t>
      </w:r>
      <w:proofErr w:type="spellStart"/>
      <w:r>
        <w:t>che</w:t>
      </w:r>
      <w:proofErr w:type="spellEnd"/>
      <w:r>
        <w:t xml:space="preserve"> </w:t>
      </w:r>
      <w:proofErr w:type="spellStart"/>
      <w:r>
        <w:t>daría</w:t>
      </w:r>
      <w:proofErr w:type="spellEnd"/>
      <w:r>
        <w:t xml:space="preserve">,   outra que nunca </w:t>
      </w:r>
      <w:proofErr w:type="spellStart"/>
      <w:r>
        <w:t>has</w:t>
      </w:r>
      <w:proofErr w:type="spellEnd"/>
      <w:r>
        <w:t xml:space="preserve"> </w:t>
      </w:r>
      <w:proofErr w:type="spellStart"/>
      <w:r>
        <w:t>probada</w:t>
      </w:r>
      <w:proofErr w:type="spellEnd"/>
      <w:r>
        <w:t>.</w:t>
      </w:r>
    </w:p>
    <w:p w14:paraId="210E44F8" w14:textId="77777777" w:rsidR="00D61CB9" w:rsidRDefault="00D61CB9" w:rsidP="00D61CB9">
      <w:pPr>
        <w:ind w:left="1418" w:firstLine="0"/>
      </w:pPr>
      <w:r>
        <w:t xml:space="preserve">      — Pois </w:t>
      </w:r>
      <w:proofErr w:type="spellStart"/>
      <w:r>
        <w:t>dádema</w:t>
      </w:r>
      <w:proofErr w:type="spellEnd"/>
      <w:r>
        <w:t xml:space="preserve">, meu </w:t>
      </w:r>
      <w:proofErr w:type="spellStart"/>
      <w:r>
        <w:t>señor</w:t>
      </w:r>
      <w:proofErr w:type="spellEnd"/>
      <w:r>
        <w:t xml:space="preserve">,  </w:t>
      </w:r>
      <w:proofErr w:type="spellStart"/>
      <w:r>
        <w:t>qu</w:t>
      </w:r>
      <w:proofErr w:type="spellEnd"/>
      <w:r>
        <w:t xml:space="preserve">' outra </w:t>
      </w:r>
      <w:proofErr w:type="spellStart"/>
      <w:r>
        <w:t>mellor</w:t>
      </w:r>
      <w:proofErr w:type="spellEnd"/>
      <w:r>
        <w:t xml:space="preserve"> non </w:t>
      </w:r>
      <w:proofErr w:type="spellStart"/>
      <w:r>
        <w:t>probara</w:t>
      </w:r>
      <w:proofErr w:type="spellEnd"/>
      <w:r>
        <w:t>. —</w:t>
      </w:r>
    </w:p>
    <w:p w14:paraId="3B78B370" w14:textId="77777777" w:rsidR="00D61CB9" w:rsidRDefault="00D61CB9" w:rsidP="00D61CB9">
      <w:pPr>
        <w:ind w:left="1418" w:firstLine="0"/>
      </w:pPr>
      <w:r>
        <w:t xml:space="preserve">8    Cunha </w:t>
      </w:r>
      <w:proofErr w:type="spellStart"/>
      <w:r>
        <w:t>manciña</w:t>
      </w:r>
      <w:proofErr w:type="spellEnd"/>
      <w:r>
        <w:t xml:space="preserve"> por </w:t>
      </w:r>
      <w:proofErr w:type="spellStart"/>
      <w:r>
        <w:t>cuncha</w:t>
      </w:r>
      <w:proofErr w:type="spellEnd"/>
      <w:r>
        <w:t xml:space="preserve">   </w:t>
      </w:r>
      <w:proofErr w:type="spellStart"/>
      <w:r>
        <w:t>Jesucristo</w:t>
      </w:r>
      <w:proofErr w:type="spellEnd"/>
      <w:r>
        <w:t xml:space="preserve"> </w:t>
      </w:r>
      <w:proofErr w:type="spellStart"/>
      <w:r>
        <w:t>colle</w:t>
      </w:r>
      <w:proofErr w:type="spellEnd"/>
      <w:r>
        <w:t xml:space="preserve"> a i-</w:t>
      </w:r>
      <w:proofErr w:type="spellStart"/>
      <w:r>
        <w:t>agua</w:t>
      </w:r>
      <w:proofErr w:type="spellEnd"/>
      <w:r>
        <w:t>,</w:t>
      </w:r>
    </w:p>
    <w:p w14:paraId="2088A542" w14:textId="77777777" w:rsidR="00D61CB9" w:rsidRDefault="00D61CB9" w:rsidP="00D61CB9">
      <w:pPr>
        <w:ind w:left="1418" w:firstLine="0"/>
        <w:rPr>
          <w:lang w:val="es-ES_tradnl"/>
        </w:rPr>
      </w:pPr>
      <w:r>
        <w:t xml:space="preserve">      </w:t>
      </w:r>
      <w:r>
        <w:rPr>
          <w:lang w:val="es-ES_tradnl"/>
        </w:rPr>
        <w:t xml:space="preserve">si ella la </w:t>
      </w:r>
      <w:proofErr w:type="spellStart"/>
      <w:r>
        <w:rPr>
          <w:lang w:val="es-ES_tradnl"/>
        </w:rPr>
        <w:t>pedira</w:t>
      </w:r>
      <w:proofErr w:type="spellEnd"/>
      <w:r>
        <w:rPr>
          <w:lang w:val="es-ES_tradnl"/>
        </w:rPr>
        <w:t xml:space="preserve"> boa,    el </w:t>
      </w:r>
      <w:proofErr w:type="spellStart"/>
      <w:r>
        <w:rPr>
          <w:lang w:val="es-ES_tradnl"/>
        </w:rPr>
        <w:t>moito</w:t>
      </w:r>
      <w:proofErr w:type="spellEnd"/>
      <w:r>
        <w:rPr>
          <w:lang w:val="es-ES_tradnl"/>
        </w:rPr>
        <w:t xml:space="preserve"> </w:t>
      </w:r>
      <w:proofErr w:type="spellStart"/>
      <w:r>
        <w:rPr>
          <w:lang w:val="es-ES_tradnl"/>
        </w:rPr>
        <w:t>mellor</w:t>
      </w:r>
      <w:proofErr w:type="spellEnd"/>
      <w:r>
        <w:rPr>
          <w:lang w:val="es-ES_tradnl"/>
        </w:rPr>
        <w:t xml:space="preserve"> </w:t>
      </w:r>
      <w:proofErr w:type="spellStart"/>
      <w:r>
        <w:rPr>
          <w:lang w:val="es-ES_tradnl"/>
        </w:rPr>
        <w:t>lla</w:t>
      </w:r>
      <w:proofErr w:type="spellEnd"/>
      <w:r>
        <w:rPr>
          <w:lang w:val="es-ES_tradnl"/>
        </w:rPr>
        <w:t xml:space="preserve"> daba:</w:t>
      </w:r>
    </w:p>
    <w:p w14:paraId="35389916" w14:textId="77777777" w:rsidR="00D61CB9" w:rsidRDefault="00D61CB9" w:rsidP="00D61CB9">
      <w:pPr>
        <w:ind w:left="1418" w:firstLine="0"/>
      </w:pPr>
      <w:r>
        <w:t xml:space="preserve">10   — Nena, ti </w:t>
      </w:r>
      <w:proofErr w:type="spellStart"/>
      <w:r>
        <w:t>pides</w:t>
      </w:r>
      <w:proofErr w:type="spellEnd"/>
      <w:r>
        <w:t xml:space="preserve"> bautismo   e queres ser </w:t>
      </w:r>
      <w:proofErr w:type="spellStart"/>
      <w:r>
        <w:t>bautizada</w:t>
      </w:r>
      <w:proofErr w:type="spellEnd"/>
      <w:r>
        <w:t>.</w:t>
      </w:r>
    </w:p>
    <w:p w14:paraId="5755BF1A" w14:textId="77777777" w:rsidR="00D61CB9" w:rsidRDefault="00D61CB9" w:rsidP="00D61CB9">
      <w:pPr>
        <w:ind w:left="1418" w:firstLine="0"/>
        <w:rPr>
          <w:lang w:val="es-ES_tradnl"/>
        </w:rPr>
      </w:pPr>
      <w:r>
        <w:t xml:space="preserve">      </w:t>
      </w:r>
      <w:r>
        <w:rPr>
          <w:lang w:val="es-ES_tradnl"/>
        </w:rPr>
        <w:t xml:space="preserve">¿A </w:t>
      </w:r>
      <w:proofErr w:type="spellStart"/>
      <w:r>
        <w:rPr>
          <w:lang w:val="es-ES_tradnl"/>
        </w:rPr>
        <w:t>quen</w:t>
      </w:r>
      <w:proofErr w:type="spellEnd"/>
      <w:r>
        <w:rPr>
          <w:lang w:val="es-ES_tradnl"/>
        </w:rPr>
        <w:t xml:space="preserve"> </w:t>
      </w:r>
      <w:proofErr w:type="spellStart"/>
      <w:r>
        <w:rPr>
          <w:lang w:val="es-ES_tradnl"/>
        </w:rPr>
        <w:t>queres</w:t>
      </w:r>
      <w:proofErr w:type="spellEnd"/>
      <w:r>
        <w:rPr>
          <w:lang w:val="es-ES_tradnl"/>
        </w:rPr>
        <w:t xml:space="preserve"> por </w:t>
      </w:r>
      <w:proofErr w:type="spellStart"/>
      <w:r>
        <w:rPr>
          <w:lang w:val="es-ES_tradnl"/>
        </w:rPr>
        <w:t>padriño</w:t>
      </w:r>
      <w:proofErr w:type="spellEnd"/>
      <w:r>
        <w:rPr>
          <w:lang w:val="es-ES_tradnl"/>
        </w:rPr>
        <w:t xml:space="preserve">,    de </w:t>
      </w:r>
      <w:proofErr w:type="spellStart"/>
      <w:r>
        <w:rPr>
          <w:lang w:val="es-ES_tradnl"/>
        </w:rPr>
        <w:t>quen</w:t>
      </w:r>
      <w:proofErr w:type="spellEnd"/>
      <w:r>
        <w:rPr>
          <w:lang w:val="es-ES_tradnl"/>
        </w:rPr>
        <w:t xml:space="preserve"> </w:t>
      </w:r>
      <w:proofErr w:type="spellStart"/>
      <w:r>
        <w:rPr>
          <w:lang w:val="es-ES_tradnl"/>
        </w:rPr>
        <w:t>queres</w:t>
      </w:r>
      <w:proofErr w:type="spellEnd"/>
      <w:r>
        <w:rPr>
          <w:lang w:val="es-ES_tradnl"/>
        </w:rPr>
        <w:t xml:space="preserve"> ser </w:t>
      </w:r>
      <w:proofErr w:type="spellStart"/>
      <w:r>
        <w:rPr>
          <w:lang w:val="es-ES_tradnl"/>
        </w:rPr>
        <w:t>afillada</w:t>
      </w:r>
      <w:proofErr w:type="spellEnd"/>
      <w:r>
        <w:rPr>
          <w:lang w:val="es-ES_tradnl"/>
        </w:rPr>
        <w:t>?</w:t>
      </w:r>
    </w:p>
    <w:p w14:paraId="0F9127AF" w14:textId="77777777" w:rsidR="00D61CB9" w:rsidRDefault="00D61CB9" w:rsidP="00D61CB9">
      <w:pPr>
        <w:ind w:left="1418" w:firstLine="0"/>
      </w:pPr>
      <w:r>
        <w:t xml:space="preserve">12   — Por </w:t>
      </w:r>
      <w:proofErr w:type="spellStart"/>
      <w:r>
        <w:t>padriño</w:t>
      </w:r>
      <w:proofErr w:type="spellEnd"/>
      <w:r>
        <w:t xml:space="preserve"> a </w:t>
      </w:r>
      <w:proofErr w:type="spellStart"/>
      <w:r>
        <w:t>Dios</w:t>
      </w:r>
      <w:proofErr w:type="spellEnd"/>
      <w:r>
        <w:t xml:space="preserve"> do </w:t>
      </w:r>
      <w:proofErr w:type="spellStart"/>
      <w:r>
        <w:t>ceo</w:t>
      </w:r>
      <w:proofErr w:type="spellEnd"/>
      <w:r>
        <w:t xml:space="preserve">,   por </w:t>
      </w:r>
      <w:proofErr w:type="spellStart"/>
      <w:r>
        <w:t>madriña</w:t>
      </w:r>
      <w:proofErr w:type="spellEnd"/>
      <w:r>
        <w:t xml:space="preserve"> a </w:t>
      </w:r>
      <w:proofErr w:type="spellStart"/>
      <w:r>
        <w:t>Virxe</w:t>
      </w:r>
      <w:proofErr w:type="spellEnd"/>
      <w:r>
        <w:t xml:space="preserve"> Santa.</w:t>
      </w:r>
    </w:p>
    <w:p w14:paraId="4EAC12E1" w14:textId="77777777" w:rsidR="00D61CB9" w:rsidRDefault="00D61CB9" w:rsidP="00D61CB9"/>
    <w:p w14:paraId="3A5D2552" w14:textId="77777777" w:rsidR="00D61CB9" w:rsidRDefault="00D61CB9" w:rsidP="00D61CB9">
      <w:pPr>
        <w:ind w:firstLine="0"/>
      </w:pPr>
    </w:p>
    <w:p w14:paraId="226D7DA1" w14:textId="77777777" w:rsidR="00D61CB9" w:rsidRDefault="00D61CB9" w:rsidP="00D61CB9">
      <w:pPr>
        <w:ind w:firstLine="0"/>
        <w:jc w:val="center"/>
        <w:rPr>
          <w:smallCaps/>
        </w:rPr>
      </w:pPr>
      <w:r>
        <w:rPr>
          <w:smallCaps/>
        </w:rPr>
        <w:t>A Bela na Missa</w:t>
      </w:r>
    </w:p>
    <w:p w14:paraId="5D793DDD" w14:textId="77777777" w:rsidR="00D61CB9" w:rsidRDefault="00D61CB9" w:rsidP="00D61CB9">
      <w:pPr>
        <w:ind w:firstLine="0"/>
        <w:rPr>
          <w:b/>
          <w:i/>
        </w:rPr>
      </w:pPr>
    </w:p>
    <w:p w14:paraId="0F471FDB" w14:textId="77777777" w:rsidR="00D61CB9" w:rsidRDefault="00D61CB9" w:rsidP="00D61CB9">
      <w:pPr>
        <w:rPr>
          <w:lang w:val="es-ES_tradnl"/>
        </w:rPr>
      </w:pPr>
      <w:r>
        <w:t>Versão factícia de Paradela (</w:t>
      </w:r>
      <w:proofErr w:type="spellStart"/>
      <w:r>
        <w:t>conc</w:t>
      </w:r>
      <w:proofErr w:type="spellEnd"/>
      <w:r>
        <w:t xml:space="preserve">. de O Bolo, Ourense), Marcelina </w:t>
      </w:r>
      <w:proofErr w:type="spellStart"/>
      <w:r>
        <w:t>Mendías</w:t>
      </w:r>
      <w:proofErr w:type="spellEnd"/>
      <w:r>
        <w:t xml:space="preserve">, 75 anos, e de </w:t>
      </w:r>
      <w:proofErr w:type="spellStart"/>
      <w:r>
        <w:t>Cuñas</w:t>
      </w:r>
      <w:proofErr w:type="spellEnd"/>
      <w:r>
        <w:t xml:space="preserve"> (</w:t>
      </w:r>
      <w:proofErr w:type="spellStart"/>
      <w:r>
        <w:t>conc</w:t>
      </w:r>
      <w:proofErr w:type="spellEnd"/>
      <w:r>
        <w:t xml:space="preserve">. de </w:t>
      </w:r>
      <w:proofErr w:type="spellStart"/>
      <w:r>
        <w:t>Cenlle</w:t>
      </w:r>
      <w:proofErr w:type="spellEnd"/>
      <w:r>
        <w:t xml:space="preserve">, Ourense), Rita </w:t>
      </w:r>
      <w:proofErr w:type="spellStart"/>
      <w:r>
        <w:t>Beleiro</w:t>
      </w:r>
      <w:proofErr w:type="spellEnd"/>
      <w:r>
        <w:t xml:space="preserve">, 61 anos. Recolhidas por </w:t>
      </w:r>
      <w:proofErr w:type="spellStart"/>
      <w:r>
        <w:t>Víctor</w:t>
      </w:r>
      <w:proofErr w:type="spellEnd"/>
      <w:r>
        <w:t xml:space="preserve"> </w:t>
      </w:r>
      <w:proofErr w:type="spellStart"/>
      <w:r>
        <w:t>Said</w:t>
      </w:r>
      <w:proofErr w:type="spellEnd"/>
      <w:r>
        <w:t xml:space="preserve"> </w:t>
      </w:r>
      <w:proofErr w:type="spellStart"/>
      <w:r>
        <w:t>Armesto</w:t>
      </w:r>
      <w:proofErr w:type="spellEnd"/>
      <w:r>
        <w:t xml:space="preserve"> em 1903 e 1905 respectivamente. </w:t>
      </w:r>
      <w:r>
        <w:rPr>
          <w:i/>
          <w:lang w:val="es-ES_tradnl"/>
        </w:rPr>
        <w:t>Poesía popular gallega</w:t>
      </w:r>
      <w:r>
        <w:rPr>
          <w:lang w:val="es-ES_tradnl"/>
        </w:rPr>
        <w:t>, cit., p. 261.</w:t>
      </w:r>
    </w:p>
    <w:p w14:paraId="369DBC7F" w14:textId="77777777" w:rsidR="00D61CB9" w:rsidRDefault="00D61CB9" w:rsidP="00D61CB9">
      <w:pPr>
        <w:pStyle w:val="BodyText2"/>
        <w:rPr>
          <w:sz w:val="20"/>
          <w:lang w:val="es-ES_tradnl"/>
        </w:rPr>
      </w:pPr>
    </w:p>
    <w:p w14:paraId="5C5526DB" w14:textId="77777777" w:rsidR="00D61CB9" w:rsidRDefault="00D61CB9" w:rsidP="00D61CB9">
      <w:pPr>
        <w:rPr>
          <w:b/>
          <w:i/>
          <w:lang w:val="es-ES_tradnl"/>
        </w:rPr>
      </w:pPr>
    </w:p>
    <w:p w14:paraId="49C08DC7" w14:textId="77777777" w:rsidR="00D61CB9" w:rsidRDefault="00D61CB9" w:rsidP="00D61CB9">
      <w:pPr>
        <w:ind w:left="1418" w:firstLine="0"/>
        <w:rPr>
          <w:lang w:val="es-ES_tradnl"/>
        </w:rPr>
      </w:pPr>
      <w:r>
        <w:rPr>
          <w:i/>
          <w:lang w:val="es-ES_tradnl"/>
        </w:rPr>
        <w:t xml:space="preserve">      </w:t>
      </w:r>
      <w:r>
        <w:rPr>
          <w:lang w:val="es-ES_tradnl"/>
        </w:rPr>
        <w:t xml:space="preserve">Sube al alto, sube [al] alto,    </w:t>
      </w:r>
      <w:proofErr w:type="spellStart"/>
      <w:r>
        <w:rPr>
          <w:lang w:val="es-ES_tradnl"/>
        </w:rPr>
        <w:t>ao</w:t>
      </w:r>
      <w:proofErr w:type="spellEnd"/>
      <w:r>
        <w:rPr>
          <w:lang w:val="es-ES_tradnl"/>
        </w:rPr>
        <w:t xml:space="preserve"> </w:t>
      </w:r>
      <w:proofErr w:type="spellStart"/>
      <w:r>
        <w:rPr>
          <w:lang w:val="es-ES_tradnl"/>
        </w:rPr>
        <w:t>máis</w:t>
      </w:r>
      <w:proofErr w:type="spellEnd"/>
      <w:r>
        <w:rPr>
          <w:lang w:val="es-ES_tradnl"/>
        </w:rPr>
        <w:t xml:space="preserve"> alto corredor,</w:t>
      </w:r>
    </w:p>
    <w:p w14:paraId="7B0BEC8C" w14:textId="77777777" w:rsidR="00D61CB9" w:rsidRDefault="00D61CB9" w:rsidP="00D61CB9">
      <w:pPr>
        <w:ind w:left="1418" w:firstLine="0"/>
        <w:rPr>
          <w:lang w:val="es-ES_tradnl"/>
        </w:rPr>
      </w:pPr>
      <w:r>
        <w:rPr>
          <w:lang w:val="es-ES_tradnl"/>
        </w:rPr>
        <w:t xml:space="preserve">2    que verás como </w:t>
      </w:r>
      <w:proofErr w:type="spellStart"/>
      <w:r>
        <w:rPr>
          <w:lang w:val="es-ES_tradnl"/>
        </w:rPr>
        <w:t>vai</w:t>
      </w:r>
      <w:proofErr w:type="spellEnd"/>
      <w:r>
        <w:rPr>
          <w:lang w:val="es-ES_tradnl"/>
        </w:rPr>
        <w:t xml:space="preserve"> guapa    a </w:t>
      </w:r>
      <w:proofErr w:type="spellStart"/>
      <w:r>
        <w:rPr>
          <w:lang w:val="es-ES_tradnl"/>
        </w:rPr>
        <w:t>filla</w:t>
      </w:r>
      <w:proofErr w:type="spellEnd"/>
      <w:r>
        <w:rPr>
          <w:lang w:val="es-ES_tradnl"/>
        </w:rPr>
        <w:t xml:space="preserve"> do labrador;</w:t>
      </w:r>
    </w:p>
    <w:p w14:paraId="137EAE39" w14:textId="77777777" w:rsidR="00D61CB9" w:rsidRDefault="00D61CB9" w:rsidP="00D61CB9">
      <w:pPr>
        <w:ind w:left="1418" w:firstLine="0"/>
        <w:rPr>
          <w:lang w:val="es-ES_tradnl"/>
        </w:rPr>
      </w:pPr>
      <w:r>
        <w:rPr>
          <w:lang w:val="es-ES_tradnl"/>
        </w:rPr>
        <w:t xml:space="preserve">      en cada </w:t>
      </w:r>
      <w:proofErr w:type="spellStart"/>
      <w:r>
        <w:rPr>
          <w:lang w:val="es-ES_tradnl"/>
        </w:rPr>
        <w:t>cueira</w:t>
      </w:r>
      <w:proofErr w:type="spellEnd"/>
      <w:r>
        <w:rPr>
          <w:lang w:val="es-ES_tradnl"/>
        </w:rPr>
        <w:t xml:space="preserve"> leva    vara e media de listón,</w:t>
      </w:r>
    </w:p>
    <w:p w14:paraId="7DEE81D1" w14:textId="77777777" w:rsidR="00D61CB9" w:rsidRDefault="00D61CB9" w:rsidP="00D61CB9">
      <w:pPr>
        <w:ind w:left="1418" w:firstLine="0"/>
        <w:rPr>
          <w:lang w:val="es-ES_tradnl"/>
        </w:rPr>
      </w:pPr>
      <w:r>
        <w:rPr>
          <w:lang w:val="es-ES_tradnl"/>
        </w:rPr>
        <w:t xml:space="preserve">4    en cada </w:t>
      </w:r>
      <w:proofErr w:type="spellStart"/>
      <w:r>
        <w:rPr>
          <w:lang w:val="es-ES_tradnl"/>
        </w:rPr>
        <w:t>queixada</w:t>
      </w:r>
      <w:proofErr w:type="spellEnd"/>
      <w:r>
        <w:rPr>
          <w:lang w:val="es-ES_tradnl"/>
        </w:rPr>
        <w:t xml:space="preserve"> leva    libra e media de color.</w:t>
      </w:r>
    </w:p>
    <w:p w14:paraId="41F72935" w14:textId="77777777" w:rsidR="00D61CB9" w:rsidRDefault="00D61CB9" w:rsidP="00D61CB9">
      <w:pPr>
        <w:ind w:left="1418" w:firstLine="0"/>
        <w:rPr>
          <w:lang w:val="es-ES_tradnl"/>
        </w:rPr>
      </w:pPr>
      <w:r>
        <w:rPr>
          <w:lang w:val="es-ES_tradnl"/>
        </w:rPr>
        <w:t xml:space="preserve">      Casa </w:t>
      </w:r>
      <w:proofErr w:type="spellStart"/>
      <w:r>
        <w:rPr>
          <w:lang w:val="es-ES_tradnl"/>
        </w:rPr>
        <w:t>cun</w:t>
      </w:r>
      <w:proofErr w:type="spellEnd"/>
      <w:r>
        <w:rPr>
          <w:lang w:val="es-ES_tradnl"/>
        </w:rPr>
        <w:t xml:space="preserve"> conde galán,    casa </w:t>
      </w:r>
      <w:proofErr w:type="spellStart"/>
      <w:r>
        <w:rPr>
          <w:lang w:val="es-ES_tradnl"/>
        </w:rPr>
        <w:t>cun</w:t>
      </w:r>
      <w:proofErr w:type="spellEnd"/>
      <w:r>
        <w:rPr>
          <w:lang w:val="es-ES_tradnl"/>
        </w:rPr>
        <w:t xml:space="preserve"> rico señor,</w:t>
      </w:r>
    </w:p>
    <w:p w14:paraId="41F4C0E1" w14:textId="77777777" w:rsidR="00D61CB9" w:rsidRDefault="00D61CB9" w:rsidP="00D61CB9">
      <w:pPr>
        <w:ind w:left="1418" w:firstLine="0"/>
      </w:pPr>
      <w:r>
        <w:t xml:space="preserve">6    e gaitas e </w:t>
      </w:r>
      <w:proofErr w:type="spellStart"/>
      <w:r>
        <w:t>pandeiriños</w:t>
      </w:r>
      <w:proofErr w:type="spellEnd"/>
      <w:r>
        <w:t xml:space="preserve">    </w:t>
      </w:r>
      <w:proofErr w:type="spellStart"/>
      <w:r>
        <w:t>repican</w:t>
      </w:r>
      <w:proofErr w:type="spellEnd"/>
      <w:r>
        <w:t xml:space="preserve"> na </w:t>
      </w:r>
      <w:proofErr w:type="spellStart"/>
      <w:r>
        <w:t>procesión</w:t>
      </w:r>
      <w:proofErr w:type="spellEnd"/>
      <w:r>
        <w:t>.</w:t>
      </w:r>
    </w:p>
    <w:p w14:paraId="65983D6B" w14:textId="77777777" w:rsidR="00D61CB9" w:rsidRDefault="00D61CB9" w:rsidP="00D61CB9">
      <w:pPr>
        <w:ind w:left="1418" w:firstLine="0"/>
      </w:pPr>
      <w:r>
        <w:t xml:space="preserve">      Ao chegar onda </w:t>
      </w:r>
      <w:proofErr w:type="spellStart"/>
      <w:r>
        <w:t>capilla</w:t>
      </w:r>
      <w:proofErr w:type="spellEnd"/>
      <w:r>
        <w:t xml:space="preserve">    </w:t>
      </w:r>
      <w:proofErr w:type="spellStart"/>
      <w:r>
        <w:t>entran</w:t>
      </w:r>
      <w:proofErr w:type="spellEnd"/>
      <w:r>
        <w:t xml:space="preserve"> </w:t>
      </w:r>
      <w:proofErr w:type="spellStart"/>
      <w:r>
        <w:t>prá</w:t>
      </w:r>
      <w:proofErr w:type="spellEnd"/>
      <w:r>
        <w:t xml:space="preserve"> </w:t>
      </w:r>
      <w:proofErr w:type="spellStart"/>
      <w:r>
        <w:t>misa</w:t>
      </w:r>
      <w:proofErr w:type="spellEnd"/>
      <w:r>
        <w:t xml:space="preserve"> maior,</w:t>
      </w:r>
    </w:p>
    <w:p w14:paraId="1C792F3B" w14:textId="77777777" w:rsidR="00D61CB9" w:rsidRDefault="00D61CB9" w:rsidP="00D61CB9">
      <w:pPr>
        <w:ind w:left="1418" w:firstLine="0"/>
      </w:pPr>
      <w:r>
        <w:t>8    i o que toca-las campanas    non as pode tocar, non,</w:t>
      </w:r>
    </w:p>
    <w:p w14:paraId="7015997C" w14:textId="77777777" w:rsidR="00D61CB9" w:rsidRDefault="00D61CB9" w:rsidP="00D61CB9">
      <w:pPr>
        <w:ind w:left="1418" w:firstLine="0"/>
      </w:pPr>
      <w:r>
        <w:t xml:space="preserve">      i o </w:t>
      </w:r>
      <w:proofErr w:type="spellStart"/>
      <w:r>
        <w:t>crego</w:t>
      </w:r>
      <w:proofErr w:type="spellEnd"/>
      <w:r>
        <w:t xml:space="preserve"> que </w:t>
      </w:r>
      <w:proofErr w:type="spellStart"/>
      <w:r>
        <w:t>dice</w:t>
      </w:r>
      <w:proofErr w:type="spellEnd"/>
      <w:r>
        <w:t xml:space="preserve"> a </w:t>
      </w:r>
      <w:proofErr w:type="spellStart"/>
      <w:r>
        <w:t>misa</w:t>
      </w:r>
      <w:proofErr w:type="spellEnd"/>
      <w:r>
        <w:t xml:space="preserve">    non a pode </w:t>
      </w:r>
      <w:proofErr w:type="spellStart"/>
      <w:r>
        <w:t>decir</w:t>
      </w:r>
      <w:proofErr w:type="spellEnd"/>
      <w:r>
        <w:t>, non,</w:t>
      </w:r>
    </w:p>
    <w:p w14:paraId="07AE2CF3" w14:textId="77777777" w:rsidR="00D61CB9" w:rsidRDefault="00D61CB9" w:rsidP="00D61CB9">
      <w:pPr>
        <w:ind w:left="1418" w:firstLine="0"/>
      </w:pPr>
      <w:r>
        <w:t xml:space="preserve">10  i o </w:t>
      </w:r>
      <w:proofErr w:type="spellStart"/>
      <w:r>
        <w:t>galán</w:t>
      </w:r>
      <w:proofErr w:type="spellEnd"/>
      <w:r>
        <w:t xml:space="preserve"> que </w:t>
      </w:r>
      <w:proofErr w:type="spellStart"/>
      <w:r>
        <w:t>ll'axudaba</w:t>
      </w:r>
      <w:proofErr w:type="spellEnd"/>
      <w:r>
        <w:t xml:space="preserve">    </w:t>
      </w:r>
      <w:proofErr w:type="spellStart"/>
      <w:r>
        <w:t>morreuse</w:t>
      </w:r>
      <w:proofErr w:type="spellEnd"/>
      <w:r>
        <w:t xml:space="preserve"> na </w:t>
      </w:r>
      <w:proofErr w:type="spellStart"/>
      <w:r>
        <w:t>confesión</w:t>
      </w:r>
      <w:proofErr w:type="spellEnd"/>
      <w:r>
        <w:t>.</w:t>
      </w:r>
      <w:r>
        <w:rPr>
          <w:b/>
          <w:i/>
        </w:rPr>
        <w:t xml:space="preserve"> </w:t>
      </w:r>
      <w:r>
        <w:t xml:space="preserve"> </w:t>
      </w:r>
    </w:p>
    <w:p w14:paraId="3FFF2657" w14:textId="77777777" w:rsidR="00D61CB9" w:rsidRDefault="00D61CB9" w:rsidP="00D61CB9">
      <w:pPr>
        <w:ind w:left="1418" w:firstLine="0"/>
      </w:pPr>
    </w:p>
    <w:p w14:paraId="3A6EBD0F" w14:textId="77777777" w:rsidR="00D61CB9" w:rsidRDefault="00D61CB9" w:rsidP="00D61CB9">
      <w:r>
        <w:rPr>
          <w:i/>
        </w:rPr>
        <w:t>Variantes</w:t>
      </w:r>
      <w:r>
        <w:t xml:space="preserve"> (versão de campo de Paradela):</w:t>
      </w:r>
    </w:p>
    <w:p w14:paraId="4557C00A" w14:textId="77777777" w:rsidR="00D61CB9" w:rsidRDefault="00D61CB9" w:rsidP="00D61CB9">
      <w:r>
        <w:t xml:space="preserve">3: e. c. </w:t>
      </w:r>
      <w:proofErr w:type="spellStart"/>
      <w:r>
        <w:t>culeira</w:t>
      </w:r>
      <w:proofErr w:type="spellEnd"/>
      <w:r>
        <w:t xml:space="preserve"> l.     v. e m. de </w:t>
      </w:r>
      <w:proofErr w:type="spellStart"/>
      <w:r>
        <w:t>listón</w:t>
      </w:r>
      <w:proofErr w:type="spellEnd"/>
      <w:r>
        <w:t xml:space="preserve">; 5, 6 e 7: </w:t>
      </w:r>
      <w:proofErr w:type="spellStart"/>
      <w:r>
        <w:t>Cuando</w:t>
      </w:r>
      <w:proofErr w:type="spellEnd"/>
      <w:r>
        <w:t xml:space="preserve"> se </w:t>
      </w:r>
      <w:proofErr w:type="spellStart"/>
      <w:r>
        <w:t>iba</w:t>
      </w:r>
      <w:proofErr w:type="spellEnd"/>
      <w:r>
        <w:t xml:space="preserve"> a casar     entra por </w:t>
      </w:r>
      <w:proofErr w:type="spellStart"/>
      <w:r>
        <w:t>puerta</w:t>
      </w:r>
      <w:proofErr w:type="spellEnd"/>
      <w:r>
        <w:t xml:space="preserve"> </w:t>
      </w:r>
      <w:proofErr w:type="spellStart"/>
      <w:r>
        <w:t>mayor</w:t>
      </w:r>
      <w:proofErr w:type="spellEnd"/>
      <w:r>
        <w:t>; 9a: i o cura q. d. a m.</w:t>
      </w:r>
    </w:p>
    <w:p w14:paraId="526F266F" w14:textId="77777777" w:rsidR="00D61CB9" w:rsidRDefault="00D61CB9" w:rsidP="00D61CB9"/>
    <w:p w14:paraId="0D225242" w14:textId="77777777" w:rsidR="00D61CB9" w:rsidRDefault="00D61CB9" w:rsidP="00D61CB9"/>
    <w:p w14:paraId="78BA70F6" w14:textId="77777777" w:rsidR="00D61CB9" w:rsidRDefault="00D61CB9" w:rsidP="00D61CB9"/>
    <w:p w14:paraId="238C760B" w14:textId="77777777" w:rsidR="00D61CB9" w:rsidRDefault="00D61CB9" w:rsidP="00D61CB9"/>
    <w:p w14:paraId="5E995465" w14:textId="77777777" w:rsidR="00D61CB9" w:rsidRDefault="00D61CB9" w:rsidP="00D61CB9">
      <w:pPr>
        <w:pStyle w:val="BodyText2"/>
        <w:rPr>
          <w:sz w:val="20"/>
        </w:rPr>
      </w:pPr>
      <w:r>
        <w:rPr>
          <w:sz w:val="20"/>
        </w:rPr>
        <w:t xml:space="preserve">             </w:t>
      </w:r>
    </w:p>
    <w:p w14:paraId="3B477CB6" w14:textId="77777777" w:rsidR="00D61CB9" w:rsidRDefault="00D61CB9" w:rsidP="00D61CB9">
      <w:pPr>
        <w:jc w:val="center"/>
        <w:rPr>
          <w:smallCaps/>
        </w:rPr>
      </w:pPr>
      <w:r>
        <w:rPr>
          <w:smallCaps/>
        </w:rPr>
        <w:t>A Devota Caluniada</w:t>
      </w:r>
    </w:p>
    <w:p w14:paraId="408819AD" w14:textId="77777777" w:rsidR="00D61CB9" w:rsidRDefault="00D61CB9" w:rsidP="00D61CB9"/>
    <w:p w14:paraId="404DC73B" w14:textId="77777777" w:rsidR="00D61CB9" w:rsidRDefault="00D61CB9" w:rsidP="00D61CB9">
      <w:r>
        <w:t>Versão de Asneiros (</w:t>
      </w:r>
      <w:proofErr w:type="spellStart"/>
      <w:r>
        <w:t>ay</w:t>
      </w:r>
      <w:proofErr w:type="spellEnd"/>
      <w:r>
        <w:t xml:space="preserve">. </w:t>
      </w:r>
      <w:proofErr w:type="spellStart"/>
      <w:r>
        <w:t>Piñor</w:t>
      </w:r>
      <w:proofErr w:type="spellEnd"/>
      <w:r>
        <w:t xml:space="preserve">, Ourense). Recolhida por </w:t>
      </w:r>
      <w:proofErr w:type="spellStart"/>
      <w:r>
        <w:t>Víctor</w:t>
      </w:r>
      <w:proofErr w:type="spellEnd"/>
      <w:r>
        <w:t xml:space="preserve"> </w:t>
      </w:r>
      <w:proofErr w:type="spellStart"/>
      <w:r>
        <w:t>Said</w:t>
      </w:r>
      <w:proofErr w:type="spellEnd"/>
      <w:r>
        <w:t xml:space="preserve"> </w:t>
      </w:r>
      <w:proofErr w:type="spellStart"/>
      <w:r>
        <w:t>Armesto</w:t>
      </w:r>
      <w:proofErr w:type="spellEnd"/>
      <w:r>
        <w:t xml:space="preserve"> [1900-1910]. </w:t>
      </w:r>
      <w:r>
        <w:rPr>
          <w:i/>
        </w:rPr>
        <w:t>Op. cit</w:t>
      </w:r>
      <w:r>
        <w:t>., p. 313.</w:t>
      </w:r>
    </w:p>
    <w:p w14:paraId="02E103EB" w14:textId="77777777" w:rsidR="00D61CB9" w:rsidRDefault="00D61CB9" w:rsidP="00D61CB9"/>
    <w:p w14:paraId="0D600DEA" w14:textId="77777777" w:rsidR="00D61CB9" w:rsidRDefault="00D61CB9" w:rsidP="00D61CB9">
      <w:pPr>
        <w:ind w:left="1418" w:firstLine="0"/>
      </w:pPr>
      <w:r>
        <w:t xml:space="preserve">      Naquela </w:t>
      </w:r>
      <w:proofErr w:type="spellStart"/>
      <w:r>
        <w:t>campiña</w:t>
      </w:r>
      <w:proofErr w:type="spellEnd"/>
      <w:r>
        <w:t xml:space="preserve"> verde    </w:t>
      </w:r>
      <w:proofErr w:type="spellStart"/>
      <w:r>
        <w:t>hay</w:t>
      </w:r>
      <w:proofErr w:type="spellEnd"/>
      <w:r>
        <w:t xml:space="preserve"> unha pintada ermida;</w:t>
      </w:r>
    </w:p>
    <w:p w14:paraId="39027EAF" w14:textId="77777777" w:rsidR="00D61CB9" w:rsidRDefault="00D61CB9" w:rsidP="00D61CB9">
      <w:pPr>
        <w:ind w:left="1418" w:firstLine="0"/>
      </w:pPr>
      <w:r>
        <w:t xml:space="preserve">2    unha devota está nela,    </w:t>
      </w:r>
      <w:proofErr w:type="spellStart"/>
      <w:r>
        <w:t>la</w:t>
      </w:r>
      <w:proofErr w:type="spellEnd"/>
      <w:r>
        <w:t xml:space="preserve"> </w:t>
      </w:r>
      <w:proofErr w:type="spellStart"/>
      <w:r>
        <w:t>Virxe</w:t>
      </w:r>
      <w:proofErr w:type="spellEnd"/>
      <w:r>
        <w:t xml:space="preserve"> Santa </w:t>
      </w:r>
      <w:proofErr w:type="spellStart"/>
      <w:r>
        <w:t>María</w:t>
      </w:r>
      <w:proofErr w:type="spellEnd"/>
      <w:r>
        <w:t>.</w:t>
      </w:r>
    </w:p>
    <w:p w14:paraId="2FC2E4A7" w14:textId="77777777" w:rsidR="00D61CB9" w:rsidRDefault="00D61CB9" w:rsidP="00D61CB9">
      <w:pPr>
        <w:ind w:left="1418" w:firstLine="0"/>
      </w:pPr>
      <w:r>
        <w:t xml:space="preserve">      Unha </w:t>
      </w:r>
      <w:proofErr w:type="spellStart"/>
      <w:r>
        <w:t>veciña</w:t>
      </w:r>
      <w:proofErr w:type="spellEnd"/>
      <w:r>
        <w:t xml:space="preserve"> da porta   era a que </w:t>
      </w:r>
      <w:proofErr w:type="spellStart"/>
      <w:r>
        <w:t>nel</w:t>
      </w:r>
      <w:proofErr w:type="spellEnd"/>
      <w:r>
        <w:t xml:space="preserve"> influía,</w:t>
      </w:r>
    </w:p>
    <w:p w14:paraId="62CAB5C7" w14:textId="77777777" w:rsidR="00D61CB9" w:rsidRDefault="00D61CB9" w:rsidP="00D61CB9">
      <w:pPr>
        <w:ind w:left="1418" w:firstLine="0"/>
        <w:rPr>
          <w:lang w:val="es-ES_tradnl"/>
        </w:rPr>
      </w:pPr>
      <w:r>
        <w:rPr>
          <w:lang w:val="es-ES_tradnl"/>
        </w:rPr>
        <w:t xml:space="preserve">4    que andaba </w:t>
      </w:r>
      <w:proofErr w:type="spellStart"/>
      <w:r>
        <w:rPr>
          <w:lang w:val="es-ES_tradnl"/>
        </w:rPr>
        <w:t>moi</w:t>
      </w:r>
      <w:proofErr w:type="spellEnd"/>
      <w:r>
        <w:rPr>
          <w:lang w:val="es-ES_tradnl"/>
        </w:rPr>
        <w:t xml:space="preserve"> amistada    </w:t>
      </w:r>
      <w:proofErr w:type="spellStart"/>
      <w:r>
        <w:rPr>
          <w:lang w:val="es-ES_tradnl"/>
        </w:rPr>
        <w:t>cun</w:t>
      </w:r>
      <w:proofErr w:type="spellEnd"/>
      <w:r>
        <w:rPr>
          <w:lang w:val="es-ES_tradnl"/>
        </w:rPr>
        <w:t xml:space="preserve"> sacerdote de misa.</w:t>
      </w:r>
    </w:p>
    <w:p w14:paraId="15AC8EB4" w14:textId="77777777" w:rsidR="00D61CB9" w:rsidRDefault="00D61CB9" w:rsidP="00D61CB9">
      <w:pPr>
        <w:ind w:left="1418" w:firstLine="0"/>
        <w:rPr>
          <w:lang w:val="es-ES_tradnl"/>
        </w:rPr>
      </w:pPr>
      <w:r>
        <w:rPr>
          <w:lang w:val="es-ES_tradnl"/>
        </w:rPr>
        <w:t xml:space="preserve">      — ¿Que </w:t>
      </w:r>
      <w:proofErr w:type="spellStart"/>
      <w:r>
        <w:rPr>
          <w:lang w:val="es-ES_tradnl"/>
        </w:rPr>
        <w:t>hai</w:t>
      </w:r>
      <w:proofErr w:type="spellEnd"/>
      <w:r>
        <w:rPr>
          <w:lang w:val="es-ES_tradnl"/>
        </w:rPr>
        <w:t xml:space="preserve"> de </w:t>
      </w:r>
      <w:proofErr w:type="spellStart"/>
      <w:r>
        <w:rPr>
          <w:lang w:val="es-ES_tradnl"/>
        </w:rPr>
        <w:t>novo</w:t>
      </w:r>
      <w:proofErr w:type="spellEnd"/>
      <w:r>
        <w:rPr>
          <w:lang w:val="es-ES_tradnl"/>
        </w:rPr>
        <w:t xml:space="preserve">, que hay de </w:t>
      </w:r>
      <w:proofErr w:type="spellStart"/>
      <w:r>
        <w:rPr>
          <w:lang w:val="es-ES_tradnl"/>
        </w:rPr>
        <w:t>novo</w:t>
      </w:r>
      <w:proofErr w:type="spellEnd"/>
      <w:r>
        <w:rPr>
          <w:lang w:val="es-ES_tradnl"/>
        </w:rPr>
        <w:t xml:space="preserve"> .... </w:t>
      </w:r>
      <w:proofErr w:type="spellStart"/>
      <w:r>
        <w:rPr>
          <w:lang w:val="es-ES_tradnl"/>
        </w:rPr>
        <w:t>xastrería</w:t>
      </w:r>
      <w:proofErr w:type="spellEnd"/>
      <w:r>
        <w:rPr>
          <w:lang w:val="es-ES_tradnl"/>
        </w:rPr>
        <w:t xml:space="preserve"> de esa </w:t>
      </w:r>
      <w:proofErr w:type="spellStart"/>
      <w:r>
        <w:rPr>
          <w:lang w:val="es-ES_tradnl"/>
        </w:rPr>
        <w:t>vila</w:t>
      </w:r>
      <w:proofErr w:type="spellEnd"/>
      <w:r>
        <w:rPr>
          <w:lang w:val="es-ES_tradnl"/>
        </w:rPr>
        <w:t>.</w:t>
      </w:r>
    </w:p>
    <w:p w14:paraId="17EB4917" w14:textId="77777777" w:rsidR="00D61CB9" w:rsidRDefault="00D61CB9" w:rsidP="00D61CB9">
      <w:pPr>
        <w:ind w:left="1418" w:firstLine="0"/>
        <w:rPr>
          <w:lang w:val="es-ES_tradnl"/>
        </w:rPr>
      </w:pPr>
      <w:r>
        <w:rPr>
          <w:lang w:val="es-ES_tradnl"/>
        </w:rPr>
        <w:t xml:space="preserve">6    — Que te </w:t>
      </w:r>
      <w:proofErr w:type="spellStart"/>
      <w:r>
        <w:rPr>
          <w:lang w:val="es-ES_tradnl"/>
        </w:rPr>
        <w:t>confeses</w:t>
      </w:r>
      <w:proofErr w:type="spellEnd"/>
      <w:r>
        <w:rPr>
          <w:lang w:val="es-ES_tradnl"/>
        </w:rPr>
        <w:t xml:space="preserve">, </w:t>
      </w:r>
      <w:proofErr w:type="spellStart"/>
      <w:r>
        <w:rPr>
          <w:lang w:val="es-ES_tradnl"/>
        </w:rPr>
        <w:t>treidora</w:t>
      </w:r>
      <w:proofErr w:type="spellEnd"/>
      <w:r>
        <w:rPr>
          <w:lang w:val="es-ES_tradnl"/>
        </w:rPr>
        <w:t xml:space="preserve">,   que che </w:t>
      </w:r>
      <w:proofErr w:type="spellStart"/>
      <w:r>
        <w:rPr>
          <w:lang w:val="es-ES_tradnl"/>
        </w:rPr>
        <w:t>vou</w:t>
      </w:r>
      <w:proofErr w:type="spellEnd"/>
      <w:r>
        <w:rPr>
          <w:lang w:val="es-ES_tradnl"/>
        </w:rPr>
        <w:t xml:space="preserve"> tira-la vida.</w:t>
      </w:r>
    </w:p>
    <w:p w14:paraId="385FA596" w14:textId="77777777" w:rsidR="00D61CB9" w:rsidRDefault="00D61CB9" w:rsidP="00D61CB9">
      <w:pPr>
        <w:ind w:left="1418" w:firstLine="0"/>
      </w:pPr>
      <w:r>
        <w:rPr>
          <w:lang w:val="es-ES_tradnl"/>
        </w:rPr>
        <w:t xml:space="preserve">      </w:t>
      </w:r>
      <w:r>
        <w:t xml:space="preserve">Cal ma tires, cal me deixes,    </w:t>
      </w:r>
      <w:proofErr w:type="spellStart"/>
      <w:r>
        <w:t>enterrarásme</w:t>
      </w:r>
      <w:proofErr w:type="spellEnd"/>
      <w:r>
        <w:t xml:space="preserve"> na ermida,</w:t>
      </w:r>
    </w:p>
    <w:p w14:paraId="4860481A" w14:textId="77777777" w:rsidR="00D61CB9" w:rsidRDefault="00D61CB9" w:rsidP="00D61CB9">
      <w:pPr>
        <w:ind w:left="1418" w:firstLine="0"/>
      </w:pPr>
      <w:r>
        <w:t xml:space="preserve">8    na </w:t>
      </w:r>
      <w:proofErr w:type="spellStart"/>
      <w:r>
        <w:t>capilla</w:t>
      </w:r>
      <w:proofErr w:type="spellEnd"/>
      <w:r>
        <w:t xml:space="preserve"> de Santa Ana    aos pés da </w:t>
      </w:r>
      <w:proofErr w:type="spellStart"/>
      <w:r>
        <w:t>Virxe</w:t>
      </w:r>
      <w:proofErr w:type="spellEnd"/>
      <w:r>
        <w:t xml:space="preserve"> </w:t>
      </w:r>
      <w:proofErr w:type="spellStart"/>
      <w:r>
        <w:t>María</w:t>
      </w:r>
      <w:proofErr w:type="spellEnd"/>
      <w:r>
        <w:t>. —</w:t>
      </w:r>
    </w:p>
    <w:p w14:paraId="30BAFAC4" w14:textId="77777777" w:rsidR="00D61CB9" w:rsidRDefault="00D61CB9" w:rsidP="00D61CB9">
      <w:pPr>
        <w:ind w:left="1418" w:firstLine="0"/>
      </w:pPr>
      <w:r>
        <w:t xml:space="preserve">     No cabo dos nove meses     </w:t>
      </w:r>
      <w:proofErr w:type="spellStart"/>
      <w:r>
        <w:t>un</w:t>
      </w:r>
      <w:proofErr w:type="spellEnd"/>
      <w:r>
        <w:t xml:space="preserve"> lindo cantar </w:t>
      </w:r>
      <w:proofErr w:type="spellStart"/>
      <w:r>
        <w:t>s'oía</w:t>
      </w:r>
      <w:proofErr w:type="spellEnd"/>
      <w:r>
        <w:t>.</w:t>
      </w:r>
    </w:p>
    <w:p w14:paraId="10330B92" w14:textId="77777777" w:rsidR="00D61CB9" w:rsidRDefault="00D61CB9" w:rsidP="00D61CB9">
      <w:pPr>
        <w:ind w:left="1418" w:firstLine="0"/>
      </w:pPr>
      <w:r>
        <w:t xml:space="preserve">10  </w:t>
      </w:r>
      <w:proofErr w:type="spellStart"/>
      <w:r>
        <w:t>Abriran</w:t>
      </w:r>
      <w:proofErr w:type="spellEnd"/>
      <w:r>
        <w:t xml:space="preserve"> as sepulturas    e </w:t>
      </w:r>
      <w:proofErr w:type="spellStart"/>
      <w:r>
        <w:t>encontraran</w:t>
      </w:r>
      <w:proofErr w:type="spellEnd"/>
      <w:r>
        <w:t xml:space="preserve"> a parida,</w:t>
      </w:r>
    </w:p>
    <w:p w14:paraId="114F95C4" w14:textId="77777777" w:rsidR="00D61CB9" w:rsidRDefault="00D61CB9" w:rsidP="00D61CB9">
      <w:pPr>
        <w:ind w:left="1418" w:firstLine="0"/>
      </w:pPr>
      <w:r>
        <w:t xml:space="preserve">      e unha </w:t>
      </w:r>
      <w:proofErr w:type="spellStart"/>
      <w:r>
        <w:t>meniña</w:t>
      </w:r>
      <w:proofErr w:type="spellEnd"/>
      <w:r>
        <w:t xml:space="preserve"> nos </w:t>
      </w:r>
      <w:proofErr w:type="spellStart"/>
      <w:r>
        <w:t>brazos</w:t>
      </w:r>
      <w:proofErr w:type="spellEnd"/>
      <w:r>
        <w:t xml:space="preserve">    que se </w:t>
      </w:r>
      <w:proofErr w:type="spellStart"/>
      <w:r>
        <w:t>chamaba</w:t>
      </w:r>
      <w:proofErr w:type="spellEnd"/>
      <w:r>
        <w:t xml:space="preserve"> </w:t>
      </w:r>
      <w:proofErr w:type="spellStart"/>
      <w:r>
        <w:t>María</w:t>
      </w:r>
      <w:proofErr w:type="spellEnd"/>
      <w:r>
        <w:t>.</w:t>
      </w:r>
    </w:p>
    <w:p w14:paraId="35313CBF" w14:textId="77777777" w:rsidR="00D61CB9" w:rsidRDefault="00D61CB9" w:rsidP="00D61CB9">
      <w:pPr>
        <w:ind w:left="1418" w:firstLine="0"/>
        <w:rPr>
          <w:lang w:val="es-ES_tradnl"/>
        </w:rPr>
      </w:pPr>
      <w:r>
        <w:rPr>
          <w:lang w:val="es-ES_tradnl"/>
        </w:rPr>
        <w:t xml:space="preserve">12   — Perdóname a min, perdona,    perdóname, </w:t>
      </w:r>
      <w:proofErr w:type="spellStart"/>
      <w:r>
        <w:rPr>
          <w:lang w:val="es-ES_tradnl"/>
        </w:rPr>
        <w:t>muller</w:t>
      </w:r>
      <w:proofErr w:type="spellEnd"/>
      <w:r>
        <w:rPr>
          <w:lang w:val="es-ES_tradnl"/>
        </w:rPr>
        <w:t xml:space="preserve"> </w:t>
      </w:r>
      <w:proofErr w:type="spellStart"/>
      <w:r>
        <w:rPr>
          <w:lang w:val="es-ES_tradnl"/>
        </w:rPr>
        <w:t>miña</w:t>
      </w:r>
      <w:proofErr w:type="spellEnd"/>
      <w:r>
        <w:rPr>
          <w:lang w:val="es-ES_tradnl"/>
        </w:rPr>
        <w:t>.</w:t>
      </w:r>
    </w:p>
    <w:p w14:paraId="3CF43C3C" w14:textId="77777777" w:rsidR="00D61CB9" w:rsidRDefault="00D61CB9" w:rsidP="00D61CB9">
      <w:pPr>
        <w:ind w:left="1418" w:firstLine="0"/>
        <w:rPr>
          <w:lang w:val="es-ES_tradnl"/>
        </w:rPr>
      </w:pPr>
      <w:r>
        <w:rPr>
          <w:lang w:val="es-ES_tradnl"/>
        </w:rPr>
        <w:t xml:space="preserve">       — ¿Como che </w:t>
      </w:r>
      <w:proofErr w:type="spellStart"/>
      <w:r>
        <w:rPr>
          <w:lang w:val="es-ES_tradnl"/>
        </w:rPr>
        <w:t>hei</w:t>
      </w:r>
      <w:proofErr w:type="spellEnd"/>
      <w:r>
        <w:rPr>
          <w:lang w:val="es-ES_tradnl"/>
        </w:rPr>
        <w:t xml:space="preserve"> de </w:t>
      </w:r>
      <w:proofErr w:type="spellStart"/>
      <w:r>
        <w:rPr>
          <w:lang w:val="es-ES_tradnl"/>
        </w:rPr>
        <w:t>perdoar</w:t>
      </w:r>
      <w:proofErr w:type="spellEnd"/>
      <w:r>
        <w:rPr>
          <w:lang w:val="es-ES_tradnl"/>
        </w:rPr>
        <w:t xml:space="preserve">    si a </w:t>
      </w:r>
      <w:proofErr w:type="spellStart"/>
      <w:r>
        <w:rPr>
          <w:lang w:val="es-ES_tradnl"/>
        </w:rPr>
        <w:t>túa</w:t>
      </w:r>
      <w:proofErr w:type="spellEnd"/>
      <w:r>
        <w:rPr>
          <w:lang w:val="es-ES_tradnl"/>
        </w:rPr>
        <w:t xml:space="preserve"> i-alma </w:t>
      </w:r>
      <w:proofErr w:type="spellStart"/>
      <w:r>
        <w:rPr>
          <w:lang w:val="es-ES_tradnl"/>
        </w:rPr>
        <w:t>tes</w:t>
      </w:r>
      <w:proofErr w:type="spellEnd"/>
      <w:r>
        <w:rPr>
          <w:lang w:val="es-ES_tradnl"/>
        </w:rPr>
        <w:t xml:space="preserve"> perdida,</w:t>
      </w:r>
    </w:p>
    <w:p w14:paraId="00B7A344" w14:textId="77777777" w:rsidR="00D61CB9" w:rsidRDefault="00D61CB9" w:rsidP="00D61CB9">
      <w:pPr>
        <w:ind w:left="1418" w:firstLine="0"/>
        <w:rPr>
          <w:lang w:val="es-ES_tradnl"/>
        </w:rPr>
      </w:pPr>
      <w:r>
        <w:rPr>
          <w:lang w:val="es-ES_tradnl"/>
        </w:rPr>
        <w:t xml:space="preserve">14   a </w:t>
      </w:r>
      <w:proofErr w:type="spellStart"/>
      <w:r>
        <w:rPr>
          <w:lang w:val="es-ES_tradnl"/>
        </w:rPr>
        <w:t>miña</w:t>
      </w:r>
      <w:proofErr w:type="spellEnd"/>
      <w:r>
        <w:rPr>
          <w:lang w:val="es-ES_tradnl"/>
        </w:rPr>
        <w:t xml:space="preserve"> </w:t>
      </w:r>
      <w:proofErr w:type="spellStart"/>
      <w:r>
        <w:rPr>
          <w:lang w:val="es-ES_tradnl"/>
        </w:rPr>
        <w:t>estache</w:t>
      </w:r>
      <w:proofErr w:type="spellEnd"/>
      <w:r>
        <w:rPr>
          <w:lang w:val="es-ES_tradnl"/>
        </w:rPr>
        <w:t xml:space="preserve"> no ceo     </w:t>
      </w:r>
      <w:proofErr w:type="spellStart"/>
      <w:r>
        <w:rPr>
          <w:lang w:val="es-ES_tradnl"/>
        </w:rPr>
        <w:t>d'anxeles</w:t>
      </w:r>
      <w:proofErr w:type="spellEnd"/>
      <w:r>
        <w:rPr>
          <w:lang w:val="es-ES_tradnl"/>
        </w:rPr>
        <w:t xml:space="preserve"> ben asistida,</w:t>
      </w:r>
    </w:p>
    <w:p w14:paraId="1FFF1689" w14:textId="77777777" w:rsidR="00D61CB9" w:rsidRDefault="00D61CB9" w:rsidP="00D61CB9">
      <w:pPr>
        <w:ind w:left="1418" w:firstLine="0"/>
      </w:pPr>
      <w:r>
        <w:rPr>
          <w:lang w:val="es-ES_tradnl"/>
        </w:rPr>
        <w:t xml:space="preserve">      </w:t>
      </w:r>
      <w:r>
        <w:t xml:space="preserve">a </w:t>
      </w:r>
      <w:proofErr w:type="spellStart"/>
      <w:r>
        <w:t>túa</w:t>
      </w:r>
      <w:proofErr w:type="spellEnd"/>
      <w:r>
        <w:t xml:space="preserve"> vai pro inferno    por pecados cometida.</w:t>
      </w:r>
    </w:p>
    <w:p w14:paraId="18104D68" w14:textId="77777777" w:rsidR="00D61CB9" w:rsidRDefault="00D61CB9" w:rsidP="00D61CB9"/>
    <w:p w14:paraId="44764045" w14:textId="77777777" w:rsidR="00D61CB9" w:rsidRDefault="00D61CB9" w:rsidP="00D61CB9">
      <w:r>
        <w:rPr>
          <w:i/>
        </w:rPr>
        <w:t>Variantes</w:t>
      </w:r>
      <w:r>
        <w:t xml:space="preserve"> (versão de campo):</w:t>
      </w:r>
    </w:p>
    <w:p w14:paraId="078C8314" w14:textId="77777777" w:rsidR="00D61CB9" w:rsidRDefault="00D61CB9" w:rsidP="00D61CB9">
      <w:pPr>
        <w:pStyle w:val="BodyText2"/>
        <w:rPr>
          <w:sz w:val="20"/>
          <w:lang w:val="es-ES_tradnl"/>
        </w:rPr>
      </w:pPr>
      <w:r>
        <w:rPr>
          <w:sz w:val="20"/>
        </w:rPr>
        <w:t xml:space="preserve">3a: u. v. </w:t>
      </w:r>
      <w:proofErr w:type="spellStart"/>
      <w:r>
        <w:rPr>
          <w:sz w:val="20"/>
        </w:rPr>
        <w:t>celosa</w:t>
      </w:r>
      <w:proofErr w:type="spellEnd"/>
      <w:r>
        <w:rPr>
          <w:sz w:val="20"/>
        </w:rPr>
        <w:t xml:space="preserve"> d. p.; 4a: e a. m. a.; 6b: q. c. vou sacar a v.; 7a: c. me mates c. m. d.; 9a: e dali a 9 meses; 10a: </w:t>
      </w:r>
      <w:proofErr w:type="spellStart"/>
      <w:r>
        <w:rPr>
          <w:sz w:val="20"/>
        </w:rPr>
        <w:t>qu'abrisen</w:t>
      </w:r>
      <w:proofErr w:type="spellEnd"/>
      <w:r>
        <w:rPr>
          <w:sz w:val="20"/>
        </w:rPr>
        <w:t xml:space="preserve"> a. s.; 11: cunha m. n. b.   </w:t>
      </w:r>
      <w:r>
        <w:rPr>
          <w:sz w:val="20"/>
          <w:lang w:val="es-ES_tradnl"/>
        </w:rPr>
        <w:t xml:space="preserve">q. se llamaba M.; 12b: p. </w:t>
      </w:r>
      <w:proofErr w:type="spellStart"/>
      <w:r>
        <w:rPr>
          <w:sz w:val="20"/>
          <w:lang w:val="es-ES_tradnl"/>
        </w:rPr>
        <w:t>cousa</w:t>
      </w:r>
      <w:proofErr w:type="spellEnd"/>
      <w:r>
        <w:rPr>
          <w:sz w:val="20"/>
          <w:lang w:val="es-ES_tradnl"/>
        </w:rPr>
        <w:t xml:space="preserve"> m.; 13b: si </w:t>
      </w:r>
      <w:proofErr w:type="spellStart"/>
      <w:r>
        <w:rPr>
          <w:sz w:val="20"/>
          <w:lang w:val="es-ES_tradnl"/>
        </w:rPr>
        <w:t>tod'alma</w:t>
      </w:r>
      <w:proofErr w:type="spellEnd"/>
      <w:r>
        <w:rPr>
          <w:sz w:val="20"/>
          <w:lang w:val="es-ES_tradnl"/>
        </w:rPr>
        <w:t xml:space="preserve"> t. p.; 14a: a m. e. </w:t>
      </w:r>
      <w:proofErr w:type="spellStart"/>
      <w:r>
        <w:rPr>
          <w:sz w:val="20"/>
          <w:lang w:val="es-ES_tradnl"/>
        </w:rPr>
        <w:t>n'el</w:t>
      </w:r>
      <w:proofErr w:type="spellEnd"/>
      <w:r>
        <w:rPr>
          <w:sz w:val="20"/>
          <w:lang w:val="es-ES_tradnl"/>
        </w:rPr>
        <w:t xml:space="preserve"> cielo; 15a: a t. e. </w:t>
      </w:r>
      <w:proofErr w:type="spellStart"/>
      <w:r>
        <w:rPr>
          <w:sz w:val="20"/>
          <w:lang w:val="es-ES_tradnl"/>
        </w:rPr>
        <w:t>n'el</w:t>
      </w:r>
      <w:proofErr w:type="spellEnd"/>
      <w:r>
        <w:rPr>
          <w:sz w:val="20"/>
          <w:lang w:val="es-ES_tradnl"/>
        </w:rPr>
        <w:t xml:space="preserve"> infierno.</w:t>
      </w:r>
    </w:p>
    <w:p w14:paraId="348D568E" w14:textId="77777777" w:rsidR="00D61CB9" w:rsidRDefault="00D61CB9" w:rsidP="00D61CB9">
      <w:pPr>
        <w:rPr>
          <w:sz w:val="22"/>
          <w:lang w:val="es-ES_tradnl"/>
        </w:rPr>
      </w:pPr>
    </w:p>
    <w:p w14:paraId="2D3E5995" w14:textId="77777777" w:rsidR="00D61CB9" w:rsidRDefault="00D61CB9" w:rsidP="00D61CB9">
      <w:pPr>
        <w:rPr>
          <w:sz w:val="22"/>
          <w:lang w:val="es-ES_tradnl"/>
        </w:rPr>
      </w:pPr>
    </w:p>
    <w:p w14:paraId="4BFF745B" w14:textId="77777777" w:rsidR="00D61CB9" w:rsidRDefault="00D61CB9" w:rsidP="00D61CB9">
      <w:pPr>
        <w:rPr>
          <w:sz w:val="22"/>
          <w:lang w:val="es-ES_tradnl"/>
        </w:rPr>
      </w:pPr>
    </w:p>
    <w:p w14:paraId="221FAEFC" w14:textId="77777777" w:rsidR="00D61CB9" w:rsidRDefault="00D61CB9" w:rsidP="00D61CB9">
      <w:pPr>
        <w:spacing w:after="120"/>
        <w:ind w:firstLine="0"/>
        <w:jc w:val="center"/>
        <w:rPr>
          <w:i/>
          <w:smallCaps/>
          <w:sz w:val="22"/>
        </w:rPr>
      </w:pPr>
      <w:r>
        <w:rPr>
          <w:i/>
          <w:smallCaps/>
          <w:sz w:val="22"/>
        </w:rPr>
        <w:t>Resumo</w:t>
      </w:r>
    </w:p>
    <w:p w14:paraId="3488D0EA" w14:textId="77777777" w:rsidR="00D61CB9" w:rsidRDefault="00D61CB9" w:rsidP="00D61CB9">
      <w:pPr>
        <w:pStyle w:val="BodyText2"/>
        <w:tabs>
          <w:tab w:val="left" w:pos="7513"/>
        </w:tabs>
      </w:pPr>
      <w:r>
        <w:t xml:space="preserve">Desde a década de 60 que se considera literatura galega apenas a que está expressa em galego. Mas este critério linguístico não pode ser extrapolado para a literatura popular, nomeadamente para o romanceiro tradicional da Galiza, que conservou grande parte do seu castelhanismo linguístico original. A maioria dos romances galegos são bilingues em maior ou menor medida, e os romances monolingues em língua castelhana ou galega são, em geral, raros ou apresentam deficiências na sua </w:t>
      </w:r>
      <w:proofErr w:type="spellStart"/>
      <w:r>
        <w:t>tradicionalidade</w:t>
      </w:r>
      <w:proofErr w:type="spellEnd"/>
      <w:r>
        <w:t>, quer no nível da expressão, quer no nível do conteúdo. Os escassos romances que se recolheram sempre na língua autóctone ou são importações raras, relativamente recentes, da tradição trasmontana, ou então são temas jocosos ou pastoris. A identificação da língua galega com estes últimos assuntos mostra que as classes populares galegas adoptaram das camadas altas a associação entre o galego e os registos linguísticos mais baixos.</w:t>
      </w:r>
    </w:p>
    <w:p w14:paraId="7FC372E7" w14:textId="77777777" w:rsidR="00D61CB9" w:rsidRDefault="00D61CB9" w:rsidP="00D61CB9">
      <w:pPr>
        <w:pStyle w:val="BodyText2"/>
        <w:tabs>
          <w:tab w:val="left" w:pos="7513"/>
        </w:tabs>
        <w:rPr>
          <w:smallCaps/>
        </w:rPr>
      </w:pPr>
    </w:p>
    <w:p w14:paraId="081BF637" w14:textId="77777777" w:rsidR="00D61CB9" w:rsidRDefault="00D61CB9" w:rsidP="00D61CB9">
      <w:pPr>
        <w:pStyle w:val="BodyText2"/>
        <w:tabs>
          <w:tab w:val="left" w:pos="7513"/>
        </w:tabs>
        <w:rPr>
          <w:smallCaps/>
        </w:rPr>
      </w:pPr>
    </w:p>
    <w:p w14:paraId="33C15DD8" w14:textId="77777777" w:rsidR="00D61CB9" w:rsidRDefault="00D61CB9" w:rsidP="00D61CB9">
      <w:pPr>
        <w:pStyle w:val="BodyText2"/>
        <w:tabs>
          <w:tab w:val="left" w:pos="7513"/>
        </w:tabs>
        <w:rPr>
          <w:smallCaps/>
        </w:rPr>
      </w:pPr>
    </w:p>
    <w:p w14:paraId="1C39F459" w14:textId="77777777" w:rsidR="00D61CB9" w:rsidRDefault="00D61CB9" w:rsidP="00D61CB9">
      <w:pPr>
        <w:pStyle w:val="BodyText2"/>
        <w:tabs>
          <w:tab w:val="left" w:pos="7513"/>
        </w:tabs>
        <w:rPr>
          <w:smallCaps/>
        </w:rPr>
      </w:pPr>
    </w:p>
    <w:p w14:paraId="765FBBBE" w14:textId="77777777" w:rsidR="00D61CB9" w:rsidRDefault="00D61CB9" w:rsidP="00D61CB9">
      <w:pPr>
        <w:pStyle w:val="BodyText2"/>
        <w:tabs>
          <w:tab w:val="left" w:pos="7513"/>
        </w:tabs>
        <w:jc w:val="center"/>
        <w:rPr>
          <w:i/>
          <w:smallCaps/>
          <w:lang w:val="en-GB"/>
        </w:rPr>
      </w:pPr>
      <w:r>
        <w:rPr>
          <w:i/>
          <w:smallCaps/>
          <w:lang w:val="en-GB"/>
        </w:rPr>
        <w:t>Abstract</w:t>
      </w:r>
    </w:p>
    <w:p w14:paraId="51B257D1" w14:textId="77777777" w:rsidR="00D61CB9" w:rsidRDefault="00D61CB9" w:rsidP="00D61CB9">
      <w:pPr>
        <w:pStyle w:val="BodyText2"/>
        <w:tabs>
          <w:tab w:val="left" w:pos="7513"/>
        </w:tabs>
        <w:ind w:firstLine="567"/>
        <w:rPr>
          <w:lang w:val="en-GB"/>
        </w:rPr>
      </w:pPr>
      <w:r>
        <w:rPr>
          <w:lang w:val="en-GB"/>
        </w:rPr>
        <w:t xml:space="preserve">Since the sixties Galician literature is considered, since the sixties, as that which is expressed in Galician language.  But this linguistic </w:t>
      </w:r>
      <w:proofErr w:type="spellStart"/>
      <w:r>
        <w:rPr>
          <w:lang w:val="en-GB"/>
        </w:rPr>
        <w:t>criterium</w:t>
      </w:r>
      <w:proofErr w:type="spellEnd"/>
      <w:r>
        <w:rPr>
          <w:lang w:val="en-GB"/>
        </w:rPr>
        <w:t xml:space="preserve"> cannot be extrapolated to folk literature, namely to that of the traditional Galician “</w:t>
      </w:r>
      <w:proofErr w:type="spellStart"/>
      <w:r>
        <w:rPr>
          <w:lang w:val="en-GB"/>
        </w:rPr>
        <w:t>romanceiro</w:t>
      </w:r>
      <w:proofErr w:type="spellEnd"/>
      <w:r>
        <w:rPr>
          <w:lang w:val="en-GB"/>
        </w:rPr>
        <w:t xml:space="preserve">”, which kept a large part of its original </w:t>
      </w:r>
      <w:proofErr w:type="spellStart"/>
      <w:r>
        <w:rPr>
          <w:lang w:val="en-GB"/>
        </w:rPr>
        <w:t>Castillianism</w:t>
      </w:r>
      <w:proofErr w:type="spellEnd"/>
      <w:r>
        <w:rPr>
          <w:lang w:val="en-GB"/>
        </w:rPr>
        <w:t xml:space="preserve">.  The majority of Galician “romances” </w:t>
      </w:r>
      <w:proofErr w:type="gramStart"/>
      <w:r>
        <w:rPr>
          <w:lang w:val="en-GB"/>
        </w:rPr>
        <w:t>are</w:t>
      </w:r>
      <w:proofErr w:type="gramEnd"/>
      <w:r>
        <w:rPr>
          <w:lang w:val="en-GB"/>
        </w:rPr>
        <w:t xml:space="preserve"> more or less bilingual, and the monolingual “romances” in </w:t>
      </w:r>
      <w:proofErr w:type="spellStart"/>
      <w:r>
        <w:rPr>
          <w:lang w:val="en-GB"/>
        </w:rPr>
        <w:t>castillian</w:t>
      </w:r>
      <w:proofErr w:type="spellEnd"/>
      <w:r>
        <w:rPr>
          <w:lang w:val="en-GB"/>
        </w:rPr>
        <w:t xml:space="preserve"> or </w:t>
      </w:r>
      <w:proofErr w:type="spellStart"/>
      <w:r>
        <w:rPr>
          <w:lang w:val="en-GB"/>
        </w:rPr>
        <w:t>galician</w:t>
      </w:r>
      <w:proofErr w:type="spellEnd"/>
      <w:r>
        <w:rPr>
          <w:lang w:val="en-GB"/>
        </w:rPr>
        <w:t xml:space="preserve"> are, in general, rare or they present deficiencies in their </w:t>
      </w:r>
      <w:proofErr w:type="spellStart"/>
      <w:r>
        <w:rPr>
          <w:lang w:val="en-GB"/>
        </w:rPr>
        <w:t>traditionality</w:t>
      </w:r>
      <w:proofErr w:type="spellEnd"/>
      <w:r>
        <w:rPr>
          <w:lang w:val="en-GB"/>
        </w:rPr>
        <w:t xml:space="preserve">, be it at the level of expression or at the level of content.  The few “romances” that that were consistently collected in the native language are occasional relatively recent importations of the </w:t>
      </w:r>
      <w:proofErr w:type="spellStart"/>
      <w:r>
        <w:rPr>
          <w:lang w:val="en-GB"/>
        </w:rPr>
        <w:t>tradtion</w:t>
      </w:r>
      <w:proofErr w:type="spellEnd"/>
      <w:r>
        <w:rPr>
          <w:lang w:val="en-GB"/>
        </w:rPr>
        <w:t xml:space="preserve"> of </w:t>
      </w:r>
      <w:proofErr w:type="spellStart"/>
      <w:r>
        <w:rPr>
          <w:lang w:val="en-GB"/>
        </w:rPr>
        <w:t>Trás</w:t>
      </w:r>
      <w:proofErr w:type="spellEnd"/>
      <w:r>
        <w:rPr>
          <w:lang w:val="en-GB"/>
        </w:rPr>
        <w:t>-</w:t>
      </w:r>
      <w:proofErr w:type="spellStart"/>
      <w:r>
        <w:rPr>
          <w:lang w:val="en-GB"/>
        </w:rPr>
        <w:t>os</w:t>
      </w:r>
      <w:proofErr w:type="spellEnd"/>
      <w:r>
        <w:rPr>
          <w:lang w:val="en-GB"/>
        </w:rPr>
        <w:t>-Montes (</w:t>
      </w:r>
      <w:proofErr w:type="spellStart"/>
      <w:r>
        <w:rPr>
          <w:lang w:val="en-GB"/>
        </w:rPr>
        <w:t>Northeastern</w:t>
      </w:r>
      <w:proofErr w:type="spellEnd"/>
      <w:r>
        <w:rPr>
          <w:lang w:val="en-GB"/>
        </w:rPr>
        <w:t xml:space="preserve"> Portugal), or else they are jocular or pastoral themes.  The identification of the Galician language with these last themes shows clearly that the popular classes adopted from the higher classes the association between the Galician and the lower linguistic levels.</w:t>
      </w:r>
    </w:p>
    <w:p w14:paraId="41DFC711" w14:textId="77777777" w:rsidR="001D252D" w:rsidRPr="003F2735" w:rsidRDefault="001D252D" w:rsidP="003F2735"/>
    <w:sectPr w:rsidR="001D252D" w:rsidRPr="003F2735" w:rsidSect="00002801">
      <w:headerReference w:type="even" r:id="rId7"/>
      <w:headerReference w:type="default" r:id="rId8"/>
      <w:footerReference w:type="even" r:id="rId9"/>
      <w:footerReference w:type="default" r:id="rId10"/>
      <w:headerReference w:type="first" r:id="rId11"/>
      <w:footerReference w:type="first" r:id="rId12"/>
      <w:pgSz w:w="11900" w:h="16840"/>
      <w:pgMar w:top="2892" w:right="2778" w:bottom="2438" w:left="1985" w:header="2268" w:footer="1928" w:gutter="0"/>
      <w:pgNumType w:start="63"/>
      <w:cols w:space="708"/>
      <w:titlePg/>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2E4FF416" w14:textId="77777777" w:rsidR="001B4242" w:rsidRDefault="001B4242" w:rsidP="006A0AAD">
      <w:r>
        <w:separator/>
      </w:r>
    </w:p>
  </w:endnote>
  <w:endnote w:type="continuationSeparator" w:id="0">
    <w:p w14:paraId="41E0AB2D" w14:textId="77777777" w:rsidR="001B4242" w:rsidRDefault="001B4242" w:rsidP="006A0AA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mbria">
    <w:panose1 w:val="02040503050406030204"/>
    <w:charset w:val="00"/>
    <w:family w:val="auto"/>
    <w:pitch w:val="variable"/>
    <w:sig w:usb0="E00002FF" w:usb1="400004FF" w:usb2="00000000" w:usb3="00000000" w:csb0="0000019F" w:csb1="00000000"/>
  </w:font>
  <w:font w:name="ＭＳ 明朝">
    <w:charset w:val="4E"/>
    <w:family w:val="auto"/>
    <w:pitch w:val="variable"/>
    <w:sig w:usb0="E00002FF" w:usb1="6AC7FDFB" w:usb2="00000012" w:usb3="00000000" w:csb0="0002009F" w:csb1="00000000"/>
  </w:font>
  <w:font w:name="Times New Roman">
    <w:panose1 w:val="02020603050405020304"/>
    <w:charset w:val="00"/>
    <w:family w:val="auto"/>
    <w:pitch w:val="variable"/>
    <w:sig w:usb0="E0002AFF" w:usb1="C0007841" w:usb2="00000009" w:usb3="00000000" w:csb0="000001FF" w:csb1="00000000"/>
  </w:font>
  <w:font w:name="Arrus BT">
    <w:altName w:val="Cambria"/>
    <w:panose1 w:val="00000000000000000000"/>
    <w:charset w:val="00"/>
    <w:family w:val="roman"/>
    <w:notTrueType/>
    <w:pitch w:val="variable"/>
    <w:sig w:usb0="00000003" w:usb1="00000000" w:usb2="00000000" w:usb3="00000000" w:csb0="00000001" w:csb1="00000000"/>
  </w:font>
  <w:font w:name="Utopia">
    <w:altName w:val="Times New Roman"/>
    <w:panose1 w:val="00000000000000000000"/>
    <w:charset w:val="4D"/>
    <w:family w:val="auto"/>
    <w:notTrueType/>
    <w:pitch w:val="default"/>
    <w:sig w:usb0="00000003" w:usb1="00000000" w:usb2="00000000" w:usb3="00000000" w:csb0="00000001" w:csb1="00000000"/>
  </w:font>
  <w:font w:name="Arial">
    <w:panose1 w:val="020B0604020202020204"/>
    <w:charset w:val="00"/>
    <w:family w:val="auto"/>
    <w:pitch w:val="variable"/>
    <w:sig w:usb0="E0002AFF" w:usb1="C0007843" w:usb2="00000009" w:usb3="00000000" w:csb0="000001FF" w:csb1="00000000"/>
  </w:font>
  <w:font w:name="Lucida Grande">
    <w:panose1 w:val="020B0600040502020204"/>
    <w:charset w:val="00"/>
    <w:family w:val="auto"/>
    <w:pitch w:val="variable"/>
    <w:sig w:usb0="E1000AEF" w:usb1="5000A1FF" w:usb2="00000000" w:usb3="00000000" w:csb0="000001BF" w:csb1="00000000"/>
  </w:font>
  <w:font w:name="Monotype Corsiva">
    <w:panose1 w:val="03010101010201010101"/>
    <w:charset w:val="00"/>
    <w:family w:val="auto"/>
    <w:pitch w:val="variable"/>
    <w:sig w:usb0="00000003" w:usb1="00000000" w:usb2="00000000" w:usb3="00000000" w:csb0="00000001" w:csb1="00000000"/>
  </w:font>
  <w:font w:name="Calibri">
    <w:panose1 w:val="020F0502020204030204"/>
    <w:charset w:val="00"/>
    <w:family w:val="auto"/>
    <w:pitch w:val="variable"/>
    <w:sig w:usb0="E10002FF" w:usb1="4000ACFF" w:usb2="00000009" w:usb3="00000000" w:csb0="0000019F" w:csb1="00000000"/>
  </w:font>
  <w:font w:name="ＭＳ ゴシック">
    <w:charset w:val="4E"/>
    <w:family w:val="auto"/>
    <w:pitch w:val="variable"/>
    <w:sig w:usb0="E00002FF" w:usb1="6AC7FDFB" w:usb2="00000012" w:usb3="00000000" w:csb0="0002009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4BF21A8" w14:textId="77777777" w:rsidR="001B4242" w:rsidRDefault="001B4242" w:rsidP="001B4242">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sidR="00AD3B20">
      <w:rPr>
        <w:rStyle w:val="PageNumber"/>
        <w:noProof/>
      </w:rPr>
      <w:t>78</w:t>
    </w:r>
    <w:r>
      <w:rPr>
        <w:rStyle w:val="PageNumber"/>
      </w:rPr>
      <w:fldChar w:fldCharType="end"/>
    </w:r>
  </w:p>
  <w:p w14:paraId="337ADA10" w14:textId="77777777" w:rsidR="001B4242" w:rsidRDefault="001B4242">
    <w:pPr>
      <w:pStyle w:val="Footer"/>
    </w:pP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42C6AF9" w14:textId="77777777" w:rsidR="001B4242" w:rsidRDefault="001B4242" w:rsidP="001B4242">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sidR="00AD3B20">
      <w:rPr>
        <w:rStyle w:val="PageNumber"/>
        <w:noProof/>
      </w:rPr>
      <w:t>77</w:t>
    </w:r>
    <w:r>
      <w:rPr>
        <w:rStyle w:val="PageNumber"/>
      </w:rPr>
      <w:fldChar w:fldCharType="end"/>
    </w:r>
  </w:p>
  <w:p w14:paraId="6710B5CF" w14:textId="77777777" w:rsidR="001B4242" w:rsidRDefault="001B4242" w:rsidP="006A0AAD">
    <w:pPr>
      <w:pStyle w:val="Footer"/>
      <w:jc w:val="center"/>
    </w:pPr>
  </w:p>
</w:ftr>
</file>

<file path=word/footer3.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C40236E" w14:textId="4B00F226" w:rsidR="00AD3B20" w:rsidRDefault="00AD3B20" w:rsidP="00AD3B20">
    <w:pPr>
      <w:pStyle w:val="Footer"/>
      <w:jc w:val="center"/>
    </w:pPr>
    <w:r w:rsidRPr="00714C1E">
      <w:rPr>
        <w:i/>
      </w:rPr>
      <w:t>Estudos de Literatura Oral</w:t>
    </w:r>
    <w:r>
      <w:t xml:space="preserve">, 6 (2000), pp. </w:t>
    </w:r>
    <w:r>
      <w:t>59-75</w:t>
    </w:r>
  </w:p>
  <w:p w14:paraId="1313CE2F" w14:textId="77777777" w:rsidR="00AD3B20" w:rsidRDefault="00AD3B20">
    <w:pPr>
      <w:pStyle w:val="Footer"/>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0E49E5C" w14:textId="77777777" w:rsidR="001B4242" w:rsidRDefault="001B4242" w:rsidP="006A0AAD">
      <w:r>
        <w:separator/>
      </w:r>
    </w:p>
  </w:footnote>
  <w:footnote w:type="continuationSeparator" w:id="0">
    <w:p w14:paraId="03927E3E" w14:textId="77777777" w:rsidR="001B4242" w:rsidRDefault="001B4242" w:rsidP="006A0AAD">
      <w:r>
        <w:continuationSeparator/>
      </w:r>
    </w:p>
  </w:footnote>
  <w:footnote w:id="1">
    <w:p w14:paraId="7C057518" w14:textId="77777777" w:rsidR="00D61CB9" w:rsidRDefault="00D61CB9" w:rsidP="00D61CB9">
      <w:pPr>
        <w:pStyle w:val="FootnoteText"/>
      </w:pPr>
      <w:r>
        <w:rPr>
          <w:rStyle w:val="FootnoteReference"/>
          <w:sz w:val="16"/>
        </w:rPr>
        <w:t>*</w:t>
      </w:r>
      <w:r>
        <w:t xml:space="preserve"> Departamento de Filologia Galega. Universidade de Santiago de Compostela.  Av.  Castelao s/n. 15705 Santiago de Compostela. Espanha.</w:t>
      </w:r>
    </w:p>
  </w:footnote>
  <w:footnote w:id="2">
    <w:p w14:paraId="786A0D2E" w14:textId="77777777" w:rsidR="00D61CB9" w:rsidRDefault="00D61CB9" w:rsidP="00D61CB9">
      <w:pPr>
        <w:pStyle w:val="FootnoteText"/>
      </w:pPr>
      <w:r>
        <w:rPr>
          <w:rStyle w:val="FootnoteReference"/>
          <w:sz w:val="16"/>
        </w:rPr>
        <w:footnoteRef/>
      </w:r>
      <w:r>
        <w:t xml:space="preserve"> Antón Figueroa, “Literatura, sistema e lectura”, </w:t>
      </w:r>
      <w:r>
        <w:rPr>
          <w:i/>
        </w:rPr>
        <w:t>Anuario de estudios literarios galegos</w:t>
      </w:r>
      <w:r>
        <w:t>, Vigo, Galaxia, 1994, p. 98.</w:t>
      </w:r>
    </w:p>
  </w:footnote>
  <w:footnote w:id="3">
    <w:p w14:paraId="17889A78" w14:textId="77777777" w:rsidR="00D61CB9" w:rsidRDefault="00D61CB9" w:rsidP="00D61CB9">
      <w:pPr>
        <w:pStyle w:val="FootnoteText"/>
      </w:pPr>
      <w:r>
        <w:rPr>
          <w:rStyle w:val="FootnoteReference"/>
          <w:sz w:val="16"/>
        </w:rPr>
        <w:footnoteRef/>
      </w:r>
      <w:r>
        <w:t xml:space="preserve"> Elias Torres Feijó, </w:t>
      </w:r>
      <w:r>
        <w:rPr>
          <w:i/>
        </w:rPr>
        <w:t>A Galiza em Portugal, Portugal na Galiza Através das Revistas Literárias (1990-1936)</w:t>
      </w:r>
      <w:r>
        <w:t>, tese de doutoramento, Faculdade de Filologia, Universidade de Santiago de Compostela, 1996, p. 161.</w:t>
      </w:r>
    </w:p>
  </w:footnote>
  <w:footnote w:id="4">
    <w:p w14:paraId="6E9AB1B3" w14:textId="77777777" w:rsidR="00D61CB9" w:rsidRDefault="00D61CB9" w:rsidP="00D61CB9">
      <w:pPr>
        <w:pStyle w:val="FootnoteText"/>
      </w:pPr>
      <w:r>
        <w:rPr>
          <w:rStyle w:val="FootnoteReference"/>
          <w:sz w:val="16"/>
        </w:rPr>
        <w:footnoteRef/>
      </w:r>
      <w:r>
        <w:t xml:space="preserve"> </w:t>
      </w:r>
      <w:r>
        <w:rPr>
          <w:i/>
        </w:rPr>
        <w:t>El bilingüismo en el romancero tradicional gallego</w:t>
      </w:r>
      <w:r>
        <w:t>, Madrid, Universidad Autónoma de Madrid, 1997.</w:t>
      </w:r>
    </w:p>
  </w:footnote>
  <w:footnote w:id="5">
    <w:p w14:paraId="3FA02480" w14:textId="77777777" w:rsidR="00D61CB9" w:rsidRDefault="00D61CB9" w:rsidP="00D61CB9">
      <w:pPr>
        <w:pStyle w:val="FootnoteText"/>
      </w:pPr>
      <w:r>
        <w:rPr>
          <w:rStyle w:val="FootnoteReference"/>
          <w:sz w:val="16"/>
        </w:rPr>
        <w:footnoteRef/>
      </w:r>
      <w:r>
        <w:t xml:space="preserve"> Inicialmente só considerámos como romances tradicionais galegos os que Ana Valenciano incluiu em </w:t>
      </w:r>
      <w:r>
        <w:rPr>
          <w:i/>
        </w:rPr>
        <w:t xml:space="preserve">Os romances tradicionais de Galicia. Catálogo exemplificado dos seus temas (Romanceiro Xeral de Galicia </w:t>
      </w:r>
      <w:r>
        <w:t>I</w:t>
      </w:r>
      <w:r>
        <w:rPr>
          <w:i/>
        </w:rPr>
        <w:t>)</w:t>
      </w:r>
      <w:r>
        <w:t xml:space="preserve">, Madrid/Santiago de Compostela, Fundación Menéndez Pidal/Centro de Investigacións Lingüísticas e Literarias </w:t>
      </w:r>
      <w:r>
        <w:rPr>
          <w:i/>
        </w:rPr>
        <w:t>Ramón Piñeiro</w:t>
      </w:r>
      <w:r>
        <w:t>, 1998.</w:t>
      </w:r>
    </w:p>
  </w:footnote>
  <w:footnote w:id="6">
    <w:p w14:paraId="7DA521BB" w14:textId="77777777" w:rsidR="00D61CB9" w:rsidRDefault="00D61CB9" w:rsidP="00D61CB9">
      <w:pPr>
        <w:pStyle w:val="FootnoteText"/>
      </w:pPr>
      <w:r>
        <w:rPr>
          <w:rStyle w:val="FootnoteReference"/>
          <w:sz w:val="16"/>
        </w:rPr>
        <w:footnoteRef/>
      </w:r>
      <w:r>
        <w:t xml:space="preserve"> De acordo com tal critério também só seriam galegas as versões dos temas bilingues que estivessem expressas em galego, o que significaria apagar a imensa maioria das versões romancísticas da tradição oral da Galiza. Este facto, além de cientificamente indefensável, teria como consequência um enorme empobrecimento do riquíssimo e interessantíssimo romanceiro galego.</w:t>
      </w:r>
    </w:p>
  </w:footnote>
  <w:footnote w:id="7">
    <w:p w14:paraId="430BFDF7" w14:textId="77777777" w:rsidR="00D61CB9" w:rsidRDefault="00D61CB9" w:rsidP="00D61CB9">
      <w:pPr>
        <w:pStyle w:val="FootnoteText"/>
      </w:pPr>
      <w:r>
        <w:rPr>
          <w:rStyle w:val="FootnoteReference"/>
          <w:sz w:val="16"/>
        </w:rPr>
        <w:footnoteRef/>
      </w:r>
      <w:r>
        <w:t xml:space="preserve"> Ainda que no texto apareçam alguns castelhanismos (“hayas”, “mi madre”, “Dios”, etc.) Said galeguizou a(s) versõe(s) portuguesas em se baseou empregando alguns vocábulos muito pouco usuais como “Xuncras”, “esmorrente” ou “pazo”, desconhecidos nos romances galegos tradicionais. Said gostava de introduzir esta última palavra nos seus textos factícios ou retocados, talvez por ter passado a infância no </w:t>
      </w:r>
      <w:r>
        <w:rPr>
          <w:i/>
        </w:rPr>
        <w:t>pazo</w:t>
      </w:r>
      <w:r>
        <w:t xml:space="preserve"> de seus avós, os Aldaos, em Bueu (Pontevedra).</w:t>
      </w:r>
    </w:p>
  </w:footnote>
  <w:footnote w:id="8">
    <w:p w14:paraId="3E1AD076" w14:textId="77777777" w:rsidR="00D61CB9" w:rsidRDefault="00D61CB9" w:rsidP="00D61CB9">
      <w:pPr>
        <w:pStyle w:val="FootnoteText"/>
      </w:pPr>
      <w:r>
        <w:rPr>
          <w:rStyle w:val="FootnoteReference"/>
          <w:sz w:val="16"/>
        </w:rPr>
        <w:footnoteRef/>
      </w:r>
      <w:r>
        <w:t xml:space="preserve"> Aproveito o ensejo para agradecer à dita fundação as facilidades dadas para a consulta da interessantíssima documentação de Said Armesto.</w:t>
      </w:r>
    </w:p>
  </w:footnote>
  <w:footnote w:id="9">
    <w:p w14:paraId="25BC0FA4" w14:textId="77777777" w:rsidR="00D61CB9" w:rsidRDefault="00D61CB9" w:rsidP="00D61CB9">
      <w:pPr>
        <w:pStyle w:val="FootnoteText"/>
      </w:pPr>
      <w:r>
        <w:rPr>
          <w:rStyle w:val="FootnoteReference"/>
          <w:sz w:val="16"/>
        </w:rPr>
        <w:footnoteRef/>
      </w:r>
      <w:r>
        <w:t xml:space="preserve"> Outra informante criada por Said é Dolores Mato Castro, de 73 anos, “hilandera”, de San Xoán de Lousame (Pontevedra).</w:t>
      </w:r>
    </w:p>
  </w:footnote>
  <w:footnote w:id="10">
    <w:p w14:paraId="3AB0D913" w14:textId="77777777" w:rsidR="00D61CB9" w:rsidRDefault="00D61CB9" w:rsidP="00D61CB9">
      <w:pPr>
        <w:pStyle w:val="FootnoteText"/>
      </w:pPr>
      <w:r>
        <w:rPr>
          <w:rStyle w:val="FootnoteReference"/>
          <w:sz w:val="16"/>
        </w:rPr>
        <w:footnoteRef/>
      </w:r>
      <w:r>
        <w:t xml:space="preserve"> A quase totalidade dos romances incluídos neste cancioneiro foi, como é o caso, recolhida por Víctor Said Armesto.</w:t>
      </w:r>
    </w:p>
  </w:footnote>
  <w:footnote w:id="11">
    <w:p w14:paraId="2D848738" w14:textId="77777777" w:rsidR="00D61CB9" w:rsidRDefault="00D61CB9" w:rsidP="00D61CB9">
      <w:pPr>
        <w:pStyle w:val="FootnoteText"/>
      </w:pPr>
      <w:r>
        <w:rPr>
          <w:rStyle w:val="FootnoteReference"/>
          <w:sz w:val="16"/>
        </w:rPr>
        <w:footnoteRef/>
      </w:r>
      <w:r>
        <w:t xml:space="preserve"> Uma amostra de cada um destes três temas foi obtida pelo advogado Alfonso Hervella Courel antes de 1909 nas terras do Bolo (Ourense); Víctor Said Armesto, por seu lado, recolheu uma versão de</w:t>
      </w:r>
      <w:r>
        <w:rPr>
          <w:i/>
        </w:rPr>
        <w:t xml:space="preserve"> Morte de D. Beltrão</w:t>
      </w:r>
      <w:r>
        <w:t xml:space="preserve"> em 1905 em Paradela do Bolo (Ourense).</w:t>
      </w:r>
    </w:p>
  </w:footnote>
  <w:footnote w:id="12">
    <w:p w14:paraId="5044369A" w14:textId="77777777" w:rsidR="00D61CB9" w:rsidRDefault="00D61CB9" w:rsidP="00D61CB9">
      <w:pPr>
        <w:ind w:firstLine="0"/>
      </w:pPr>
      <w:r>
        <w:rPr>
          <w:rStyle w:val="FootnoteReference"/>
          <w:sz w:val="16"/>
        </w:rPr>
        <w:footnoteRef/>
      </w:r>
      <w:r>
        <w:rPr>
          <w:sz w:val="16"/>
        </w:rPr>
        <w:t xml:space="preserve"> “El </w:t>
      </w:r>
      <w:proofErr w:type="spellStart"/>
      <w:r>
        <w:rPr>
          <w:sz w:val="16"/>
        </w:rPr>
        <w:t>romancero</w:t>
      </w:r>
      <w:proofErr w:type="spellEnd"/>
      <w:r>
        <w:rPr>
          <w:sz w:val="16"/>
        </w:rPr>
        <w:t xml:space="preserve"> de </w:t>
      </w:r>
      <w:proofErr w:type="spellStart"/>
      <w:r>
        <w:rPr>
          <w:sz w:val="16"/>
        </w:rPr>
        <w:t>tradición</w:t>
      </w:r>
      <w:proofErr w:type="spellEnd"/>
      <w:r>
        <w:rPr>
          <w:sz w:val="16"/>
        </w:rPr>
        <w:t xml:space="preserve"> oral moderna </w:t>
      </w:r>
      <w:proofErr w:type="spellStart"/>
      <w:r>
        <w:rPr>
          <w:sz w:val="16"/>
        </w:rPr>
        <w:t>en</w:t>
      </w:r>
      <w:proofErr w:type="spellEnd"/>
      <w:r>
        <w:rPr>
          <w:sz w:val="16"/>
        </w:rPr>
        <w:t xml:space="preserve"> </w:t>
      </w:r>
      <w:proofErr w:type="spellStart"/>
      <w:r>
        <w:rPr>
          <w:sz w:val="16"/>
        </w:rPr>
        <w:t>Galicia</w:t>
      </w:r>
      <w:proofErr w:type="spellEnd"/>
      <w:r>
        <w:rPr>
          <w:sz w:val="16"/>
        </w:rPr>
        <w:t xml:space="preserve">”, </w:t>
      </w:r>
      <w:proofErr w:type="spellStart"/>
      <w:r>
        <w:rPr>
          <w:i/>
          <w:sz w:val="16"/>
        </w:rPr>
        <w:t>in</w:t>
      </w:r>
      <w:proofErr w:type="spellEnd"/>
      <w:r>
        <w:rPr>
          <w:sz w:val="16"/>
        </w:rPr>
        <w:t xml:space="preserve">  AA. VV., </w:t>
      </w:r>
      <w:r>
        <w:rPr>
          <w:i/>
          <w:sz w:val="16"/>
        </w:rPr>
        <w:t>Literatura Popular Portuguesa. Teoria da Literatura Oral, Tradicional, Popular</w:t>
      </w:r>
      <w:r>
        <w:rPr>
          <w:sz w:val="16"/>
        </w:rPr>
        <w:t xml:space="preserve">, Lisboa, ACARTE, Fundação Gulbenkian, 1992, pp. 454-455. </w:t>
      </w:r>
    </w:p>
  </w:footnote>
  <w:footnote w:id="13">
    <w:p w14:paraId="63EF81D1" w14:textId="77777777" w:rsidR="00D61CB9" w:rsidRDefault="00D61CB9" w:rsidP="00D61CB9">
      <w:pPr>
        <w:ind w:firstLine="0"/>
      </w:pPr>
      <w:r>
        <w:rPr>
          <w:rStyle w:val="FootnoteReference"/>
          <w:sz w:val="16"/>
        </w:rPr>
        <w:footnoteRef/>
      </w:r>
      <w:r>
        <w:rPr>
          <w:sz w:val="16"/>
        </w:rPr>
        <w:t xml:space="preserve"> Do mesmo modo, a tradição catalã adaptou as baladas de origem francesa num catalão não isento de castelhanismos. </w:t>
      </w:r>
    </w:p>
  </w:footnote>
  <w:footnote w:id="14">
    <w:p w14:paraId="765420E4" w14:textId="77777777" w:rsidR="00D61CB9" w:rsidRDefault="00D61CB9" w:rsidP="00D61CB9">
      <w:pPr>
        <w:ind w:firstLine="0"/>
      </w:pPr>
      <w:r>
        <w:rPr>
          <w:rStyle w:val="FootnoteReference"/>
          <w:sz w:val="16"/>
        </w:rPr>
        <w:footnoteRef/>
      </w:r>
      <w:r>
        <w:rPr>
          <w:sz w:val="16"/>
        </w:rPr>
        <w:t xml:space="preserve"> Pelas mesmas razões o único texto obtido na Galiza de </w:t>
      </w:r>
      <w:r>
        <w:rPr>
          <w:i/>
          <w:sz w:val="16"/>
        </w:rPr>
        <w:t>¡</w:t>
      </w:r>
      <w:proofErr w:type="spellStart"/>
      <w:r>
        <w:rPr>
          <w:i/>
          <w:sz w:val="16"/>
        </w:rPr>
        <w:t>Ay</w:t>
      </w:r>
      <w:proofErr w:type="spellEnd"/>
      <w:r>
        <w:rPr>
          <w:i/>
          <w:sz w:val="16"/>
        </w:rPr>
        <w:t xml:space="preserve">, </w:t>
      </w:r>
      <w:proofErr w:type="spellStart"/>
      <w:r>
        <w:rPr>
          <w:i/>
          <w:sz w:val="16"/>
        </w:rPr>
        <w:t>un</w:t>
      </w:r>
      <w:proofErr w:type="spellEnd"/>
      <w:r>
        <w:rPr>
          <w:i/>
          <w:sz w:val="16"/>
        </w:rPr>
        <w:t xml:space="preserve"> </w:t>
      </w:r>
      <w:proofErr w:type="spellStart"/>
      <w:r>
        <w:rPr>
          <w:i/>
          <w:sz w:val="16"/>
        </w:rPr>
        <w:t>galán</w:t>
      </w:r>
      <w:proofErr w:type="spellEnd"/>
      <w:r>
        <w:rPr>
          <w:i/>
          <w:sz w:val="16"/>
        </w:rPr>
        <w:t xml:space="preserve"> de esta </w:t>
      </w:r>
      <w:proofErr w:type="spellStart"/>
      <w:r>
        <w:rPr>
          <w:i/>
          <w:sz w:val="16"/>
        </w:rPr>
        <w:t>villa</w:t>
      </w:r>
      <w:proofErr w:type="spellEnd"/>
      <w:r>
        <w:rPr>
          <w:i/>
          <w:sz w:val="16"/>
        </w:rPr>
        <w:t>!</w:t>
      </w:r>
      <w:r>
        <w:rPr>
          <w:sz w:val="16"/>
        </w:rPr>
        <w:t xml:space="preserve"> seria uma versão asturiana transmitida em terras galegas e não um vestígio de uma tradição asturiano-galaica. </w:t>
      </w:r>
    </w:p>
  </w:footnote>
  <w:footnote w:id="15">
    <w:p w14:paraId="147EAF3C" w14:textId="77777777" w:rsidR="00D61CB9" w:rsidRDefault="00D61CB9" w:rsidP="00D61CB9">
      <w:pPr>
        <w:pStyle w:val="FootnoteText"/>
      </w:pPr>
      <w:r>
        <w:rPr>
          <w:rStyle w:val="FootnoteReference"/>
          <w:sz w:val="16"/>
        </w:rPr>
        <w:footnoteRef/>
      </w:r>
      <w:r>
        <w:t xml:space="preserve"> O tema </w:t>
      </w:r>
      <w:r>
        <w:rPr>
          <w:i/>
        </w:rPr>
        <w:t>A Pastora Experimentada pelo Irmão,</w:t>
      </w:r>
      <w:r>
        <w:t xml:space="preserve"> tal como </w:t>
      </w:r>
      <w:r>
        <w:rPr>
          <w:i/>
        </w:rPr>
        <w:t>Colhido por um Comboio</w:t>
      </w:r>
      <w:r>
        <w:t xml:space="preserve">, foi integrado “con grandes vacilaciones” por Ana Valenciano na obra </w:t>
      </w:r>
      <w:r>
        <w:rPr>
          <w:i/>
        </w:rPr>
        <w:t>Os romances…</w:t>
      </w:r>
      <w:r>
        <w:t>,</w:t>
      </w:r>
      <w:r>
        <w:rPr>
          <w:i/>
        </w:rPr>
        <w:t xml:space="preserve"> </w:t>
      </w:r>
      <w:r>
        <w:t>cit.</w:t>
      </w:r>
      <w:r>
        <w:rPr>
          <w:i/>
        </w:rPr>
        <w:t xml:space="preserve"> </w:t>
      </w:r>
      <w:r>
        <w:t>(pp. 142), não tanto devido à sua estrutura estrófica como sobretudo à sua deficiente narratividade. Esta pastorela, espalhada por toda a Europa, está-se muito difundida na Galiza apresentando uma notável uniformidade textual nas suas múltiplas versões e uma</w:t>
      </w:r>
      <w:r>
        <w:rPr>
          <w:b/>
        </w:rPr>
        <w:t xml:space="preserve"> </w:t>
      </w:r>
      <w:r>
        <w:t xml:space="preserve">grande estabilidade dos seus castelhanismos: “sola”, “Dios”, “majo”, “placer”, “ojalá”, “hermosa”, “Jesús”, “peligro”; ocasionalmente, também aparecem em castelhano termos ligados ao mundo rural (“valle”, “buey”, “ganado”), e por vezes recorre-se a esta língua no duelo amoroso e no final.  </w:t>
      </w:r>
    </w:p>
  </w:footnote>
  <w:footnote w:id="16">
    <w:p w14:paraId="5B15538F" w14:textId="77777777" w:rsidR="00D61CB9" w:rsidRDefault="00D61CB9" w:rsidP="00D61CB9">
      <w:pPr>
        <w:pStyle w:val="FootnoteText"/>
      </w:pPr>
      <w:r>
        <w:rPr>
          <w:rStyle w:val="FootnoteReference"/>
          <w:sz w:val="16"/>
        </w:rPr>
        <w:footnoteRef/>
      </w:r>
      <w:r>
        <w:t xml:space="preserve"> O outro tema é </w:t>
      </w:r>
      <w:r>
        <w:rPr>
          <w:i/>
        </w:rPr>
        <w:t>O Moleiro e o Frade</w:t>
      </w:r>
      <w:r>
        <w:t xml:space="preserve"> de que na tradição da Galiza se recolheu apenas uma versão, quase totalmente em castelhano.</w:t>
      </w:r>
    </w:p>
  </w:footnote>
  <w:footnote w:id="17">
    <w:p w14:paraId="5C3368B8" w14:textId="77777777" w:rsidR="00D61CB9" w:rsidRDefault="00D61CB9" w:rsidP="00D61CB9">
      <w:pPr>
        <w:ind w:firstLine="0"/>
      </w:pPr>
      <w:r>
        <w:rPr>
          <w:rStyle w:val="FootnoteReference"/>
          <w:sz w:val="16"/>
        </w:rPr>
        <w:footnoteRef/>
      </w:r>
      <w:r>
        <w:rPr>
          <w:sz w:val="16"/>
        </w:rPr>
        <w:t xml:space="preserve"> Alguns dos contextos que favorecem a penetração da língua galega nos romances bilingues são os que se referem ao meio físico e social da cultura popular, assim como aqueles em que aparece o insulto, o descaramento e o erotismo (Forneiro, </w:t>
      </w:r>
      <w:r>
        <w:rPr>
          <w:i/>
          <w:sz w:val="16"/>
        </w:rPr>
        <w:t xml:space="preserve">El </w:t>
      </w:r>
      <w:proofErr w:type="spellStart"/>
      <w:r>
        <w:rPr>
          <w:i/>
          <w:sz w:val="16"/>
        </w:rPr>
        <w:t>bilingüismo</w:t>
      </w:r>
      <w:proofErr w:type="spellEnd"/>
      <w:r>
        <w:rPr>
          <w:i/>
          <w:sz w:val="16"/>
        </w:rPr>
        <w:t>...</w:t>
      </w:r>
      <w:r>
        <w:rPr>
          <w:sz w:val="16"/>
        </w:rPr>
        <w:t xml:space="preserve">, cit., pp. 435-437). Portanto, recorre-se à língua autóctone quando se quer conseguir uma maior verosimilhança das narrativas ou quando se usam palavrões ou vocábulos com conotações pejorativas; os dois fenómenos são, pois, semelhantes aos empréstimos que as línguas B costumam fornecer às línguas A nas sociedades bilingues. </w:t>
      </w:r>
    </w:p>
  </w:footnote>
  <w:footnote w:id="18">
    <w:p w14:paraId="3B453788" w14:textId="77777777" w:rsidR="00D61CB9" w:rsidRDefault="00D61CB9" w:rsidP="00D61CB9">
      <w:pPr>
        <w:ind w:firstLine="0"/>
      </w:pPr>
      <w:r>
        <w:rPr>
          <w:rStyle w:val="FootnoteReference"/>
          <w:sz w:val="16"/>
        </w:rPr>
        <w:footnoteRef/>
      </w:r>
      <w:r>
        <w:rPr>
          <w:sz w:val="16"/>
          <w:lang w:val="es-ES_tradnl"/>
        </w:rPr>
        <w:t xml:space="preserve"> Antón Figueroa, </w:t>
      </w:r>
      <w:r>
        <w:rPr>
          <w:i/>
          <w:sz w:val="16"/>
          <w:lang w:val="es-ES_tradnl"/>
        </w:rPr>
        <w:t>Diglosia e texto</w:t>
      </w:r>
      <w:r>
        <w:rPr>
          <w:sz w:val="16"/>
          <w:lang w:val="es-ES_tradnl"/>
        </w:rPr>
        <w:t xml:space="preserve">, Vigo, </w:t>
      </w:r>
      <w:proofErr w:type="spellStart"/>
      <w:r>
        <w:rPr>
          <w:sz w:val="16"/>
          <w:lang w:val="es-ES_tradnl"/>
        </w:rPr>
        <w:t>Edicións</w:t>
      </w:r>
      <w:proofErr w:type="spellEnd"/>
      <w:r>
        <w:rPr>
          <w:sz w:val="16"/>
          <w:lang w:val="es-ES_tradnl"/>
        </w:rPr>
        <w:t xml:space="preserve"> </w:t>
      </w:r>
      <w:proofErr w:type="spellStart"/>
      <w:r>
        <w:rPr>
          <w:sz w:val="16"/>
          <w:lang w:val="es-ES_tradnl"/>
        </w:rPr>
        <w:t>Xerais</w:t>
      </w:r>
      <w:proofErr w:type="spellEnd"/>
      <w:r>
        <w:rPr>
          <w:sz w:val="16"/>
          <w:lang w:val="es-ES_tradnl"/>
        </w:rPr>
        <w:t xml:space="preserve">, 1988, pp. 19-21. </w:t>
      </w:r>
    </w:p>
  </w:footnote>
  <w:footnote w:id="19">
    <w:p w14:paraId="69702A54" w14:textId="77777777" w:rsidR="00D61CB9" w:rsidRDefault="00D61CB9" w:rsidP="00D61CB9">
      <w:pPr>
        <w:ind w:firstLine="0"/>
      </w:pPr>
      <w:r>
        <w:rPr>
          <w:rStyle w:val="FootnoteReference"/>
          <w:sz w:val="16"/>
        </w:rPr>
        <w:footnoteRef/>
      </w:r>
      <w:r>
        <w:rPr>
          <w:sz w:val="16"/>
          <w:lang w:val="es-ES_tradnl"/>
        </w:rPr>
        <w:t xml:space="preserve"> </w:t>
      </w:r>
      <w:proofErr w:type="spellStart"/>
      <w:r>
        <w:rPr>
          <w:i/>
          <w:sz w:val="16"/>
          <w:lang w:val="es-ES_tradnl"/>
        </w:rPr>
        <w:t>Op</w:t>
      </w:r>
      <w:proofErr w:type="spellEnd"/>
      <w:r>
        <w:rPr>
          <w:i/>
          <w:sz w:val="16"/>
          <w:lang w:val="es-ES_tradnl"/>
        </w:rPr>
        <w:t>. cit.</w:t>
      </w:r>
      <w:r>
        <w:rPr>
          <w:sz w:val="16"/>
          <w:lang w:val="es-ES_tradnl"/>
        </w:rPr>
        <w:t xml:space="preserve">, pp. 21-23. </w:t>
      </w:r>
    </w:p>
  </w:footnote>
  <w:footnote w:id="20">
    <w:p w14:paraId="0F14D520" w14:textId="77777777" w:rsidR="00D61CB9" w:rsidRDefault="00D61CB9" w:rsidP="00D61CB9">
      <w:pPr>
        <w:ind w:firstLine="0"/>
      </w:pPr>
      <w:r>
        <w:rPr>
          <w:rStyle w:val="FootnoteReference"/>
          <w:sz w:val="16"/>
        </w:rPr>
        <w:footnoteRef/>
      </w:r>
      <w:r>
        <w:rPr>
          <w:sz w:val="16"/>
          <w:lang w:val="es-ES_tradnl"/>
        </w:rPr>
        <w:t xml:space="preserve"> </w:t>
      </w:r>
      <w:proofErr w:type="spellStart"/>
      <w:r>
        <w:rPr>
          <w:i/>
          <w:sz w:val="16"/>
          <w:lang w:val="es-ES_tradnl"/>
        </w:rPr>
        <w:t>Op</w:t>
      </w:r>
      <w:proofErr w:type="spellEnd"/>
      <w:r>
        <w:rPr>
          <w:i/>
          <w:sz w:val="16"/>
          <w:lang w:val="es-ES_tradnl"/>
        </w:rPr>
        <w:t>. cit.</w:t>
      </w:r>
      <w:r>
        <w:rPr>
          <w:sz w:val="16"/>
          <w:lang w:val="es-ES_tradnl"/>
        </w:rPr>
        <w:t xml:space="preserve">, pp. 24-25. </w:t>
      </w:r>
    </w:p>
  </w:footnote>
  <w:footnote w:id="21">
    <w:p w14:paraId="2D40E2BA" w14:textId="77777777" w:rsidR="00D61CB9" w:rsidRDefault="00D61CB9" w:rsidP="00D61CB9">
      <w:pPr>
        <w:ind w:firstLine="0"/>
      </w:pPr>
      <w:r>
        <w:rPr>
          <w:rStyle w:val="FootnoteReference"/>
          <w:sz w:val="16"/>
        </w:rPr>
        <w:footnoteRef/>
      </w:r>
      <w:r>
        <w:rPr>
          <w:sz w:val="16"/>
          <w:lang w:val="es-ES_tradnl"/>
        </w:rPr>
        <w:t xml:space="preserve"> Diego Catalán, “Los modos de producción y ‘reproducción’ del texto literario y la noción de apertura”, </w:t>
      </w:r>
      <w:r>
        <w:rPr>
          <w:i/>
          <w:sz w:val="16"/>
          <w:lang w:val="es-ES_tradnl"/>
        </w:rPr>
        <w:t>in</w:t>
      </w:r>
      <w:r>
        <w:rPr>
          <w:sz w:val="16"/>
          <w:lang w:val="es-ES_tradnl"/>
        </w:rPr>
        <w:t xml:space="preserve"> A. </w:t>
      </w:r>
      <w:proofErr w:type="spellStart"/>
      <w:r>
        <w:rPr>
          <w:sz w:val="16"/>
          <w:lang w:val="es-ES_tradnl"/>
        </w:rPr>
        <w:t>Carreira</w:t>
      </w:r>
      <w:proofErr w:type="spellEnd"/>
      <w:r>
        <w:rPr>
          <w:sz w:val="16"/>
          <w:lang w:val="es-ES_tradnl"/>
        </w:rPr>
        <w:t xml:space="preserve">, J. A. Cid </w:t>
      </w:r>
      <w:r>
        <w:rPr>
          <w:i/>
          <w:sz w:val="16"/>
          <w:lang w:val="es-ES_tradnl"/>
        </w:rPr>
        <w:t>et alii</w:t>
      </w:r>
      <w:r>
        <w:rPr>
          <w:sz w:val="16"/>
          <w:lang w:val="es-ES_tradnl"/>
        </w:rPr>
        <w:t xml:space="preserve"> (</w:t>
      </w:r>
      <w:proofErr w:type="spellStart"/>
      <w:r>
        <w:rPr>
          <w:sz w:val="16"/>
          <w:lang w:val="es-ES_tradnl"/>
        </w:rPr>
        <w:t>orgs</w:t>
      </w:r>
      <w:proofErr w:type="spellEnd"/>
      <w:r>
        <w:rPr>
          <w:sz w:val="16"/>
          <w:lang w:val="es-ES_tradnl"/>
        </w:rPr>
        <w:t xml:space="preserve">.), </w:t>
      </w:r>
      <w:r>
        <w:rPr>
          <w:i/>
          <w:sz w:val="16"/>
          <w:lang w:val="es-ES_tradnl"/>
        </w:rPr>
        <w:t>Homenaje a Julio Caro Baroja</w:t>
      </w:r>
      <w:r>
        <w:rPr>
          <w:sz w:val="16"/>
          <w:lang w:val="es-ES_tradnl"/>
        </w:rPr>
        <w:t xml:space="preserve">, Madrid, Centro de Investigaciones Sociológicas, 1978, p. 262. </w:t>
      </w:r>
    </w:p>
  </w:footnote>
  <w:footnote w:id="22">
    <w:p w14:paraId="2D46B298" w14:textId="77777777" w:rsidR="00D61CB9" w:rsidRDefault="00D61CB9" w:rsidP="00D61CB9">
      <w:pPr>
        <w:ind w:firstLine="0"/>
      </w:pPr>
      <w:r>
        <w:rPr>
          <w:rStyle w:val="FootnoteReference"/>
          <w:sz w:val="16"/>
        </w:rPr>
        <w:footnoteRef/>
      </w:r>
      <w:r>
        <w:rPr>
          <w:sz w:val="16"/>
        </w:rPr>
        <w:t xml:space="preserve"> Valenciano, </w:t>
      </w:r>
      <w:r>
        <w:rPr>
          <w:i/>
          <w:sz w:val="16"/>
        </w:rPr>
        <w:t>Os romances ...</w:t>
      </w:r>
      <w:r>
        <w:rPr>
          <w:sz w:val="16"/>
        </w:rPr>
        <w:t xml:space="preserve">, cit., p. 213. </w:t>
      </w:r>
    </w:p>
  </w:footnote>
  <w:footnote w:id="23">
    <w:p w14:paraId="0C3E2D77" w14:textId="77777777" w:rsidR="00D61CB9" w:rsidRDefault="00D61CB9" w:rsidP="00D61CB9">
      <w:pPr>
        <w:ind w:firstLine="0"/>
      </w:pPr>
      <w:r>
        <w:rPr>
          <w:rStyle w:val="FootnoteReference"/>
          <w:sz w:val="16"/>
        </w:rPr>
        <w:footnoteRef/>
      </w:r>
      <w:r>
        <w:rPr>
          <w:sz w:val="16"/>
        </w:rPr>
        <w:t xml:space="preserve"> </w:t>
      </w:r>
      <w:r>
        <w:rPr>
          <w:i/>
          <w:sz w:val="16"/>
        </w:rPr>
        <w:t>Op. cit.</w:t>
      </w:r>
      <w:r>
        <w:rPr>
          <w:sz w:val="16"/>
        </w:rPr>
        <w:t xml:space="preserve">, p. 213. </w:t>
      </w:r>
    </w:p>
  </w:footnote>
  <w:footnote w:id="24">
    <w:p w14:paraId="4862E334" w14:textId="77777777" w:rsidR="00D61CB9" w:rsidRDefault="00D61CB9" w:rsidP="00D61CB9">
      <w:pPr>
        <w:ind w:firstLine="0"/>
      </w:pPr>
      <w:r>
        <w:rPr>
          <w:rStyle w:val="FootnoteReference"/>
          <w:sz w:val="16"/>
        </w:rPr>
        <w:footnoteRef/>
      </w:r>
      <w:r>
        <w:rPr>
          <w:sz w:val="16"/>
        </w:rPr>
        <w:t xml:space="preserve"> Durante as duas últimas décadas uma das tendências no estudo da literatura concebeu o fenómeno literário como um sistema </w:t>
      </w:r>
      <w:proofErr w:type="spellStart"/>
      <w:r>
        <w:rPr>
          <w:sz w:val="16"/>
        </w:rPr>
        <w:t>sócio-cultural</w:t>
      </w:r>
      <w:proofErr w:type="spellEnd"/>
      <w:r>
        <w:rPr>
          <w:sz w:val="16"/>
        </w:rPr>
        <w:t xml:space="preserve"> e como uma </w:t>
      </w:r>
      <w:proofErr w:type="spellStart"/>
      <w:r>
        <w:rPr>
          <w:sz w:val="16"/>
        </w:rPr>
        <w:t>actividade</w:t>
      </w:r>
      <w:proofErr w:type="spellEnd"/>
      <w:r>
        <w:rPr>
          <w:sz w:val="16"/>
        </w:rPr>
        <w:t xml:space="preserve"> comunicativa. Dentro desta corrente salienta-se a teoria dos </w:t>
      </w:r>
      <w:proofErr w:type="spellStart"/>
      <w:r>
        <w:rPr>
          <w:sz w:val="16"/>
        </w:rPr>
        <w:t>polissistemas</w:t>
      </w:r>
      <w:proofErr w:type="spellEnd"/>
      <w:r>
        <w:rPr>
          <w:sz w:val="16"/>
        </w:rPr>
        <w:t xml:space="preserve"> de Itamar </w:t>
      </w:r>
      <w:proofErr w:type="spellStart"/>
      <w:r>
        <w:rPr>
          <w:sz w:val="16"/>
        </w:rPr>
        <w:t>Even-Zohar</w:t>
      </w:r>
      <w:proofErr w:type="spellEnd"/>
      <w:r>
        <w:rPr>
          <w:sz w:val="16"/>
        </w:rPr>
        <w:t xml:space="preserve">, para quem a literatura é um sistema sócio-semiótico mais, cujos diferentes elementos são </w:t>
      </w:r>
      <w:proofErr w:type="spellStart"/>
      <w:r>
        <w:rPr>
          <w:sz w:val="16"/>
        </w:rPr>
        <w:t>inter-dependentes</w:t>
      </w:r>
      <w:proofErr w:type="spellEnd"/>
      <w:r>
        <w:rPr>
          <w:sz w:val="16"/>
        </w:rPr>
        <w:t xml:space="preserve">. Dentro do reportório (o conjunto de leis e elementos que regem a produção e recepção dos textos) existem um ou vários centros e as respectivas periferias que podem trocar de posição. Quando um elemento periférico chega ao centro canoniza-se, e esta tensão entre elementos canonizados e marginais faz com que o reportório do sistema literário (como o de qualquer sistema semiótico) não se fossilize por falta de pressão dentro do sistema [ver o resumo da teoria dos </w:t>
      </w:r>
      <w:proofErr w:type="spellStart"/>
      <w:r>
        <w:rPr>
          <w:sz w:val="16"/>
        </w:rPr>
        <w:t>polissistemas</w:t>
      </w:r>
      <w:proofErr w:type="spellEnd"/>
      <w:r>
        <w:rPr>
          <w:sz w:val="16"/>
        </w:rPr>
        <w:t xml:space="preserve"> de </w:t>
      </w:r>
      <w:proofErr w:type="spellStart"/>
      <w:r>
        <w:rPr>
          <w:sz w:val="16"/>
        </w:rPr>
        <w:t>Monserrat</w:t>
      </w:r>
      <w:proofErr w:type="spellEnd"/>
      <w:r>
        <w:rPr>
          <w:sz w:val="16"/>
        </w:rPr>
        <w:t xml:space="preserve"> </w:t>
      </w:r>
      <w:proofErr w:type="spellStart"/>
      <w:r>
        <w:rPr>
          <w:sz w:val="16"/>
        </w:rPr>
        <w:t>Iglesias</w:t>
      </w:r>
      <w:proofErr w:type="spellEnd"/>
      <w:r>
        <w:rPr>
          <w:sz w:val="16"/>
        </w:rPr>
        <w:t xml:space="preserve"> Santos na sua recensão a Itamar </w:t>
      </w:r>
      <w:proofErr w:type="spellStart"/>
      <w:r>
        <w:rPr>
          <w:sz w:val="16"/>
        </w:rPr>
        <w:t>Even-Zohar</w:t>
      </w:r>
      <w:proofErr w:type="spellEnd"/>
      <w:r>
        <w:rPr>
          <w:sz w:val="16"/>
        </w:rPr>
        <w:t xml:space="preserve">, </w:t>
      </w:r>
      <w:proofErr w:type="spellStart"/>
      <w:r>
        <w:rPr>
          <w:i/>
          <w:sz w:val="16"/>
        </w:rPr>
        <w:t>Polissystem</w:t>
      </w:r>
      <w:proofErr w:type="spellEnd"/>
      <w:r>
        <w:rPr>
          <w:i/>
          <w:sz w:val="16"/>
        </w:rPr>
        <w:t xml:space="preserve"> </w:t>
      </w:r>
      <w:proofErr w:type="spellStart"/>
      <w:r>
        <w:rPr>
          <w:i/>
          <w:sz w:val="16"/>
        </w:rPr>
        <w:t>Studies</w:t>
      </w:r>
      <w:proofErr w:type="spellEnd"/>
      <w:r>
        <w:rPr>
          <w:sz w:val="16"/>
        </w:rPr>
        <w:t xml:space="preserve">, número monográfico de </w:t>
      </w:r>
      <w:proofErr w:type="spellStart"/>
      <w:r>
        <w:rPr>
          <w:i/>
          <w:sz w:val="16"/>
        </w:rPr>
        <w:t>Poetics</w:t>
      </w:r>
      <w:proofErr w:type="spellEnd"/>
      <w:r>
        <w:rPr>
          <w:i/>
          <w:sz w:val="16"/>
        </w:rPr>
        <w:t xml:space="preserve"> </w:t>
      </w:r>
      <w:proofErr w:type="spellStart"/>
      <w:r>
        <w:rPr>
          <w:i/>
          <w:sz w:val="16"/>
        </w:rPr>
        <w:t>Today</w:t>
      </w:r>
      <w:proofErr w:type="spellEnd"/>
      <w:r>
        <w:rPr>
          <w:sz w:val="16"/>
        </w:rPr>
        <w:t>, vol. 11, nº 1, 1990:</w:t>
      </w:r>
      <w:r>
        <w:rPr>
          <w:i/>
          <w:sz w:val="16"/>
        </w:rPr>
        <w:t xml:space="preserve"> </w:t>
      </w:r>
      <w:proofErr w:type="spellStart"/>
      <w:r>
        <w:rPr>
          <w:i/>
          <w:sz w:val="16"/>
        </w:rPr>
        <w:t>Boletín</w:t>
      </w:r>
      <w:proofErr w:type="spellEnd"/>
      <w:r>
        <w:rPr>
          <w:i/>
          <w:sz w:val="16"/>
        </w:rPr>
        <w:t xml:space="preserve"> Galego de Literatura</w:t>
      </w:r>
      <w:r>
        <w:rPr>
          <w:sz w:val="16"/>
        </w:rPr>
        <w:t xml:space="preserve">, nº 11 (Maio de 1994), pp. 185-189]. </w:t>
      </w:r>
    </w:p>
  </w:footnote>
  <w:footnote w:id="25">
    <w:p w14:paraId="14B32BD8" w14:textId="77777777" w:rsidR="00D61CB9" w:rsidRDefault="00D61CB9" w:rsidP="00D61CB9">
      <w:pPr>
        <w:ind w:firstLine="0"/>
      </w:pPr>
      <w:r>
        <w:rPr>
          <w:rStyle w:val="FootnoteReference"/>
          <w:sz w:val="16"/>
        </w:rPr>
        <w:footnoteRef/>
      </w:r>
      <w:r>
        <w:rPr>
          <w:sz w:val="16"/>
        </w:rPr>
        <w:t xml:space="preserve"> Ao contrário do que aconteceu com alguns poemas de </w:t>
      </w:r>
      <w:proofErr w:type="spellStart"/>
      <w:r>
        <w:rPr>
          <w:sz w:val="16"/>
        </w:rPr>
        <w:t>Rosalía</w:t>
      </w:r>
      <w:proofErr w:type="spellEnd"/>
      <w:r>
        <w:rPr>
          <w:sz w:val="16"/>
        </w:rPr>
        <w:t xml:space="preserve"> de Castro ou de Curros </w:t>
      </w:r>
      <w:proofErr w:type="spellStart"/>
      <w:r>
        <w:rPr>
          <w:sz w:val="16"/>
        </w:rPr>
        <w:t>Enríquez</w:t>
      </w:r>
      <w:proofErr w:type="spellEnd"/>
      <w:r>
        <w:rPr>
          <w:sz w:val="16"/>
        </w:rPr>
        <w:t xml:space="preserve">, ou da obra de Lamas </w:t>
      </w:r>
      <w:proofErr w:type="spellStart"/>
      <w:r>
        <w:rPr>
          <w:sz w:val="16"/>
        </w:rPr>
        <w:t>Carvajal</w:t>
      </w:r>
      <w:proofErr w:type="spellEnd"/>
      <w:r>
        <w:rPr>
          <w:sz w:val="16"/>
        </w:rPr>
        <w:t xml:space="preserve"> </w:t>
      </w:r>
      <w:r>
        <w:rPr>
          <w:i/>
          <w:sz w:val="16"/>
        </w:rPr>
        <w:t>O catecismo do labrego</w:t>
      </w:r>
      <w:r>
        <w:rPr>
          <w:sz w:val="16"/>
        </w:rPr>
        <w:t xml:space="preserve">, nenhum dos romances fabricados pelos intelectuais galegos do XIX passou para o âmbito tradicional. Este facto talvez se deva a que tais </w:t>
      </w:r>
      <w:proofErr w:type="spellStart"/>
      <w:r>
        <w:rPr>
          <w:sz w:val="16"/>
        </w:rPr>
        <w:t>composicões</w:t>
      </w:r>
      <w:proofErr w:type="spellEnd"/>
      <w:r>
        <w:rPr>
          <w:sz w:val="16"/>
        </w:rPr>
        <w:t xml:space="preserve"> não foram impressas em livros ou folhetos que pudessem ser acessíveis aos camponeses galegos. </w:t>
      </w:r>
    </w:p>
  </w:footnote>
  <w:footnote w:id="26">
    <w:p w14:paraId="38A5AACD" w14:textId="77777777" w:rsidR="00D61CB9" w:rsidRDefault="00D61CB9" w:rsidP="00D61CB9">
      <w:pPr>
        <w:ind w:firstLine="0"/>
      </w:pPr>
      <w:r>
        <w:rPr>
          <w:rStyle w:val="FootnoteReference"/>
          <w:sz w:val="16"/>
        </w:rPr>
        <w:footnoteRef/>
      </w:r>
      <w:r>
        <w:rPr>
          <w:sz w:val="16"/>
        </w:rPr>
        <w:t xml:space="preserve"> Nas áreas de falas leonesas encontramos também a mesma identificação da língua autóctone com determinados títulos. Em Miranda do Douro, ao lado de temas em português e em castelhano, o mirandês penetra com força nos romances burlescos </w:t>
      </w:r>
      <w:r>
        <w:rPr>
          <w:i/>
          <w:sz w:val="16"/>
        </w:rPr>
        <w:t>As Três Comadres Bêbedas</w:t>
      </w:r>
      <w:r>
        <w:rPr>
          <w:sz w:val="16"/>
        </w:rPr>
        <w:t xml:space="preserve"> e </w:t>
      </w:r>
      <w:r>
        <w:rPr>
          <w:i/>
          <w:sz w:val="16"/>
        </w:rPr>
        <w:t>A Loba Parda</w:t>
      </w:r>
      <w:r>
        <w:rPr>
          <w:sz w:val="16"/>
        </w:rPr>
        <w:t xml:space="preserve">, tema este burlesco-pastoril (Costa Fontes, “El </w:t>
      </w:r>
      <w:proofErr w:type="spellStart"/>
      <w:r>
        <w:rPr>
          <w:sz w:val="16"/>
        </w:rPr>
        <w:t>romancero</w:t>
      </w:r>
      <w:proofErr w:type="spellEnd"/>
      <w:r>
        <w:rPr>
          <w:sz w:val="16"/>
        </w:rPr>
        <w:t xml:space="preserve"> trasmontano: </w:t>
      </w:r>
      <w:proofErr w:type="spellStart"/>
      <w:r>
        <w:rPr>
          <w:sz w:val="16"/>
        </w:rPr>
        <w:t>nueva</w:t>
      </w:r>
      <w:proofErr w:type="spellEnd"/>
      <w:r>
        <w:rPr>
          <w:sz w:val="16"/>
        </w:rPr>
        <w:t xml:space="preserve"> </w:t>
      </w:r>
      <w:proofErr w:type="spellStart"/>
      <w:r>
        <w:rPr>
          <w:sz w:val="16"/>
        </w:rPr>
        <w:t>recolección</w:t>
      </w:r>
      <w:proofErr w:type="spellEnd"/>
      <w:r>
        <w:rPr>
          <w:sz w:val="16"/>
        </w:rPr>
        <w:t xml:space="preserve">”, </w:t>
      </w:r>
      <w:proofErr w:type="spellStart"/>
      <w:r>
        <w:rPr>
          <w:i/>
          <w:sz w:val="16"/>
        </w:rPr>
        <w:t>in</w:t>
      </w:r>
      <w:proofErr w:type="spellEnd"/>
      <w:r>
        <w:rPr>
          <w:sz w:val="16"/>
        </w:rPr>
        <w:t xml:space="preserve"> Diego </w:t>
      </w:r>
      <w:proofErr w:type="spellStart"/>
      <w:r>
        <w:rPr>
          <w:sz w:val="16"/>
        </w:rPr>
        <w:t>Catalán</w:t>
      </w:r>
      <w:proofErr w:type="spellEnd"/>
      <w:r>
        <w:rPr>
          <w:sz w:val="16"/>
        </w:rPr>
        <w:t xml:space="preserve"> </w:t>
      </w:r>
      <w:proofErr w:type="spellStart"/>
      <w:r>
        <w:rPr>
          <w:i/>
          <w:sz w:val="16"/>
        </w:rPr>
        <w:t>et</w:t>
      </w:r>
      <w:proofErr w:type="spellEnd"/>
      <w:r>
        <w:rPr>
          <w:i/>
          <w:sz w:val="16"/>
        </w:rPr>
        <w:t xml:space="preserve"> </w:t>
      </w:r>
      <w:proofErr w:type="spellStart"/>
      <w:r>
        <w:rPr>
          <w:i/>
          <w:sz w:val="16"/>
        </w:rPr>
        <w:t>alii</w:t>
      </w:r>
      <w:proofErr w:type="spellEnd"/>
      <w:r>
        <w:rPr>
          <w:sz w:val="16"/>
        </w:rPr>
        <w:t xml:space="preserve"> (</w:t>
      </w:r>
      <w:proofErr w:type="spellStart"/>
      <w:r>
        <w:rPr>
          <w:sz w:val="16"/>
        </w:rPr>
        <w:t>orgs</w:t>
      </w:r>
      <w:proofErr w:type="spellEnd"/>
      <w:r>
        <w:rPr>
          <w:sz w:val="16"/>
        </w:rPr>
        <w:t xml:space="preserve">.), </w:t>
      </w:r>
      <w:r>
        <w:rPr>
          <w:i/>
          <w:sz w:val="16"/>
        </w:rPr>
        <w:t xml:space="preserve">De balada y lírica. </w:t>
      </w:r>
      <w:r>
        <w:rPr>
          <w:i/>
          <w:sz w:val="16"/>
          <w:lang w:val="es-ES_tradnl"/>
        </w:rPr>
        <w:t>Tercer Coloquio Internacional del Romancero</w:t>
      </w:r>
      <w:r>
        <w:rPr>
          <w:sz w:val="16"/>
          <w:lang w:val="es-ES_tradnl"/>
        </w:rPr>
        <w:t xml:space="preserve">, II, Madrid, Fundación Menéndez Pidal / Universidad Complutense, p. 123). </w:t>
      </w:r>
      <w:r>
        <w:rPr>
          <w:sz w:val="16"/>
        </w:rPr>
        <w:t xml:space="preserve">No romanceiro asturiano os únicos temas em dialecto são as canções narrativas vulgares (Juan C. Busto Cortina, “Romances humorísticos o burlescos, representantes de </w:t>
      </w:r>
      <w:proofErr w:type="spellStart"/>
      <w:r>
        <w:rPr>
          <w:sz w:val="16"/>
        </w:rPr>
        <w:t>la</w:t>
      </w:r>
      <w:proofErr w:type="spellEnd"/>
      <w:r>
        <w:rPr>
          <w:sz w:val="16"/>
        </w:rPr>
        <w:t xml:space="preserve"> </w:t>
      </w:r>
      <w:proofErr w:type="spellStart"/>
      <w:r>
        <w:rPr>
          <w:sz w:val="16"/>
        </w:rPr>
        <w:t>tradición</w:t>
      </w:r>
      <w:proofErr w:type="spellEnd"/>
      <w:r>
        <w:rPr>
          <w:sz w:val="16"/>
        </w:rPr>
        <w:t xml:space="preserve"> </w:t>
      </w:r>
      <w:proofErr w:type="spellStart"/>
      <w:r>
        <w:rPr>
          <w:sz w:val="16"/>
        </w:rPr>
        <w:t>romancística</w:t>
      </w:r>
      <w:proofErr w:type="spellEnd"/>
      <w:r>
        <w:rPr>
          <w:sz w:val="16"/>
        </w:rPr>
        <w:t xml:space="preserve"> asturiana”, </w:t>
      </w:r>
      <w:proofErr w:type="spellStart"/>
      <w:r>
        <w:rPr>
          <w:i/>
          <w:sz w:val="16"/>
        </w:rPr>
        <w:t>in</w:t>
      </w:r>
      <w:proofErr w:type="spellEnd"/>
      <w:r>
        <w:rPr>
          <w:i/>
          <w:sz w:val="16"/>
        </w:rPr>
        <w:t xml:space="preserve"> </w:t>
      </w:r>
      <w:r>
        <w:rPr>
          <w:sz w:val="16"/>
        </w:rPr>
        <w:t xml:space="preserve">AA. VV., </w:t>
      </w:r>
      <w:proofErr w:type="spellStart"/>
      <w:r>
        <w:rPr>
          <w:i/>
          <w:sz w:val="16"/>
        </w:rPr>
        <w:t>Sin</w:t>
      </w:r>
      <w:proofErr w:type="spellEnd"/>
      <w:r>
        <w:rPr>
          <w:i/>
          <w:sz w:val="16"/>
        </w:rPr>
        <w:t xml:space="preserve"> </w:t>
      </w:r>
      <w:proofErr w:type="spellStart"/>
      <w:r>
        <w:rPr>
          <w:i/>
          <w:sz w:val="16"/>
        </w:rPr>
        <w:t>fronteras</w:t>
      </w:r>
      <w:proofErr w:type="spellEnd"/>
      <w:r>
        <w:rPr>
          <w:i/>
          <w:sz w:val="16"/>
        </w:rPr>
        <w:t xml:space="preserve">. </w:t>
      </w:r>
      <w:r>
        <w:rPr>
          <w:i/>
          <w:sz w:val="16"/>
          <w:lang w:val="es-ES_tradnl"/>
        </w:rPr>
        <w:t xml:space="preserve">Homenaje a María José </w:t>
      </w:r>
      <w:proofErr w:type="spellStart"/>
      <w:r>
        <w:rPr>
          <w:i/>
          <w:sz w:val="16"/>
          <w:lang w:val="es-ES_tradnl"/>
        </w:rPr>
        <w:t>Canellada</w:t>
      </w:r>
      <w:proofErr w:type="spellEnd"/>
      <w:r>
        <w:rPr>
          <w:i/>
          <w:sz w:val="16"/>
          <w:lang w:val="es-ES_tradnl"/>
        </w:rPr>
        <w:t>,</w:t>
      </w:r>
      <w:r>
        <w:rPr>
          <w:sz w:val="16"/>
          <w:lang w:val="es-ES_tradnl"/>
        </w:rPr>
        <w:t xml:space="preserve"> Madrid, Ed. </w:t>
      </w:r>
      <w:proofErr w:type="spellStart"/>
      <w:r>
        <w:rPr>
          <w:sz w:val="16"/>
        </w:rPr>
        <w:t>Complutense</w:t>
      </w:r>
      <w:proofErr w:type="spellEnd"/>
      <w:r>
        <w:rPr>
          <w:sz w:val="16"/>
        </w:rPr>
        <w:t>, 1994, p. 128); os temas propriamente tradicionais apresentam apenas algumas interferências das falas locais, bem como algumas ultra-</w:t>
      </w:r>
      <w:proofErr w:type="spellStart"/>
      <w:r>
        <w:rPr>
          <w:sz w:val="16"/>
        </w:rPr>
        <w:t>correcções</w:t>
      </w:r>
      <w:proofErr w:type="spellEnd"/>
      <w:r>
        <w:rPr>
          <w:sz w:val="16"/>
        </w:rPr>
        <w:t xml:space="preserve"> (Ana </w:t>
      </w:r>
      <w:proofErr w:type="spellStart"/>
      <w:r>
        <w:rPr>
          <w:sz w:val="16"/>
        </w:rPr>
        <w:t>María</w:t>
      </w:r>
      <w:proofErr w:type="spellEnd"/>
      <w:r>
        <w:rPr>
          <w:sz w:val="16"/>
        </w:rPr>
        <w:t xml:space="preserve"> Cano </w:t>
      </w:r>
      <w:proofErr w:type="spellStart"/>
      <w:r>
        <w:rPr>
          <w:sz w:val="16"/>
        </w:rPr>
        <w:t>González</w:t>
      </w:r>
      <w:proofErr w:type="spellEnd"/>
      <w:r>
        <w:rPr>
          <w:sz w:val="16"/>
        </w:rPr>
        <w:t xml:space="preserve">, “Para el </w:t>
      </w:r>
      <w:proofErr w:type="spellStart"/>
      <w:r>
        <w:rPr>
          <w:sz w:val="16"/>
        </w:rPr>
        <w:t>romancero</w:t>
      </w:r>
      <w:proofErr w:type="spellEnd"/>
      <w:r>
        <w:rPr>
          <w:sz w:val="16"/>
        </w:rPr>
        <w:t xml:space="preserve"> de </w:t>
      </w:r>
      <w:proofErr w:type="spellStart"/>
      <w:r>
        <w:rPr>
          <w:sz w:val="16"/>
        </w:rPr>
        <w:t>Asturias</w:t>
      </w:r>
      <w:proofErr w:type="spellEnd"/>
      <w:r>
        <w:rPr>
          <w:sz w:val="16"/>
        </w:rPr>
        <w:t xml:space="preserve">”, </w:t>
      </w:r>
      <w:proofErr w:type="spellStart"/>
      <w:r>
        <w:rPr>
          <w:i/>
          <w:sz w:val="16"/>
        </w:rPr>
        <w:t>in</w:t>
      </w:r>
      <w:proofErr w:type="spellEnd"/>
      <w:r>
        <w:rPr>
          <w:sz w:val="16"/>
        </w:rPr>
        <w:t xml:space="preserve"> AA. VV., </w:t>
      </w:r>
      <w:proofErr w:type="spellStart"/>
      <w:r>
        <w:rPr>
          <w:i/>
          <w:sz w:val="16"/>
        </w:rPr>
        <w:t>Sin</w:t>
      </w:r>
      <w:proofErr w:type="spellEnd"/>
      <w:r>
        <w:rPr>
          <w:i/>
          <w:sz w:val="16"/>
        </w:rPr>
        <w:t xml:space="preserve"> </w:t>
      </w:r>
      <w:proofErr w:type="spellStart"/>
      <w:r>
        <w:rPr>
          <w:i/>
          <w:sz w:val="16"/>
        </w:rPr>
        <w:t>fronteras</w:t>
      </w:r>
      <w:proofErr w:type="spellEnd"/>
      <w:r>
        <w:rPr>
          <w:sz w:val="16"/>
        </w:rPr>
        <w:t xml:space="preserve">, cit., p. 139). </w:t>
      </w:r>
    </w:p>
  </w:footnote>
  <w:footnote w:id="27">
    <w:p w14:paraId="46965031" w14:textId="77777777" w:rsidR="00D61CB9" w:rsidRDefault="00D61CB9" w:rsidP="00D61CB9">
      <w:pPr>
        <w:ind w:firstLine="0"/>
      </w:pPr>
      <w:r>
        <w:rPr>
          <w:rStyle w:val="FootnoteReference"/>
          <w:sz w:val="16"/>
        </w:rPr>
        <w:footnoteRef/>
      </w:r>
      <w:r>
        <w:rPr>
          <w:sz w:val="16"/>
        </w:rPr>
        <w:t xml:space="preserve"> </w:t>
      </w:r>
      <w:proofErr w:type="spellStart"/>
      <w:r>
        <w:rPr>
          <w:sz w:val="16"/>
        </w:rPr>
        <w:t>Antón</w:t>
      </w:r>
      <w:proofErr w:type="spellEnd"/>
      <w:r>
        <w:rPr>
          <w:sz w:val="16"/>
        </w:rPr>
        <w:t xml:space="preserve"> </w:t>
      </w:r>
      <w:proofErr w:type="spellStart"/>
      <w:r>
        <w:rPr>
          <w:sz w:val="16"/>
        </w:rPr>
        <w:t>Figueroa</w:t>
      </w:r>
      <w:proofErr w:type="spellEnd"/>
      <w:r>
        <w:rPr>
          <w:sz w:val="16"/>
        </w:rPr>
        <w:t xml:space="preserve">, “Outras </w:t>
      </w:r>
      <w:proofErr w:type="spellStart"/>
      <w:r>
        <w:rPr>
          <w:sz w:val="16"/>
        </w:rPr>
        <w:t>lecturas</w:t>
      </w:r>
      <w:proofErr w:type="spellEnd"/>
      <w:r>
        <w:rPr>
          <w:sz w:val="16"/>
        </w:rPr>
        <w:t xml:space="preserve"> </w:t>
      </w:r>
      <w:proofErr w:type="spellStart"/>
      <w:r>
        <w:rPr>
          <w:sz w:val="16"/>
        </w:rPr>
        <w:t>dende</w:t>
      </w:r>
      <w:proofErr w:type="spellEnd"/>
      <w:r>
        <w:rPr>
          <w:sz w:val="16"/>
        </w:rPr>
        <w:t xml:space="preserve"> a </w:t>
      </w:r>
      <w:proofErr w:type="spellStart"/>
      <w:r>
        <w:rPr>
          <w:sz w:val="16"/>
        </w:rPr>
        <w:t>nosa</w:t>
      </w:r>
      <w:proofErr w:type="spellEnd"/>
      <w:r>
        <w:rPr>
          <w:sz w:val="16"/>
        </w:rPr>
        <w:t xml:space="preserve"> cultura”, </w:t>
      </w:r>
      <w:proofErr w:type="spellStart"/>
      <w:r>
        <w:rPr>
          <w:i/>
          <w:sz w:val="16"/>
        </w:rPr>
        <w:t>Homenaxe</w:t>
      </w:r>
      <w:proofErr w:type="spellEnd"/>
      <w:r>
        <w:rPr>
          <w:i/>
          <w:sz w:val="16"/>
        </w:rPr>
        <w:t xml:space="preserve"> ó </w:t>
      </w:r>
      <w:proofErr w:type="spellStart"/>
      <w:r>
        <w:rPr>
          <w:i/>
          <w:sz w:val="16"/>
        </w:rPr>
        <w:t>profesor</w:t>
      </w:r>
      <w:proofErr w:type="spellEnd"/>
      <w:r>
        <w:rPr>
          <w:i/>
          <w:sz w:val="16"/>
        </w:rPr>
        <w:t xml:space="preserve"> Constantino </w:t>
      </w:r>
      <w:proofErr w:type="spellStart"/>
      <w:r>
        <w:rPr>
          <w:i/>
          <w:sz w:val="16"/>
        </w:rPr>
        <w:t>García</w:t>
      </w:r>
      <w:proofErr w:type="spellEnd"/>
      <w:r>
        <w:rPr>
          <w:sz w:val="16"/>
        </w:rPr>
        <w:t xml:space="preserve">, II, Santiago de Compostela, Universidade de Santiago de Compostela, 1991, p. 452. </w:t>
      </w:r>
    </w:p>
  </w:footnote>
  <w:footnote w:id="28">
    <w:p w14:paraId="0F8F39DA" w14:textId="77777777" w:rsidR="00D61CB9" w:rsidRDefault="00D61CB9" w:rsidP="00D61CB9">
      <w:pPr>
        <w:ind w:firstLine="0"/>
      </w:pPr>
      <w:r>
        <w:rPr>
          <w:rStyle w:val="FootnoteReference"/>
          <w:sz w:val="16"/>
        </w:rPr>
        <w:footnoteRef/>
      </w:r>
      <w:r>
        <w:rPr>
          <w:sz w:val="16"/>
          <w:lang w:val="es-ES_tradnl"/>
        </w:rPr>
        <w:t xml:space="preserve"> Figueroa, </w:t>
      </w:r>
      <w:r>
        <w:rPr>
          <w:i/>
          <w:sz w:val="16"/>
          <w:lang w:val="es-ES_tradnl"/>
        </w:rPr>
        <w:t>Diglosia ...</w:t>
      </w:r>
      <w:r>
        <w:rPr>
          <w:sz w:val="16"/>
          <w:lang w:val="es-ES_tradnl"/>
        </w:rPr>
        <w:t xml:space="preserve">, cit.,  p. 73. </w:t>
      </w:r>
    </w:p>
  </w:footnote>
  <w:footnote w:id="29">
    <w:p w14:paraId="04AB0FB4" w14:textId="77777777" w:rsidR="00D61CB9" w:rsidRDefault="00D61CB9" w:rsidP="00D61CB9">
      <w:pPr>
        <w:ind w:firstLine="0"/>
      </w:pPr>
      <w:r>
        <w:rPr>
          <w:rStyle w:val="FootnoteReference"/>
          <w:sz w:val="16"/>
        </w:rPr>
        <w:footnoteRef/>
      </w:r>
      <w:r>
        <w:rPr>
          <w:sz w:val="16"/>
        </w:rPr>
        <w:t xml:space="preserve"> </w:t>
      </w:r>
      <w:r>
        <w:rPr>
          <w:i/>
          <w:sz w:val="16"/>
        </w:rPr>
        <w:t>Loc. cit.</w:t>
      </w:r>
    </w:p>
  </w:footnote>
  <w:footnote w:id="30">
    <w:p w14:paraId="31862603" w14:textId="77777777" w:rsidR="00D61CB9" w:rsidRDefault="00D61CB9" w:rsidP="00D61CB9">
      <w:pPr>
        <w:ind w:firstLine="0"/>
      </w:pPr>
      <w:r>
        <w:rPr>
          <w:rStyle w:val="FootnoteReference"/>
          <w:sz w:val="16"/>
        </w:rPr>
        <w:footnoteRef/>
      </w:r>
      <w:r>
        <w:rPr>
          <w:sz w:val="16"/>
        </w:rPr>
        <w:t xml:space="preserve"> </w:t>
      </w:r>
      <w:r>
        <w:rPr>
          <w:i/>
          <w:sz w:val="16"/>
        </w:rPr>
        <w:t>Op. cit.</w:t>
      </w:r>
      <w:r>
        <w:rPr>
          <w:sz w:val="16"/>
        </w:rPr>
        <w:t xml:space="preserve">, p. 74. Prova deste facto é o comentário da informante </w:t>
      </w:r>
      <w:proofErr w:type="spellStart"/>
      <w:r>
        <w:rPr>
          <w:sz w:val="16"/>
        </w:rPr>
        <w:t>Soledad</w:t>
      </w:r>
      <w:proofErr w:type="spellEnd"/>
      <w:r>
        <w:rPr>
          <w:sz w:val="16"/>
        </w:rPr>
        <w:t xml:space="preserve"> Fernández </w:t>
      </w:r>
      <w:proofErr w:type="spellStart"/>
      <w:r>
        <w:rPr>
          <w:sz w:val="16"/>
        </w:rPr>
        <w:t>Sanjurjo</w:t>
      </w:r>
      <w:proofErr w:type="spellEnd"/>
      <w:r>
        <w:rPr>
          <w:sz w:val="16"/>
        </w:rPr>
        <w:t xml:space="preserve"> (</w:t>
      </w:r>
      <w:proofErr w:type="spellStart"/>
      <w:r>
        <w:rPr>
          <w:sz w:val="16"/>
        </w:rPr>
        <w:t>Navia</w:t>
      </w:r>
      <w:proofErr w:type="spellEnd"/>
      <w:r>
        <w:rPr>
          <w:sz w:val="16"/>
        </w:rPr>
        <w:t xml:space="preserve"> de </w:t>
      </w:r>
      <w:proofErr w:type="spellStart"/>
      <w:r>
        <w:rPr>
          <w:sz w:val="16"/>
        </w:rPr>
        <w:t>Suarna</w:t>
      </w:r>
      <w:proofErr w:type="spellEnd"/>
      <w:r>
        <w:rPr>
          <w:sz w:val="16"/>
        </w:rPr>
        <w:t xml:space="preserve">, </w:t>
      </w:r>
      <w:proofErr w:type="spellStart"/>
      <w:r>
        <w:rPr>
          <w:sz w:val="16"/>
        </w:rPr>
        <w:t>Lugo</w:t>
      </w:r>
      <w:proofErr w:type="spellEnd"/>
      <w:r>
        <w:rPr>
          <w:sz w:val="16"/>
        </w:rPr>
        <w:t xml:space="preserve">) antes de recitar a canção narrativa burlesca </w:t>
      </w:r>
      <w:r>
        <w:rPr>
          <w:i/>
          <w:sz w:val="16"/>
        </w:rPr>
        <w:t xml:space="preserve">O casamento do </w:t>
      </w:r>
      <w:proofErr w:type="spellStart"/>
      <w:r>
        <w:rPr>
          <w:i/>
          <w:sz w:val="16"/>
        </w:rPr>
        <w:t>tío</w:t>
      </w:r>
      <w:proofErr w:type="spellEnd"/>
      <w:r>
        <w:rPr>
          <w:i/>
          <w:sz w:val="16"/>
        </w:rPr>
        <w:t xml:space="preserve"> </w:t>
      </w:r>
      <w:proofErr w:type="spellStart"/>
      <w:r>
        <w:rPr>
          <w:i/>
          <w:sz w:val="16"/>
        </w:rPr>
        <w:t>Naranxo</w:t>
      </w:r>
      <w:proofErr w:type="spellEnd"/>
      <w:r>
        <w:rPr>
          <w:sz w:val="16"/>
        </w:rPr>
        <w:t xml:space="preserve"> a uma das equipas do Seminário Menéndez </w:t>
      </w:r>
      <w:proofErr w:type="spellStart"/>
      <w:r>
        <w:rPr>
          <w:sz w:val="16"/>
        </w:rPr>
        <w:t>Pidal</w:t>
      </w:r>
      <w:proofErr w:type="spellEnd"/>
      <w:r>
        <w:rPr>
          <w:sz w:val="16"/>
        </w:rPr>
        <w:t xml:space="preserve"> em 1983: “Isto é unha galegada” (Recolha “Galicia-83”, 1.16-7.1-A/5). </w:t>
      </w:r>
    </w:p>
  </w:footnote>
  <w:footnote w:id="31">
    <w:p w14:paraId="026D0EB8" w14:textId="77777777" w:rsidR="00D61CB9" w:rsidRDefault="00D61CB9" w:rsidP="00D61CB9">
      <w:pPr>
        <w:pStyle w:val="FootnoteText"/>
      </w:pPr>
      <w:r>
        <w:rPr>
          <w:rStyle w:val="FootnoteReference"/>
          <w:sz w:val="16"/>
        </w:rPr>
        <w:footnoteRef/>
      </w:r>
      <w:r>
        <w:t xml:space="preserve"> O “roubanche” da cópia que Hervella enviou a R. Menéndez Pidal é erro; na cópia da colecção de romances de Hervella depositada no Museo de Pontevedra não figura este</w:t>
      </w:r>
      <w:r>
        <w:rPr>
          <w:i/>
        </w:rPr>
        <w:t xml:space="preserve"> </w:t>
      </w:r>
      <w:r>
        <w:t>“n”</w:t>
      </w:r>
      <w:r>
        <w:rPr>
          <w:i/>
        </w:rPr>
        <w:t xml:space="preserve"> </w:t>
      </w:r>
      <w:r>
        <w:t>espúrio.</w:t>
      </w:r>
    </w:p>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741F449" w14:textId="77777777" w:rsidR="001B4242" w:rsidRDefault="001B4242" w:rsidP="001B4242">
    <w:pPr>
      <w:pStyle w:val="Header"/>
      <w:framePr w:wrap="around" w:vAnchor="text" w:hAnchor="margin" w:xAlign="outside" w:y="1"/>
      <w:rPr>
        <w:rStyle w:val="PageNumber"/>
      </w:rPr>
    </w:pPr>
  </w:p>
  <w:tbl>
    <w:tblPr>
      <w:tblW w:w="4752" w:type="pct"/>
      <w:tblCellMar>
        <w:top w:w="72" w:type="dxa"/>
        <w:left w:w="115" w:type="dxa"/>
        <w:bottom w:w="72" w:type="dxa"/>
        <w:right w:w="115" w:type="dxa"/>
      </w:tblCellMar>
      <w:tblLook w:val="04A0" w:firstRow="1" w:lastRow="0" w:firstColumn="1" w:lastColumn="0" w:noHBand="0" w:noVBand="1"/>
    </w:tblPr>
    <w:tblGrid>
      <w:gridCol w:w="7002"/>
    </w:tblGrid>
    <w:tr w:rsidR="001B4242" w:rsidRPr="00DB639B" w14:paraId="67E11CED" w14:textId="77777777" w:rsidTr="006A0AAD">
      <w:tc>
        <w:tcPr>
          <w:tcW w:w="5000" w:type="pct"/>
          <w:tcBorders>
            <w:bottom w:val="single" w:sz="4" w:space="0" w:color="auto"/>
          </w:tcBorders>
          <w:vAlign w:val="bottom"/>
        </w:tcPr>
        <w:p w14:paraId="08454141" w14:textId="77777777" w:rsidR="001B4242" w:rsidRDefault="001B4242" w:rsidP="001B4242">
          <w:pPr>
            <w:pStyle w:val="Header"/>
            <w:ind w:right="360"/>
            <w:jc w:val="center"/>
            <w:rPr>
              <w:rFonts w:ascii="Monotype Corsiva" w:hAnsi="Monotype Corsiva"/>
              <w:sz w:val="28"/>
            </w:rPr>
          </w:pPr>
          <w:r>
            <w:rPr>
              <w:rFonts w:ascii="Monotype Corsiva" w:hAnsi="Monotype Corsiva"/>
              <w:sz w:val="28"/>
            </w:rPr>
            <w:t>E.L.O., 6 (2000)</w:t>
          </w:r>
        </w:p>
        <w:p w14:paraId="63E51EF2" w14:textId="77777777" w:rsidR="001B4242" w:rsidRPr="00DB639B" w:rsidRDefault="001B4242" w:rsidP="006A0AAD">
          <w:pPr>
            <w:pStyle w:val="Header"/>
            <w:rPr>
              <w:rFonts w:ascii="Calibri" w:hAnsi="Calibri"/>
              <w:bCs/>
              <w:color w:val="000000" w:themeColor="text1"/>
              <w:sz w:val="24"/>
              <w:szCs w:val="24"/>
            </w:rPr>
          </w:pPr>
        </w:p>
      </w:tc>
    </w:tr>
  </w:tbl>
  <w:p w14:paraId="421FA955" w14:textId="77777777" w:rsidR="001B4242" w:rsidRDefault="001B4242">
    <w:pPr>
      <w:pStyle w:val="Header"/>
    </w:pPr>
  </w:p>
</w:hdr>
</file>

<file path=word/header2.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0BD5A80" w14:textId="77777777" w:rsidR="001B4242" w:rsidRDefault="001B4242" w:rsidP="00002801">
    <w:pPr>
      <w:pStyle w:val="Header"/>
      <w:framePr w:wrap="around" w:vAnchor="text" w:hAnchor="page" w:x="8286" w:y="82"/>
      <w:rPr>
        <w:rStyle w:val="PageNumber"/>
      </w:rPr>
    </w:pPr>
  </w:p>
  <w:tbl>
    <w:tblPr>
      <w:tblW w:w="4794" w:type="pct"/>
      <w:tblCellMar>
        <w:top w:w="72" w:type="dxa"/>
        <w:left w:w="115" w:type="dxa"/>
        <w:bottom w:w="72" w:type="dxa"/>
        <w:right w:w="115" w:type="dxa"/>
      </w:tblCellMar>
      <w:tblLook w:val="04A0" w:firstRow="1" w:lastRow="0" w:firstColumn="1" w:lastColumn="0" w:noHBand="0" w:noVBand="1"/>
    </w:tblPr>
    <w:tblGrid>
      <w:gridCol w:w="7063"/>
    </w:tblGrid>
    <w:tr w:rsidR="001B4242" w14:paraId="6E5A69FD" w14:textId="77777777" w:rsidTr="006A0AAD">
      <w:tc>
        <w:tcPr>
          <w:tcW w:w="5000" w:type="pct"/>
          <w:tcBorders>
            <w:bottom w:val="single" w:sz="4" w:space="0" w:color="auto"/>
          </w:tcBorders>
          <w:vAlign w:val="bottom"/>
        </w:tcPr>
        <w:p w14:paraId="1B45B240" w14:textId="77777777" w:rsidR="00002801" w:rsidRDefault="00002801" w:rsidP="00002801">
          <w:pPr>
            <w:pStyle w:val="Header"/>
            <w:ind w:firstLine="0"/>
            <w:rPr>
              <w:rFonts w:ascii="Monotype Corsiva" w:hAnsi="Monotype Corsiva"/>
              <w:sz w:val="28"/>
            </w:rPr>
          </w:pPr>
          <w:r>
            <w:rPr>
              <w:rFonts w:ascii="Monotype Corsiva" w:hAnsi="Monotype Corsiva"/>
              <w:sz w:val="28"/>
            </w:rPr>
            <w:t>José Luís Forneiro, “Os Temas em Galego do Romanceiro da Galiza”</w:t>
          </w:r>
        </w:p>
        <w:p w14:paraId="5BD3FB3E" w14:textId="77777777" w:rsidR="001B4242" w:rsidRPr="00DD38F9" w:rsidRDefault="001B4242" w:rsidP="006A0AAD">
          <w:pPr>
            <w:pStyle w:val="Header"/>
            <w:jc w:val="right"/>
            <w:rPr>
              <w:rFonts w:ascii="Calibri" w:hAnsi="Calibri"/>
              <w:bCs/>
              <w:noProof/>
              <w:color w:val="000000" w:themeColor="text1"/>
              <w:sz w:val="24"/>
              <w:szCs w:val="24"/>
            </w:rPr>
          </w:pPr>
        </w:p>
      </w:tc>
    </w:tr>
  </w:tbl>
  <w:p w14:paraId="1DA10167" w14:textId="77777777" w:rsidR="001B4242" w:rsidRDefault="001B4242">
    <w:pPr>
      <w:pStyle w:val="Header"/>
    </w:pPr>
  </w:p>
</w:hdr>
</file>

<file path=word/header3.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EC83867" w14:textId="77777777" w:rsidR="001B4242" w:rsidRDefault="001B4242">
    <w:pPr>
      <w:pStyle w:val="Header"/>
    </w:pPr>
  </w:p>
  <w:p w14:paraId="7228969D" w14:textId="77777777" w:rsidR="001B4242" w:rsidRDefault="001B4242">
    <w:pPr>
      <w:pStyle w:val="Head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val="bestFit" w:percent="144"/>
  <w:proofState w:spelling="clean" w:grammar="clean"/>
  <w:defaultTabStop w:val="720"/>
  <w:evenAndOddHeaders/>
  <w:characterSpacingControl w:val="doNotCompress"/>
  <w:savePreviewPicture/>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A0AAD"/>
    <w:rsid w:val="00002801"/>
    <w:rsid w:val="001B4242"/>
    <w:rsid w:val="001D252D"/>
    <w:rsid w:val="001D600F"/>
    <w:rsid w:val="003F2735"/>
    <w:rsid w:val="006753FD"/>
    <w:rsid w:val="006A0AAD"/>
    <w:rsid w:val="00A7606B"/>
    <w:rsid w:val="00AD3B20"/>
    <w:rsid w:val="00D61528"/>
    <w:rsid w:val="00D61CB9"/>
  </w:rsids>
  <m:mathPr>
    <m:mathFont m:val="Cambria Math"/>
    <m:brkBin m:val="before"/>
    <m:brkBinSub m:val="--"/>
    <m:smallFrac m:val="0"/>
    <m:dispDef/>
    <m:lMargin m:val="0"/>
    <m:rMargin m:val="0"/>
    <m:defJc m:val="centerGroup"/>
    <m:wrapIndent m:val="1440"/>
    <m:intLim m:val="subSup"/>
    <m:naryLim m:val="undOvr"/>
  </m:mathPr>
  <w:themeFontLang w:val="pt-PT"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7"/>
    <o:shapelayout v:ext="edit">
      <o:idmap v:ext="edit" data="1"/>
    </o:shapelayout>
  </w:shapeDefaults>
  <w:decimalSymbol w:val=","/>
  <w:listSeparator w:val=";"/>
  <w14:docId w14:val="5FEBB833"/>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pt-PT"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uiPriority="0"/>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header" w:uiPriority="0"/>
    <w:lsdException w:name="footer" w:uiPriority="0"/>
    <w:lsdException w:name="index heading" w:uiPriority="0"/>
    <w:lsdException w:name="caption" w:uiPriority="35" w:qFormat="1"/>
    <w:lsdException w:name="footnote reference" w:uiPriority="0"/>
    <w:lsdException w:name="Title" w:semiHidden="0" w:uiPriority="10" w:unhideWhenUsed="0" w:qFormat="1"/>
    <w:lsdException w:name="Default Paragraph Font" w:uiPriority="1"/>
    <w:lsdException w:name="Subtitle" w:semiHidden="0" w:uiPriority="11" w:unhideWhenUsed="0" w:qFormat="1"/>
    <w:lsdException w:name="Body Text 2" w:uiPriority="0"/>
    <w:lsdException w:name="Strong" w:semiHidden="0" w:uiPriority="22" w:unhideWhenUsed="0" w:qFormat="1"/>
    <w:lsdException w:name="Emphasis" w:semiHidden="0" w:uiPriority="20" w:unhideWhenUsed="0" w:qFormat="1"/>
    <w:lsdException w:name="Table Grid" w:semiHidden="0" w:uiPriority="1"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A0AAD"/>
    <w:pPr>
      <w:overflowPunct w:val="0"/>
      <w:autoSpaceDE w:val="0"/>
      <w:autoSpaceDN w:val="0"/>
      <w:adjustRightInd w:val="0"/>
      <w:ind w:firstLine="567"/>
      <w:jc w:val="both"/>
      <w:textAlignment w:val="baseline"/>
    </w:pPr>
    <w:rPr>
      <w:rFonts w:ascii="Arrus BT" w:eastAsia="Times New Roman" w:hAnsi="Arrus BT" w:cs="Times New Roman"/>
      <w:sz w:val="20"/>
      <w:szCs w:val="20"/>
    </w:rPr>
  </w:style>
  <w:style w:type="paragraph" w:styleId="Heading1">
    <w:name w:val="heading 1"/>
    <w:basedOn w:val="Normal"/>
    <w:link w:val="Heading1Char"/>
    <w:qFormat/>
    <w:rsid w:val="006A0AAD"/>
    <w:pPr>
      <w:framePr w:hSpace="181" w:wrap="notBeside" w:vAnchor="text" w:hAnchor="text" w:y="1"/>
      <w:spacing w:before="240" w:after="240"/>
      <w:ind w:firstLine="0"/>
      <w:outlineLvl w:val="0"/>
    </w:pPr>
    <w:rPr>
      <w:b/>
      <w:smallCap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6A0AAD"/>
    <w:rPr>
      <w:rFonts w:ascii="Arrus BT" w:eastAsia="Times New Roman" w:hAnsi="Arrus BT" w:cs="Times New Roman"/>
      <w:b/>
      <w:smallCaps/>
      <w:sz w:val="20"/>
      <w:szCs w:val="20"/>
    </w:rPr>
  </w:style>
  <w:style w:type="character" w:styleId="FootnoteReference">
    <w:name w:val="footnote reference"/>
    <w:basedOn w:val="DefaultParagraphFont"/>
    <w:semiHidden/>
    <w:rsid w:val="006A0AAD"/>
    <w:rPr>
      <w:rFonts w:ascii="Arrus BT" w:hAnsi="Arrus BT"/>
      <w:spacing w:val="0"/>
      <w:sz w:val="20"/>
      <w:vertAlign w:val="superscript"/>
    </w:rPr>
  </w:style>
  <w:style w:type="paragraph" w:styleId="FootnoteText">
    <w:name w:val="footnote text"/>
    <w:basedOn w:val="Normal"/>
    <w:link w:val="FootnoteTextChar"/>
    <w:semiHidden/>
    <w:rsid w:val="006A0AAD"/>
    <w:pPr>
      <w:ind w:firstLine="0"/>
    </w:pPr>
    <w:rPr>
      <w:noProof/>
      <w:sz w:val="16"/>
    </w:rPr>
  </w:style>
  <w:style w:type="character" w:customStyle="1" w:styleId="FootnoteTextChar">
    <w:name w:val="Footnote Text Char"/>
    <w:basedOn w:val="DefaultParagraphFont"/>
    <w:link w:val="FootnoteText"/>
    <w:semiHidden/>
    <w:rsid w:val="006A0AAD"/>
    <w:rPr>
      <w:rFonts w:ascii="Arrus BT" w:eastAsia="Times New Roman" w:hAnsi="Arrus BT" w:cs="Times New Roman"/>
      <w:noProof/>
      <w:sz w:val="16"/>
      <w:szCs w:val="20"/>
    </w:rPr>
  </w:style>
  <w:style w:type="paragraph" w:customStyle="1" w:styleId="balladtext">
    <w:name w:val="ballad text"/>
    <w:basedOn w:val="Normal"/>
    <w:rsid w:val="006A0AAD"/>
    <w:pPr>
      <w:tabs>
        <w:tab w:val="left" w:pos="540"/>
        <w:tab w:val="left" w:pos="24104"/>
      </w:tabs>
      <w:spacing w:line="360" w:lineRule="exact"/>
      <w:ind w:firstLine="0"/>
      <w:jc w:val="left"/>
    </w:pPr>
    <w:rPr>
      <w:rFonts w:ascii="Utopia" w:hAnsi="Utopia"/>
      <w:sz w:val="24"/>
      <w:lang w:val="en-GB"/>
    </w:rPr>
  </w:style>
  <w:style w:type="paragraph" w:styleId="BodyText2">
    <w:name w:val="Body Text 2"/>
    <w:basedOn w:val="Normal"/>
    <w:link w:val="BodyText2Char"/>
    <w:rsid w:val="006A0AAD"/>
    <w:pPr>
      <w:ind w:firstLine="0"/>
    </w:pPr>
    <w:rPr>
      <w:sz w:val="22"/>
    </w:rPr>
  </w:style>
  <w:style w:type="character" w:customStyle="1" w:styleId="BodyText2Char">
    <w:name w:val="Body Text 2 Char"/>
    <w:basedOn w:val="DefaultParagraphFont"/>
    <w:link w:val="BodyText2"/>
    <w:rsid w:val="006A0AAD"/>
    <w:rPr>
      <w:rFonts w:ascii="Arrus BT" w:eastAsia="Times New Roman" w:hAnsi="Arrus BT" w:cs="Times New Roman"/>
      <w:sz w:val="22"/>
      <w:szCs w:val="20"/>
    </w:rPr>
  </w:style>
  <w:style w:type="paragraph" w:styleId="Header">
    <w:name w:val="header"/>
    <w:basedOn w:val="Normal"/>
    <w:link w:val="HeaderChar"/>
    <w:unhideWhenUsed/>
    <w:rsid w:val="006A0AAD"/>
    <w:pPr>
      <w:tabs>
        <w:tab w:val="center" w:pos="4320"/>
        <w:tab w:val="right" w:pos="8640"/>
      </w:tabs>
    </w:pPr>
  </w:style>
  <w:style w:type="character" w:customStyle="1" w:styleId="HeaderChar">
    <w:name w:val="Header Char"/>
    <w:basedOn w:val="DefaultParagraphFont"/>
    <w:link w:val="Header"/>
    <w:uiPriority w:val="99"/>
    <w:rsid w:val="006A0AAD"/>
    <w:rPr>
      <w:rFonts w:ascii="Arrus BT" w:eastAsia="Times New Roman" w:hAnsi="Arrus BT" w:cs="Times New Roman"/>
      <w:sz w:val="20"/>
      <w:szCs w:val="20"/>
    </w:rPr>
  </w:style>
  <w:style w:type="paragraph" w:styleId="Footer">
    <w:name w:val="footer"/>
    <w:basedOn w:val="Normal"/>
    <w:link w:val="FooterChar"/>
    <w:unhideWhenUsed/>
    <w:rsid w:val="006A0AAD"/>
    <w:pPr>
      <w:tabs>
        <w:tab w:val="center" w:pos="4320"/>
        <w:tab w:val="right" w:pos="8640"/>
      </w:tabs>
    </w:pPr>
  </w:style>
  <w:style w:type="character" w:customStyle="1" w:styleId="FooterChar">
    <w:name w:val="Footer Char"/>
    <w:basedOn w:val="DefaultParagraphFont"/>
    <w:link w:val="Footer"/>
    <w:rsid w:val="006A0AAD"/>
    <w:rPr>
      <w:rFonts w:ascii="Arrus BT" w:eastAsia="Times New Roman" w:hAnsi="Arrus BT" w:cs="Times New Roman"/>
      <w:sz w:val="20"/>
      <w:szCs w:val="20"/>
    </w:rPr>
  </w:style>
  <w:style w:type="table" w:styleId="TableGrid">
    <w:name w:val="Table Grid"/>
    <w:basedOn w:val="TableNormal"/>
    <w:uiPriority w:val="1"/>
    <w:rsid w:val="006A0AAD"/>
    <w:rPr>
      <w:sz w:val="22"/>
      <w:szCs w:val="22"/>
      <w:lang w:val="en-US" w:bidi="en-US"/>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styleId="PageNumber">
    <w:name w:val="page number"/>
    <w:basedOn w:val="DefaultParagraphFont"/>
    <w:uiPriority w:val="99"/>
    <w:semiHidden/>
    <w:unhideWhenUsed/>
    <w:rsid w:val="006A0AAD"/>
  </w:style>
  <w:style w:type="paragraph" w:styleId="Index1">
    <w:name w:val="index 1"/>
    <w:basedOn w:val="Normal"/>
    <w:next w:val="Normal"/>
    <w:semiHidden/>
    <w:rsid w:val="00D61528"/>
    <w:pPr>
      <w:tabs>
        <w:tab w:val="left" w:leader="dot" w:pos="9000"/>
        <w:tab w:val="right" w:pos="9360"/>
      </w:tabs>
      <w:ind w:left="1440" w:right="720" w:hanging="1440"/>
    </w:pPr>
    <w:rPr>
      <w:rFonts w:ascii="Arial" w:hAnsi="Arial"/>
      <w:lang w:val="en-US"/>
    </w:rPr>
  </w:style>
  <w:style w:type="paragraph" w:styleId="IndexHeading">
    <w:name w:val="index heading"/>
    <w:basedOn w:val="Normal"/>
    <w:next w:val="Index1"/>
    <w:semiHidden/>
    <w:rsid w:val="00D61528"/>
    <w:rPr>
      <w:rFonts w:ascii="Times New Roman" w:hAnsi="Times New Roman"/>
      <w:lang w:val="fr-FR"/>
    </w:rPr>
  </w:style>
  <w:style w:type="paragraph" w:customStyle="1" w:styleId="Overskrift1">
    <w:name w:val="Overskrift 1"/>
    <w:basedOn w:val="Normal"/>
    <w:next w:val="Normal"/>
    <w:rsid w:val="00D61528"/>
    <w:pPr>
      <w:keepNext/>
      <w:widowControl w:val="0"/>
      <w:spacing w:before="240" w:after="60" w:line="360" w:lineRule="auto"/>
      <w:ind w:firstLine="0"/>
      <w:jc w:val="left"/>
    </w:pPr>
    <w:rPr>
      <w:rFonts w:ascii="Arial" w:hAnsi="Arial"/>
      <w:b/>
      <w:kern w:val="28"/>
      <w:sz w:val="28"/>
      <w:lang w:val="en-GB"/>
    </w:rPr>
  </w:style>
  <w:style w:type="paragraph" w:customStyle="1" w:styleId="Brdtekst">
    <w:name w:val="Brødtekst"/>
    <w:basedOn w:val="Normal"/>
    <w:rsid w:val="00D61528"/>
    <w:pPr>
      <w:widowControl w:val="0"/>
      <w:spacing w:after="120"/>
      <w:ind w:firstLine="0"/>
      <w:jc w:val="left"/>
    </w:pPr>
    <w:rPr>
      <w:rFonts w:ascii="Times New Roman" w:hAnsi="Times New Roman"/>
      <w:sz w:val="24"/>
      <w:lang w:val="nn-NO"/>
    </w:rPr>
  </w:style>
  <w:style w:type="paragraph" w:customStyle="1" w:styleId="Overskrift2">
    <w:name w:val="Overskrift 2"/>
    <w:basedOn w:val="Normal"/>
    <w:next w:val="Normal"/>
    <w:rsid w:val="00D61528"/>
    <w:pPr>
      <w:keepNext/>
      <w:widowControl w:val="0"/>
      <w:spacing w:before="240" w:after="60"/>
      <w:ind w:firstLine="0"/>
      <w:jc w:val="left"/>
    </w:pPr>
    <w:rPr>
      <w:rFonts w:ascii="Arial" w:hAnsi="Arial"/>
      <w:b/>
      <w:i/>
      <w:sz w:val="24"/>
      <w:lang w:val="nn-NO"/>
    </w:rPr>
  </w:style>
  <w:style w:type="paragraph" w:customStyle="1" w:styleId="Liste">
    <w:name w:val="Liste"/>
    <w:basedOn w:val="Normal"/>
    <w:rsid w:val="00D61528"/>
    <w:pPr>
      <w:widowControl w:val="0"/>
      <w:ind w:left="283" w:hanging="283"/>
      <w:jc w:val="left"/>
    </w:pPr>
    <w:rPr>
      <w:rFonts w:ascii="Times New Roman" w:hAnsi="Times New Roman"/>
      <w:sz w:val="24"/>
      <w:lang w:val="nn-NO"/>
    </w:rPr>
  </w:style>
  <w:style w:type="paragraph" w:styleId="BalloonText">
    <w:name w:val="Balloon Text"/>
    <w:basedOn w:val="Normal"/>
    <w:link w:val="BalloonTextChar"/>
    <w:uiPriority w:val="99"/>
    <w:semiHidden/>
    <w:unhideWhenUsed/>
    <w:rsid w:val="00D61528"/>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D61528"/>
    <w:rPr>
      <w:rFonts w:ascii="Lucida Grande" w:eastAsia="Times New Roman" w:hAnsi="Lucida Grande" w:cs="Lucida Grande"/>
      <w:sz w:val="18"/>
      <w:szCs w:val="18"/>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pt-PT"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uiPriority="0"/>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header" w:uiPriority="0"/>
    <w:lsdException w:name="footer" w:uiPriority="0"/>
    <w:lsdException w:name="index heading" w:uiPriority="0"/>
    <w:lsdException w:name="caption" w:uiPriority="35" w:qFormat="1"/>
    <w:lsdException w:name="footnote reference" w:uiPriority="0"/>
    <w:lsdException w:name="Title" w:semiHidden="0" w:uiPriority="10" w:unhideWhenUsed="0" w:qFormat="1"/>
    <w:lsdException w:name="Default Paragraph Font" w:uiPriority="1"/>
    <w:lsdException w:name="Subtitle" w:semiHidden="0" w:uiPriority="11" w:unhideWhenUsed="0" w:qFormat="1"/>
    <w:lsdException w:name="Body Text 2" w:uiPriority="0"/>
    <w:lsdException w:name="Strong" w:semiHidden="0" w:uiPriority="22" w:unhideWhenUsed="0" w:qFormat="1"/>
    <w:lsdException w:name="Emphasis" w:semiHidden="0" w:uiPriority="20" w:unhideWhenUsed="0" w:qFormat="1"/>
    <w:lsdException w:name="Table Grid" w:semiHidden="0" w:uiPriority="1"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A0AAD"/>
    <w:pPr>
      <w:overflowPunct w:val="0"/>
      <w:autoSpaceDE w:val="0"/>
      <w:autoSpaceDN w:val="0"/>
      <w:adjustRightInd w:val="0"/>
      <w:ind w:firstLine="567"/>
      <w:jc w:val="both"/>
      <w:textAlignment w:val="baseline"/>
    </w:pPr>
    <w:rPr>
      <w:rFonts w:ascii="Arrus BT" w:eastAsia="Times New Roman" w:hAnsi="Arrus BT" w:cs="Times New Roman"/>
      <w:sz w:val="20"/>
      <w:szCs w:val="20"/>
    </w:rPr>
  </w:style>
  <w:style w:type="paragraph" w:styleId="Heading1">
    <w:name w:val="heading 1"/>
    <w:basedOn w:val="Normal"/>
    <w:link w:val="Heading1Char"/>
    <w:qFormat/>
    <w:rsid w:val="006A0AAD"/>
    <w:pPr>
      <w:framePr w:hSpace="181" w:wrap="notBeside" w:vAnchor="text" w:hAnchor="text" w:y="1"/>
      <w:spacing w:before="240" w:after="240"/>
      <w:ind w:firstLine="0"/>
      <w:outlineLvl w:val="0"/>
    </w:pPr>
    <w:rPr>
      <w:b/>
      <w:smallCap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6A0AAD"/>
    <w:rPr>
      <w:rFonts w:ascii="Arrus BT" w:eastAsia="Times New Roman" w:hAnsi="Arrus BT" w:cs="Times New Roman"/>
      <w:b/>
      <w:smallCaps/>
      <w:sz w:val="20"/>
      <w:szCs w:val="20"/>
    </w:rPr>
  </w:style>
  <w:style w:type="character" w:styleId="FootnoteReference">
    <w:name w:val="footnote reference"/>
    <w:basedOn w:val="DefaultParagraphFont"/>
    <w:semiHidden/>
    <w:rsid w:val="006A0AAD"/>
    <w:rPr>
      <w:rFonts w:ascii="Arrus BT" w:hAnsi="Arrus BT"/>
      <w:spacing w:val="0"/>
      <w:sz w:val="20"/>
      <w:vertAlign w:val="superscript"/>
    </w:rPr>
  </w:style>
  <w:style w:type="paragraph" w:styleId="FootnoteText">
    <w:name w:val="footnote text"/>
    <w:basedOn w:val="Normal"/>
    <w:link w:val="FootnoteTextChar"/>
    <w:semiHidden/>
    <w:rsid w:val="006A0AAD"/>
    <w:pPr>
      <w:ind w:firstLine="0"/>
    </w:pPr>
    <w:rPr>
      <w:noProof/>
      <w:sz w:val="16"/>
    </w:rPr>
  </w:style>
  <w:style w:type="character" w:customStyle="1" w:styleId="FootnoteTextChar">
    <w:name w:val="Footnote Text Char"/>
    <w:basedOn w:val="DefaultParagraphFont"/>
    <w:link w:val="FootnoteText"/>
    <w:semiHidden/>
    <w:rsid w:val="006A0AAD"/>
    <w:rPr>
      <w:rFonts w:ascii="Arrus BT" w:eastAsia="Times New Roman" w:hAnsi="Arrus BT" w:cs="Times New Roman"/>
      <w:noProof/>
      <w:sz w:val="16"/>
      <w:szCs w:val="20"/>
    </w:rPr>
  </w:style>
  <w:style w:type="paragraph" w:customStyle="1" w:styleId="balladtext">
    <w:name w:val="ballad text"/>
    <w:basedOn w:val="Normal"/>
    <w:rsid w:val="006A0AAD"/>
    <w:pPr>
      <w:tabs>
        <w:tab w:val="left" w:pos="540"/>
        <w:tab w:val="left" w:pos="24104"/>
      </w:tabs>
      <w:spacing w:line="360" w:lineRule="exact"/>
      <w:ind w:firstLine="0"/>
      <w:jc w:val="left"/>
    </w:pPr>
    <w:rPr>
      <w:rFonts w:ascii="Utopia" w:hAnsi="Utopia"/>
      <w:sz w:val="24"/>
      <w:lang w:val="en-GB"/>
    </w:rPr>
  </w:style>
  <w:style w:type="paragraph" w:styleId="BodyText2">
    <w:name w:val="Body Text 2"/>
    <w:basedOn w:val="Normal"/>
    <w:link w:val="BodyText2Char"/>
    <w:rsid w:val="006A0AAD"/>
    <w:pPr>
      <w:ind w:firstLine="0"/>
    </w:pPr>
    <w:rPr>
      <w:sz w:val="22"/>
    </w:rPr>
  </w:style>
  <w:style w:type="character" w:customStyle="1" w:styleId="BodyText2Char">
    <w:name w:val="Body Text 2 Char"/>
    <w:basedOn w:val="DefaultParagraphFont"/>
    <w:link w:val="BodyText2"/>
    <w:rsid w:val="006A0AAD"/>
    <w:rPr>
      <w:rFonts w:ascii="Arrus BT" w:eastAsia="Times New Roman" w:hAnsi="Arrus BT" w:cs="Times New Roman"/>
      <w:sz w:val="22"/>
      <w:szCs w:val="20"/>
    </w:rPr>
  </w:style>
  <w:style w:type="paragraph" w:styleId="Header">
    <w:name w:val="header"/>
    <w:basedOn w:val="Normal"/>
    <w:link w:val="HeaderChar"/>
    <w:unhideWhenUsed/>
    <w:rsid w:val="006A0AAD"/>
    <w:pPr>
      <w:tabs>
        <w:tab w:val="center" w:pos="4320"/>
        <w:tab w:val="right" w:pos="8640"/>
      </w:tabs>
    </w:pPr>
  </w:style>
  <w:style w:type="character" w:customStyle="1" w:styleId="HeaderChar">
    <w:name w:val="Header Char"/>
    <w:basedOn w:val="DefaultParagraphFont"/>
    <w:link w:val="Header"/>
    <w:uiPriority w:val="99"/>
    <w:rsid w:val="006A0AAD"/>
    <w:rPr>
      <w:rFonts w:ascii="Arrus BT" w:eastAsia="Times New Roman" w:hAnsi="Arrus BT" w:cs="Times New Roman"/>
      <w:sz w:val="20"/>
      <w:szCs w:val="20"/>
    </w:rPr>
  </w:style>
  <w:style w:type="paragraph" w:styleId="Footer">
    <w:name w:val="footer"/>
    <w:basedOn w:val="Normal"/>
    <w:link w:val="FooterChar"/>
    <w:unhideWhenUsed/>
    <w:rsid w:val="006A0AAD"/>
    <w:pPr>
      <w:tabs>
        <w:tab w:val="center" w:pos="4320"/>
        <w:tab w:val="right" w:pos="8640"/>
      </w:tabs>
    </w:pPr>
  </w:style>
  <w:style w:type="character" w:customStyle="1" w:styleId="FooterChar">
    <w:name w:val="Footer Char"/>
    <w:basedOn w:val="DefaultParagraphFont"/>
    <w:link w:val="Footer"/>
    <w:rsid w:val="006A0AAD"/>
    <w:rPr>
      <w:rFonts w:ascii="Arrus BT" w:eastAsia="Times New Roman" w:hAnsi="Arrus BT" w:cs="Times New Roman"/>
      <w:sz w:val="20"/>
      <w:szCs w:val="20"/>
    </w:rPr>
  </w:style>
  <w:style w:type="table" w:styleId="TableGrid">
    <w:name w:val="Table Grid"/>
    <w:basedOn w:val="TableNormal"/>
    <w:uiPriority w:val="1"/>
    <w:rsid w:val="006A0AAD"/>
    <w:rPr>
      <w:sz w:val="22"/>
      <w:szCs w:val="22"/>
      <w:lang w:val="en-US" w:bidi="en-US"/>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styleId="PageNumber">
    <w:name w:val="page number"/>
    <w:basedOn w:val="DefaultParagraphFont"/>
    <w:uiPriority w:val="99"/>
    <w:semiHidden/>
    <w:unhideWhenUsed/>
    <w:rsid w:val="006A0AAD"/>
  </w:style>
  <w:style w:type="paragraph" w:styleId="Index1">
    <w:name w:val="index 1"/>
    <w:basedOn w:val="Normal"/>
    <w:next w:val="Normal"/>
    <w:semiHidden/>
    <w:rsid w:val="00D61528"/>
    <w:pPr>
      <w:tabs>
        <w:tab w:val="left" w:leader="dot" w:pos="9000"/>
        <w:tab w:val="right" w:pos="9360"/>
      </w:tabs>
      <w:ind w:left="1440" w:right="720" w:hanging="1440"/>
    </w:pPr>
    <w:rPr>
      <w:rFonts w:ascii="Arial" w:hAnsi="Arial"/>
      <w:lang w:val="en-US"/>
    </w:rPr>
  </w:style>
  <w:style w:type="paragraph" w:styleId="IndexHeading">
    <w:name w:val="index heading"/>
    <w:basedOn w:val="Normal"/>
    <w:next w:val="Index1"/>
    <w:semiHidden/>
    <w:rsid w:val="00D61528"/>
    <w:rPr>
      <w:rFonts w:ascii="Times New Roman" w:hAnsi="Times New Roman"/>
      <w:lang w:val="fr-FR"/>
    </w:rPr>
  </w:style>
  <w:style w:type="paragraph" w:customStyle="1" w:styleId="Overskrift1">
    <w:name w:val="Overskrift 1"/>
    <w:basedOn w:val="Normal"/>
    <w:next w:val="Normal"/>
    <w:rsid w:val="00D61528"/>
    <w:pPr>
      <w:keepNext/>
      <w:widowControl w:val="0"/>
      <w:spacing w:before="240" w:after="60" w:line="360" w:lineRule="auto"/>
      <w:ind w:firstLine="0"/>
      <w:jc w:val="left"/>
    </w:pPr>
    <w:rPr>
      <w:rFonts w:ascii="Arial" w:hAnsi="Arial"/>
      <w:b/>
      <w:kern w:val="28"/>
      <w:sz w:val="28"/>
      <w:lang w:val="en-GB"/>
    </w:rPr>
  </w:style>
  <w:style w:type="paragraph" w:customStyle="1" w:styleId="Brdtekst">
    <w:name w:val="Brødtekst"/>
    <w:basedOn w:val="Normal"/>
    <w:rsid w:val="00D61528"/>
    <w:pPr>
      <w:widowControl w:val="0"/>
      <w:spacing w:after="120"/>
      <w:ind w:firstLine="0"/>
      <w:jc w:val="left"/>
    </w:pPr>
    <w:rPr>
      <w:rFonts w:ascii="Times New Roman" w:hAnsi="Times New Roman"/>
      <w:sz w:val="24"/>
      <w:lang w:val="nn-NO"/>
    </w:rPr>
  </w:style>
  <w:style w:type="paragraph" w:customStyle="1" w:styleId="Overskrift2">
    <w:name w:val="Overskrift 2"/>
    <w:basedOn w:val="Normal"/>
    <w:next w:val="Normal"/>
    <w:rsid w:val="00D61528"/>
    <w:pPr>
      <w:keepNext/>
      <w:widowControl w:val="0"/>
      <w:spacing w:before="240" w:after="60"/>
      <w:ind w:firstLine="0"/>
      <w:jc w:val="left"/>
    </w:pPr>
    <w:rPr>
      <w:rFonts w:ascii="Arial" w:hAnsi="Arial"/>
      <w:b/>
      <w:i/>
      <w:sz w:val="24"/>
      <w:lang w:val="nn-NO"/>
    </w:rPr>
  </w:style>
  <w:style w:type="paragraph" w:customStyle="1" w:styleId="Liste">
    <w:name w:val="Liste"/>
    <w:basedOn w:val="Normal"/>
    <w:rsid w:val="00D61528"/>
    <w:pPr>
      <w:widowControl w:val="0"/>
      <w:ind w:left="283" w:hanging="283"/>
      <w:jc w:val="left"/>
    </w:pPr>
    <w:rPr>
      <w:rFonts w:ascii="Times New Roman" w:hAnsi="Times New Roman"/>
      <w:sz w:val="24"/>
      <w:lang w:val="nn-NO"/>
    </w:rPr>
  </w:style>
  <w:style w:type="paragraph" w:styleId="BalloonText">
    <w:name w:val="Balloon Text"/>
    <w:basedOn w:val="Normal"/>
    <w:link w:val="BalloonTextChar"/>
    <w:uiPriority w:val="99"/>
    <w:semiHidden/>
    <w:unhideWhenUsed/>
    <w:rsid w:val="00D61528"/>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D61528"/>
    <w:rPr>
      <w:rFonts w:ascii="Lucida Grande" w:eastAsia="Times New Roman" w:hAnsi="Lucida Grande" w:cs="Lucida Grande"/>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allowPNG/>
  <w:doNotSaveAsSingleFile/>
</w:webSettings>
</file>

<file path=word/_rels/document.xml.rels><?xml version="1.0" encoding="UTF-8" standalone="yes"?>
<Relationships xmlns="http://schemas.openxmlformats.org/package/2006/relationships"><Relationship Id="rId11" Type="http://schemas.openxmlformats.org/officeDocument/2006/relationships/header" Target="header3.xml"/><Relationship Id="rId12" Type="http://schemas.openxmlformats.org/officeDocument/2006/relationships/footer" Target="footer3.xml"/><Relationship Id="rId13" Type="http://schemas.openxmlformats.org/officeDocument/2006/relationships/fontTable" Target="fontTable.xml"/><Relationship Id="rId14" Type="http://schemas.openxmlformats.org/officeDocument/2006/relationships/theme" Target="theme/theme1.xml"/><Relationship Id="rId1" Type="http://schemas.openxmlformats.org/officeDocument/2006/relationships/styles" Target="styles.xml"/><Relationship Id="rId2" Type="http://schemas.microsoft.com/office/2007/relationships/stylesWithEffects" Target="stylesWithEffects.xml"/><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footnotes" Target="footnotes.xml"/><Relationship Id="rId6" Type="http://schemas.openxmlformats.org/officeDocument/2006/relationships/endnotes" Target="endnotes.xml"/><Relationship Id="rId7" Type="http://schemas.openxmlformats.org/officeDocument/2006/relationships/header" Target="header1.xml"/><Relationship Id="rId8" Type="http://schemas.openxmlformats.org/officeDocument/2006/relationships/header" Target="header2.xml"/><Relationship Id="rId9" Type="http://schemas.openxmlformats.org/officeDocument/2006/relationships/footer" Target="footer1.xml"/><Relationship Id="rId10"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TotalTime>
  <Pages>16</Pages>
  <Words>5343</Words>
  <Characters>30457</Characters>
  <Application>Microsoft Macintosh Word</Application>
  <DocSecurity>0</DocSecurity>
  <Lines>253</Lines>
  <Paragraphs>71</Paragraphs>
  <ScaleCrop>false</ScaleCrop>
  <Company>Univerisdade do Algarve</Company>
  <LinksUpToDate>false</LinksUpToDate>
  <CharactersWithSpaces>35729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Emilia Pacheco</dc:creator>
  <cp:keywords/>
  <dc:description/>
  <cp:lastModifiedBy>Emilia Pacheco</cp:lastModifiedBy>
  <cp:revision>3</cp:revision>
  <cp:lastPrinted>2012-06-21T14:39:00Z</cp:lastPrinted>
  <dcterms:created xsi:type="dcterms:W3CDTF">2012-06-21T14:39:00Z</dcterms:created>
  <dcterms:modified xsi:type="dcterms:W3CDTF">2012-06-21T14:40:00Z</dcterms:modified>
</cp:coreProperties>
</file>