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1EB5FF53" w14:textId="5DE9DDBA" w:rsidR="00C632C9" w:rsidRPr="00A1058E" w:rsidRDefault="005770F1">
      <w:pPr>
        <w:pStyle w:val="Normal1"/>
        <w:spacing w:after="0" w:line="360" w:lineRule="auto"/>
        <w:rPr>
          <w:rFonts w:ascii="Times New Roman" w:eastAsia="Arial Narrow" w:hAnsi="Times New Roman" w:cs="Times New Roman"/>
          <w:b/>
          <w:sz w:val="24"/>
          <w:szCs w:val="24"/>
        </w:rPr>
      </w:pPr>
      <w:bookmarkStart w:id="0" w:name="_GoBack"/>
      <w:bookmarkEnd w:id="0"/>
      <w:r w:rsidRPr="00A1058E">
        <w:rPr>
          <w:rFonts w:ascii="Times New Roman" w:eastAsia="Arial Narrow" w:hAnsi="Times New Roman" w:cs="Times New Roman"/>
          <w:b/>
          <w:sz w:val="24"/>
          <w:szCs w:val="24"/>
        </w:rPr>
        <w:t>CREATION D’UN PETIT MONDE AU MOYEN D’UNE METHODE DE TRAVAIL AVEC DES GRANDS GROUPES</w:t>
      </w:r>
    </w:p>
    <w:p w14:paraId="6FEC0FD2" w14:textId="77777777" w:rsidR="005770F1" w:rsidRPr="00A1058E" w:rsidRDefault="005770F1">
      <w:pPr>
        <w:pStyle w:val="Normal1"/>
        <w:spacing w:after="0" w:line="360" w:lineRule="auto"/>
        <w:jc w:val="both"/>
        <w:rPr>
          <w:rFonts w:ascii="Times New Roman" w:eastAsia="Arial Narrow" w:hAnsi="Times New Roman" w:cs="Times New Roman"/>
          <w:sz w:val="24"/>
          <w:szCs w:val="24"/>
        </w:rPr>
      </w:pPr>
    </w:p>
    <w:p w14:paraId="2CAA7D13" w14:textId="77777777" w:rsidR="008F33FD" w:rsidRPr="00A1058E" w:rsidRDefault="008F33FD">
      <w:pPr>
        <w:pStyle w:val="Normal1"/>
        <w:spacing w:after="0" w:line="360" w:lineRule="auto"/>
        <w:jc w:val="both"/>
        <w:rPr>
          <w:rFonts w:ascii="Times New Roman" w:hAnsi="Times New Roman" w:cs="Times New Roman"/>
          <w:sz w:val="24"/>
          <w:szCs w:val="24"/>
        </w:rPr>
      </w:pPr>
    </w:p>
    <w:p w14:paraId="238D00FE" w14:textId="77777777" w:rsidR="008F33FD" w:rsidRPr="00A1058E" w:rsidRDefault="00C0456B">
      <w:pPr>
        <w:pStyle w:val="Normal1"/>
        <w:spacing w:after="0" w:line="360" w:lineRule="auto"/>
        <w:jc w:val="both"/>
        <w:rPr>
          <w:rFonts w:ascii="Times New Roman" w:hAnsi="Times New Roman" w:cs="Times New Roman"/>
          <w:sz w:val="24"/>
          <w:szCs w:val="24"/>
        </w:rPr>
      </w:pPr>
      <w:r w:rsidRPr="00A1058E">
        <w:rPr>
          <w:rFonts w:ascii="Times New Roman" w:eastAsia="Arial Narrow" w:hAnsi="Times New Roman" w:cs="Times New Roman"/>
          <w:b/>
          <w:sz w:val="24"/>
          <w:szCs w:val="24"/>
        </w:rPr>
        <w:t>Résumé</w:t>
      </w:r>
    </w:p>
    <w:p w14:paraId="736BE7DD" w14:textId="58D6031E" w:rsidR="008F33FD" w:rsidRPr="00A1058E" w:rsidRDefault="00C0456B">
      <w:pPr>
        <w:pStyle w:val="Normal1"/>
        <w:spacing w:after="0" w:line="360" w:lineRule="auto"/>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L’objet de cet article est d’étudier un réseau de </w:t>
      </w:r>
      <w:r w:rsidR="009E65EE">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petit monde</w:t>
      </w:r>
      <w:r w:rsidR="009E65EE">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dans le but d’améliorer sa densité de communications et, par conséquent, sa complexité, en adaptant la méthode </w:t>
      </w:r>
      <w:r w:rsidR="005770F1" w:rsidRPr="00A1058E">
        <w:rPr>
          <w:rFonts w:ascii="Times New Roman" w:eastAsia="Times New Roman" w:hAnsi="Times New Roman" w:cs="Times New Roman"/>
          <w:i/>
          <w:sz w:val="24"/>
          <w:szCs w:val="24"/>
        </w:rPr>
        <w:t xml:space="preserve">Future </w:t>
      </w:r>
      <w:proofErr w:type="spellStart"/>
      <w:r w:rsidR="005770F1" w:rsidRPr="00A1058E">
        <w:rPr>
          <w:rFonts w:ascii="Times New Roman" w:eastAsia="Times New Roman" w:hAnsi="Times New Roman" w:cs="Times New Roman"/>
          <w:i/>
          <w:sz w:val="24"/>
          <w:szCs w:val="24"/>
        </w:rPr>
        <w:t>Search</w:t>
      </w:r>
      <w:proofErr w:type="spellEnd"/>
      <w:r w:rsidR="005770F1" w:rsidRPr="00A1058E">
        <w:rPr>
          <w:rFonts w:ascii="Times New Roman" w:eastAsia="Arial Narrow" w:hAnsi="Times New Roman" w:cs="Times New Roman"/>
          <w:sz w:val="24"/>
          <w:szCs w:val="24"/>
        </w:rPr>
        <w:t xml:space="preserve"> </w:t>
      </w:r>
      <w:r w:rsidRPr="00A1058E">
        <w:rPr>
          <w:rFonts w:ascii="Times New Roman" w:eastAsia="Arial Narrow" w:hAnsi="Times New Roman" w:cs="Times New Roman"/>
          <w:sz w:val="24"/>
          <w:szCs w:val="24"/>
        </w:rPr>
        <w:t>de résolution de problèmes en grand groupe</w:t>
      </w:r>
      <w:r w:rsidR="005770F1"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proposée par </w:t>
      </w:r>
      <w:proofErr w:type="spellStart"/>
      <w:r w:rsidRPr="00A1058E">
        <w:rPr>
          <w:rFonts w:ascii="Times New Roman" w:eastAsia="Arial Narrow" w:hAnsi="Times New Roman" w:cs="Times New Roman"/>
          <w:sz w:val="24"/>
          <w:szCs w:val="24"/>
        </w:rPr>
        <w:t>Weisbord</w:t>
      </w:r>
      <w:proofErr w:type="spellEnd"/>
      <w:r w:rsidRPr="00A1058E">
        <w:rPr>
          <w:rFonts w:ascii="Times New Roman" w:eastAsia="Arial Narrow" w:hAnsi="Times New Roman" w:cs="Times New Roman"/>
          <w:sz w:val="24"/>
          <w:szCs w:val="24"/>
        </w:rPr>
        <w:t xml:space="preserve"> et </w:t>
      </w:r>
      <w:proofErr w:type="spellStart"/>
      <w:r w:rsidRPr="00A1058E">
        <w:rPr>
          <w:rFonts w:ascii="Times New Roman" w:eastAsia="Arial Narrow" w:hAnsi="Times New Roman" w:cs="Times New Roman"/>
          <w:sz w:val="24"/>
          <w:szCs w:val="24"/>
        </w:rPr>
        <w:t>Janoff</w:t>
      </w:r>
      <w:proofErr w:type="spellEnd"/>
      <w:r w:rsidRPr="00A1058E">
        <w:rPr>
          <w:rFonts w:ascii="Times New Roman" w:eastAsia="Arial Narrow" w:hAnsi="Times New Roman" w:cs="Times New Roman"/>
          <w:sz w:val="24"/>
          <w:szCs w:val="24"/>
        </w:rPr>
        <w:t xml:space="preserve"> (1995). Pour cette étude, nous avons choisi deux classes d’étudiants universitaires, devant réaliser un projet exigeant la participation de chacun. Avant le </w:t>
      </w:r>
      <w:r w:rsidRPr="003E270A">
        <w:rPr>
          <w:rFonts w:ascii="Times New Roman" w:eastAsia="Arial Narrow" w:hAnsi="Times New Roman" w:cs="Times New Roman"/>
          <w:sz w:val="24"/>
          <w:szCs w:val="24"/>
        </w:rPr>
        <w:t xml:space="preserve">projet </w:t>
      </w:r>
      <w:r w:rsidR="003E270A" w:rsidRPr="003E270A">
        <w:rPr>
          <w:rFonts w:ascii="Times New Roman" w:eastAsia="Arial Narrow" w:hAnsi="Times New Roman" w:cs="Times New Roman"/>
          <w:sz w:val="24"/>
          <w:szCs w:val="24"/>
        </w:rPr>
        <w:t xml:space="preserve">et ensuite, </w:t>
      </w:r>
      <w:r w:rsidRPr="003E270A">
        <w:rPr>
          <w:rFonts w:ascii="Times New Roman" w:eastAsia="Arial Narrow" w:hAnsi="Times New Roman" w:cs="Times New Roman"/>
          <w:sz w:val="24"/>
          <w:szCs w:val="24"/>
        </w:rPr>
        <w:t>trois mois plus tard, les étudiants ont répondu à un questionnaire sur la</w:t>
      </w:r>
      <w:r w:rsidRPr="00A1058E">
        <w:rPr>
          <w:rFonts w:ascii="Times New Roman" w:eastAsia="Arial Narrow" w:hAnsi="Times New Roman" w:cs="Times New Roman"/>
          <w:sz w:val="24"/>
          <w:szCs w:val="24"/>
        </w:rPr>
        <w:t xml:space="preserve"> fréquence de leurs contacts et de leur travail avec les autres étudiants inscrits à l’</w:t>
      </w:r>
      <w:r w:rsidR="005770F1" w:rsidRPr="00A1058E">
        <w:rPr>
          <w:rFonts w:ascii="Times New Roman" w:eastAsia="Arial Narrow" w:hAnsi="Times New Roman" w:cs="Times New Roman"/>
          <w:sz w:val="24"/>
          <w:szCs w:val="24"/>
        </w:rPr>
        <w:t>université</w:t>
      </w:r>
      <w:r w:rsidRPr="00A1058E">
        <w:rPr>
          <w:rFonts w:ascii="Times New Roman" w:eastAsia="Arial Narrow" w:hAnsi="Times New Roman" w:cs="Times New Roman"/>
          <w:sz w:val="24"/>
          <w:szCs w:val="24"/>
        </w:rPr>
        <w:t>. Les résultats montrent que la réalisation d’un projet collaboratif</w:t>
      </w:r>
      <w:r w:rsidR="005770F1"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en utilisant la technique de résolution de problèmes en grand groupe</w:t>
      </w:r>
      <w:r w:rsidR="005770F1"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a développé un réseau de petit monde et s’est révélé une innovation dans le contexte de l’enseignement supérieur.</w:t>
      </w:r>
    </w:p>
    <w:p w14:paraId="0DAAF017" w14:textId="77777777" w:rsidR="008F33FD" w:rsidRPr="00A1058E" w:rsidRDefault="008F33FD">
      <w:pPr>
        <w:pStyle w:val="Normal1"/>
        <w:spacing w:after="0" w:line="360" w:lineRule="auto"/>
        <w:jc w:val="both"/>
        <w:rPr>
          <w:rFonts w:ascii="Times New Roman" w:hAnsi="Times New Roman" w:cs="Times New Roman"/>
          <w:sz w:val="24"/>
          <w:szCs w:val="24"/>
        </w:rPr>
      </w:pPr>
    </w:p>
    <w:p w14:paraId="60F2605E" w14:textId="1A1ADC81" w:rsidR="008F33FD" w:rsidRPr="00175876" w:rsidRDefault="004C671B">
      <w:pPr>
        <w:pStyle w:val="Normal1"/>
        <w:spacing w:after="0" w:line="360" w:lineRule="auto"/>
        <w:jc w:val="both"/>
        <w:rPr>
          <w:rFonts w:ascii="Times New Roman" w:hAnsi="Times New Roman" w:cs="Times New Roman"/>
          <w:sz w:val="24"/>
          <w:szCs w:val="24"/>
        </w:rPr>
      </w:pPr>
      <w:r w:rsidRPr="00A1058E">
        <w:rPr>
          <w:rFonts w:ascii="Times New Roman" w:eastAsia="Arial Narrow" w:hAnsi="Times New Roman" w:cs="Times New Roman"/>
          <w:b/>
          <w:sz w:val="24"/>
          <w:szCs w:val="24"/>
        </w:rPr>
        <w:t>Mots Clefs</w:t>
      </w:r>
      <w:r w:rsidR="00BB561A">
        <w:rPr>
          <w:rFonts w:ascii="Times New Roman" w:eastAsia="Arial Narrow" w:hAnsi="Times New Roman" w:cs="Times New Roman"/>
          <w:b/>
          <w:sz w:val="24"/>
          <w:szCs w:val="24"/>
        </w:rPr>
        <w:t xml:space="preserve"> : </w:t>
      </w:r>
      <w:r w:rsidR="0088693B" w:rsidRPr="00A1058E">
        <w:rPr>
          <w:rFonts w:ascii="Times New Roman" w:eastAsia="Arial Narrow" w:hAnsi="Times New Roman" w:cs="Times New Roman"/>
          <w:b/>
          <w:sz w:val="24"/>
          <w:szCs w:val="24"/>
        </w:rPr>
        <w:t>Innovation dans l’enseignement</w:t>
      </w:r>
      <w:r w:rsidR="00BB561A">
        <w:rPr>
          <w:rFonts w:ascii="Times New Roman" w:eastAsia="Arial Narrow" w:hAnsi="Times New Roman" w:cs="Times New Roman"/>
          <w:sz w:val="24"/>
          <w:szCs w:val="24"/>
        </w:rPr>
        <w:t xml:space="preserve">, </w:t>
      </w:r>
      <w:r w:rsidR="0088693B" w:rsidRPr="00A1058E">
        <w:rPr>
          <w:rFonts w:ascii="Times New Roman" w:eastAsia="Arial Narrow" w:hAnsi="Times New Roman" w:cs="Times New Roman"/>
          <w:b/>
          <w:sz w:val="24"/>
          <w:szCs w:val="24"/>
        </w:rPr>
        <w:t xml:space="preserve">Future </w:t>
      </w:r>
      <w:proofErr w:type="spellStart"/>
      <w:r w:rsidR="0088693B" w:rsidRPr="00A1058E">
        <w:rPr>
          <w:rFonts w:ascii="Times New Roman" w:eastAsia="Arial Narrow" w:hAnsi="Times New Roman" w:cs="Times New Roman"/>
          <w:b/>
          <w:sz w:val="24"/>
          <w:szCs w:val="24"/>
        </w:rPr>
        <w:t>Search</w:t>
      </w:r>
      <w:proofErr w:type="spellEnd"/>
      <w:r w:rsidR="00BB561A">
        <w:rPr>
          <w:rFonts w:ascii="Times New Roman" w:eastAsia="Arial Narrow" w:hAnsi="Times New Roman" w:cs="Times New Roman"/>
          <w:b/>
          <w:sz w:val="24"/>
          <w:szCs w:val="24"/>
        </w:rPr>
        <w:t xml:space="preserve">, </w:t>
      </w:r>
      <w:r w:rsidR="00C0456B" w:rsidRPr="00A1058E">
        <w:rPr>
          <w:rFonts w:ascii="Times New Roman" w:eastAsia="Arial Narrow" w:hAnsi="Times New Roman" w:cs="Times New Roman"/>
          <w:b/>
          <w:sz w:val="24"/>
          <w:szCs w:val="24"/>
        </w:rPr>
        <w:t>Éducation Supérieure</w:t>
      </w:r>
      <w:r w:rsidR="00BB561A">
        <w:rPr>
          <w:rFonts w:ascii="Times New Roman" w:eastAsia="Arial Narrow" w:hAnsi="Times New Roman" w:cs="Times New Roman"/>
          <w:b/>
          <w:sz w:val="24"/>
          <w:szCs w:val="24"/>
        </w:rPr>
        <w:t xml:space="preserve">, </w:t>
      </w:r>
      <w:r w:rsidR="00C0456B" w:rsidRPr="00A1058E">
        <w:rPr>
          <w:rFonts w:ascii="Times New Roman" w:eastAsia="Arial Narrow" w:hAnsi="Times New Roman" w:cs="Times New Roman"/>
          <w:b/>
          <w:sz w:val="24"/>
          <w:szCs w:val="24"/>
        </w:rPr>
        <w:t>Méthode de grands groupes</w:t>
      </w:r>
      <w:r w:rsidR="00BB561A">
        <w:rPr>
          <w:rFonts w:ascii="Times New Roman" w:eastAsia="Arial Narrow" w:hAnsi="Times New Roman" w:cs="Times New Roman"/>
          <w:b/>
          <w:sz w:val="24"/>
          <w:szCs w:val="24"/>
        </w:rPr>
        <w:t xml:space="preserve">, </w:t>
      </w:r>
    </w:p>
    <w:p w14:paraId="4D67D9CE" w14:textId="138A1011" w:rsidR="008F33FD" w:rsidRPr="00A1058E" w:rsidRDefault="00C0456B">
      <w:pPr>
        <w:pStyle w:val="Normal1"/>
        <w:spacing w:after="0" w:line="360" w:lineRule="auto"/>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en-GB"/>
        </w:rPr>
        <w:t xml:space="preserve">This article presents the development of a small-world network using an adapted version of the large-group problem-solving method </w:t>
      </w:r>
      <w:r w:rsidRPr="00A1058E">
        <w:rPr>
          <w:rFonts w:ascii="Times New Roman" w:eastAsia="Times New Roman" w:hAnsi="Times New Roman" w:cs="Times New Roman"/>
          <w:i/>
          <w:sz w:val="24"/>
          <w:szCs w:val="24"/>
          <w:lang w:val="en-GB"/>
        </w:rPr>
        <w:t>Future Search</w:t>
      </w:r>
      <w:r w:rsidR="005770F1" w:rsidRPr="00A1058E">
        <w:rPr>
          <w:rFonts w:ascii="Times New Roman" w:eastAsia="Times New Roman" w:hAnsi="Times New Roman" w:cs="Times New Roman"/>
          <w:sz w:val="24"/>
          <w:szCs w:val="24"/>
          <w:lang w:val="en-GB"/>
        </w:rPr>
        <w:t xml:space="preserve">, proposed by </w:t>
      </w:r>
      <w:proofErr w:type="spellStart"/>
      <w:r w:rsidR="005770F1" w:rsidRPr="00A1058E">
        <w:rPr>
          <w:rFonts w:ascii="Times New Roman" w:eastAsia="Arial Narrow" w:hAnsi="Times New Roman" w:cs="Times New Roman"/>
          <w:sz w:val="24"/>
          <w:szCs w:val="24"/>
          <w:lang w:val="en-US"/>
        </w:rPr>
        <w:t>Weisbord</w:t>
      </w:r>
      <w:proofErr w:type="spellEnd"/>
      <w:r w:rsidR="005770F1" w:rsidRPr="00A1058E">
        <w:rPr>
          <w:rFonts w:ascii="Times New Roman" w:eastAsia="Arial Narrow" w:hAnsi="Times New Roman" w:cs="Times New Roman"/>
          <w:sz w:val="24"/>
          <w:szCs w:val="24"/>
          <w:lang w:val="en-US"/>
        </w:rPr>
        <w:t xml:space="preserve"> et </w:t>
      </w:r>
      <w:proofErr w:type="spellStart"/>
      <w:r w:rsidR="005770F1" w:rsidRPr="00A1058E">
        <w:rPr>
          <w:rFonts w:ascii="Times New Roman" w:eastAsia="Arial Narrow" w:hAnsi="Times New Roman" w:cs="Times New Roman"/>
          <w:sz w:val="24"/>
          <w:szCs w:val="24"/>
          <w:lang w:val="en-US"/>
        </w:rPr>
        <w:t>Janoff</w:t>
      </w:r>
      <w:proofErr w:type="spellEnd"/>
      <w:r w:rsidR="005770F1" w:rsidRPr="00A1058E">
        <w:rPr>
          <w:rFonts w:ascii="Times New Roman" w:eastAsia="Arial Narrow" w:hAnsi="Times New Roman" w:cs="Times New Roman"/>
          <w:sz w:val="24"/>
          <w:szCs w:val="24"/>
          <w:lang w:val="en-US"/>
        </w:rPr>
        <w:t xml:space="preserve"> (1995)</w:t>
      </w:r>
      <w:r w:rsidRPr="00A1058E">
        <w:rPr>
          <w:rFonts w:ascii="Times New Roman" w:eastAsia="Times New Roman" w:hAnsi="Times New Roman" w:cs="Times New Roman"/>
          <w:sz w:val="24"/>
          <w:szCs w:val="24"/>
          <w:lang w:val="en-GB"/>
        </w:rPr>
        <w:t>. Two management classes in a higher education setting were selected and required to plan a project. The students completed a survey focused on the frequency of communications before and after the project. The findings support the successful development of a small-world network using the selected problem-solving technique in a collaborative project, thus constituting an innovation in a higher education setting.</w:t>
      </w:r>
    </w:p>
    <w:p w14:paraId="241B94A5" w14:textId="77777777" w:rsidR="008F33FD" w:rsidRPr="00A1058E" w:rsidRDefault="008F33FD">
      <w:pPr>
        <w:pStyle w:val="Normal1"/>
        <w:spacing w:after="0" w:line="360" w:lineRule="auto"/>
        <w:jc w:val="both"/>
        <w:rPr>
          <w:rFonts w:ascii="Times New Roman" w:hAnsi="Times New Roman" w:cs="Times New Roman"/>
          <w:sz w:val="24"/>
          <w:szCs w:val="24"/>
          <w:lang w:val="en-GB"/>
        </w:rPr>
      </w:pPr>
    </w:p>
    <w:p w14:paraId="0FB9825D" w14:textId="766C8AD1" w:rsidR="008F33FD" w:rsidRPr="0042339B" w:rsidRDefault="00C0456B" w:rsidP="0088693B">
      <w:pPr>
        <w:pStyle w:val="Normal1"/>
        <w:spacing w:after="0" w:line="360" w:lineRule="auto"/>
        <w:ind w:firstLine="567"/>
        <w:jc w:val="both"/>
        <w:rPr>
          <w:rFonts w:ascii="Times New Roman" w:hAnsi="Times New Roman" w:cs="Times New Roman"/>
          <w:sz w:val="24"/>
          <w:szCs w:val="24"/>
          <w:lang w:val="en-GB"/>
        </w:rPr>
      </w:pPr>
      <w:r w:rsidRPr="00A1058E">
        <w:rPr>
          <w:rFonts w:ascii="Times New Roman" w:eastAsia="Times New Roman" w:hAnsi="Times New Roman" w:cs="Times New Roman"/>
          <w:b/>
          <w:sz w:val="24"/>
          <w:szCs w:val="24"/>
          <w:lang w:val="en-GB"/>
        </w:rPr>
        <w:t>Keywords</w:t>
      </w:r>
      <w:r w:rsidRPr="00A1058E">
        <w:rPr>
          <w:rFonts w:ascii="Times New Roman" w:eastAsia="Times New Roman" w:hAnsi="Times New Roman" w:cs="Times New Roman"/>
          <w:sz w:val="24"/>
          <w:szCs w:val="24"/>
          <w:lang w:val="en-GB"/>
        </w:rPr>
        <w:t xml:space="preserve">: </w:t>
      </w:r>
      <w:r w:rsidRPr="00A1058E">
        <w:rPr>
          <w:rFonts w:ascii="Times New Roman" w:eastAsia="Times New Roman" w:hAnsi="Times New Roman" w:cs="Times New Roman"/>
          <w:i/>
          <w:sz w:val="24"/>
          <w:szCs w:val="24"/>
          <w:lang w:val="en-GB"/>
        </w:rPr>
        <w:t>Innovation in Teaching</w:t>
      </w:r>
      <w:r w:rsidR="001A56E3">
        <w:rPr>
          <w:rFonts w:ascii="Times New Roman" w:eastAsia="Times New Roman" w:hAnsi="Times New Roman" w:cs="Times New Roman"/>
          <w:i/>
          <w:sz w:val="24"/>
          <w:szCs w:val="24"/>
          <w:lang w:val="en-GB"/>
        </w:rPr>
        <w:t xml:space="preserve">, </w:t>
      </w:r>
      <w:r w:rsidRPr="00A1058E">
        <w:rPr>
          <w:rFonts w:ascii="Times New Roman" w:eastAsia="Times New Roman" w:hAnsi="Times New Roman" w:cs="Times New Roman"/>
          <w:i/>
          <w:sz w:val="24"/>
          <w:szCs w:val="24"/>
          <w:lang w:val="en-GB"/>
        </w:rPr>
        <w:t>Future Search</w:t>
      </w:r>
      <w:r w:rsidR="001A56E3">
        <w:rPr>
          <w:rFonts w:ascii="Times New Roman" w:eastAsia="Times New Roman" w:hAnsi="Times New Roman" w:cs="Times New Roman"/>
          <w:sz w:val="24"/>
          <w:szCs w:val="24"/>
          <w:lang w:val="en-GB"/>
        </w:rPr>
        <w:t xml:space="preserve">, </w:t>
      </w:r>
      <w:r w:rsidRPr="00A1058E">
        <w:rPr>
          <w:rFonts w:ascii="Times New Roman" w:eastAsia="Times New Roman" w:hAnsi="Times New Roman" w:cs="Times New Roman"/>
          <w:i/>
          <w:sz w:val="24"/>
          <w:szCs w:val="24"/>
          <w:lang w:val="en-GB"/>
        </w:rPr>
        <w:t>Higher Education</w:t>
      </w:r>
      <w:r w:rsidR="001A56E3">
        <w:rPr>
          <w:rFonts w:ascii="Times New Roman" w:eastAsia="Times New Roman" w:hAnsi="Times New Roman" w:cs="Times New Roman"/>
          <w:sz w:val="24"/>
          <w:szCs w:val="24"/>
          <w:lang w:val="en-GB"/>
        </w:rPr>
        <w:t xml:space="preserve">, </w:t>
      </w:r>
      <w:r w:rsidRPr="00A1058E">
        <w:rPr>
          <w:rFonts w:ascii="Times New Roman" w:eastAsia="Times New Roman" w:hAnsi="Times New Roman" w:cs="Times New Roman"/>
          <w:i/>
          <w:sz w:val="24"/>
          <w:szCs w:val="24"/>
          <w:lang w:val="en-GB"/>
        </w:rPr>
        <w:t>Large-Group Methods</w:t>
      </w:r>
      <w:r w:rsidR="001A56E3">
        <w:rPr>
          <w:rFonts w:ascii="Times New Roman" w:eastAsia="Times New Roman" w:hAnsi="Times New Roman" w:cs="Times New Roman"/>
          <w:sz w:val="24"/>
          <w:szCs w:val="24"/>
          <w:lang w:val="en-GB"/>
        </w:rPr>
        <w:t xml:space="preserve">, </w:t>
      </w:r>
    </w:p>
    <w:p w14:paraId="5ACAF370" w14:textId="77777777" w:rsidR="008F33FD" w:rsidRPr="00A1058E" w:rsidRDefault="00C0456B" w:rsidP="002618D9">
      <w:pPr>
        <w:pStyle w:val="Normal1"/>
        <w:spacing w:after="0" w:line="360" w:lineRule="auto"/>
        <w:ind w:left="851"/>
        <w:contextualSpacing/>
        <w:jc w:val="center"/>
        <w:rPr>
          <w:rFonts w:ascii="Times New Roman" w:eastAsia="Arial Narrow" w:hAnsi="Times New Roman" w:cs="Times New Roman"/>
          <w:b/>
          <w:sz w:val="24"/>
          <w:szCs w:val="24"/>
        </w:rPr>
      </w:pPr>
      <w:r w:rsidRPr="00A1058E">
        <w:rPr>
          <w:rFonts w:ascii="Times New Roman" w:eastAsia="Arial Narrow" w:hAnsi="Times New Roman" w:cs="Times New Roman"/>
          <w:b/>
          <w:sz w:val="24"/>
          <w:szCs w:val="24"/>
        </w:rPr>
        <w:t>Introduction</w:t>
      </w:r>
    </w:p>
    <w:p w14:paraId="36E9FEBB" w14:textId="076BD33F" w:rsidR="008F33FD" w:rsidRPr="00A1058E" w:rsidRDefault="00C0456B" w:rsidP="0088693B">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color w:val="222222"/>
          <w:sz w:val="24"/>
          <w:szCs w:val="24"/>
        </w:rPr>
        <w:t xml:space="preserve">L’innovation dans l’enseignement </w:t>
      </w:r>
      <w:r w:rsidR="0060344E">
        <w:rPr>
          <w:rFonts w:ascii="Times New Roman" w:eastAsia="Arial Narrow" w:hAnsi="Times New Roman" w:cs="Times New Roman"/>
          <w:color w:val="222222"/>
          <w:sz w:val="24"/>
          <w:szCs w:val="24"/>
        </w:rPr>
        <w:t>supérieur</w:t>
      </w:r>
      <w:r w:rsidR="00F17AE4">
        <w:rPr>
          <w:rFonts w:ascii="Times New Roman" w:eastAsia="Arial Narrow" w:hAnsi="Times New Roman" w:cs="Times New Roman"/>
          <w:color w:val="222222"/>
          <w:sz w:val="24"/>
          <w:szCs w:val="24"/>
        </w:rPr>
        <w:t xml:space="preserve"> </w:t>
      </w:r>
      <w:r w:rsidRPr="00A1058E">
        <w:rPr>
          <w:rFonts w:ascii="Times New Roman" w:eastAsia="Arial Narrow" w:hAnsi="Times New Roman" w:cs="Times New Roman"/>
          <w:color w:val="222222"/>
          <w:sz w:val="24"/>
          <w:szCs w:val="24"/>
        </w:rPr>
        <w:t>peut être définie comme</w:t>
      </w:r>
      <w:r w:rsidR="00F17AE4">
        <w:rPr>
          <w:rFonts w:ascii="Times New Roman" w:eastAsia="Arial Narrow" w:hAnsi="Times New Roman" w:cs="Times New Roman"/>
          <w:color w:val="222222"/>
          <w:sz w:val="24"/>
          <w:szCs w:val="24"/>
        </w:rPr>
        <w:t xml:space="preserve"> un processus </w:t>
      </w:r>
      <w:r w:rsidR="00F17AE4" w:rsidRPr="003E270A">
        <w:rPr>
          <w:rFonts w:ascii="Times New Roman" w:eastAsia="Arial Narrow" w:hAnsi="Times New Roman" w:cs="Times New Roman"/>
          <w:color w:val="222222"/>
          <w:sz w:val="24"/>
          <w:szCs w:val="24"/>
        </w:rPr>
        <w:t xml:space="preserve">intégrant des actions visant le changement et </w:t>
      </w:r>
      <w:r w:rsidR="003E270A" w:rsidRPr="003E270A">
        <w:rPr>
          <w:rFonts w:ascii="Times New Roman" w:eastAsia="Arial Narrow" w:hAnsi="Times New Roman" w:cs="Times New Roman"/>
          <w:color w:val="222222"/>
          <w:sz w:val="24"/>
          <w:szCs w:val="24"/>
        </w:rPr>
        <w:t xml:space="preserve">utilisant </w:t>
      </w:r>
      <w:r w:rsidR="00F17AE4" w:rsidRPr="003E270A">
        <w:rPr>
          <w:rFonts w:ascii="Times New Roman" w:eastAsia="Arial Narrow" w:hAnsi="Times New Roman" w:cs="Times New Roman"/>
          <w:color w:val="222222"/>
          <w:sz w:val="24"/>
          <w:szCs w:val="24"/>
        </w:rPr>
        <w:t>comme moyens</w:t>
      </w:r>
      <w:r w:rsidRPr="003E270A">
        <w:rPr>
          <w:rFonts w:ascii="Times New Roman" w:eastAsia="Arial Narrow" w:hAnsi="Times New Roman" w:cs="Times New Roman"/>
          <w:color w:val="222222"/>
          <w:sz w:val="24"/>
          <w:szCs w:val="24"/>
        </w:rPr>
        <w:t xml:space="preserve"> </w:t>
      </w:r>
      <w:r w:rsidR="003E270A" w:rsidRPr="003E270A">
        <w:rPr>
          <w:rFonts w:ascii="Times New Roman" w:eastAsia="Arial Narrow" w:hAnsi="Times New Roman" w:cs="Times New Roman"/>
          <w:color w:val="222222"/>
          <w:sz w:val="24"/>
          <w:szCs w:val="24"/>
        </w:rPr>
        <w:t xml:space="preserve">des </w:t>
      </w:r>
      <w:r w:rsidRPr="003E270A">
        <w:rPr>
          <w:rFonts w:ascii="Times New Roman" w:eastAsia="Arial Narrow" w:hAnsi="Times New Roman" w:cs="Times New Roman"/>
          <w:color w:val="222222"/>
          <w:sz w:val="24"/>
          <w:szCs w:val="24"/>
        </w:rPr>
        <w:t>méthodes de travail nouvelles et originales pour créer de nouvelles connaissances</w:t>
      </w:r>
      <w:r w:rsidR="00F17AE4" w:rsidRPr="003E270A">
        <w:rPr>
          <w:rFonts w:ascii="Times New Roman" w:eastAsia="Arial Narrow" w:hAnsi="Times New Roman" w:cs="Times New Roman"/>
          <w:color w:val="222222"/>
          <w:sz w:val="24"/>
          <w:szCs w:val="24"/>
        </w:rPr>
        <w:t xml:space="preserve"> </w:t>
      </w:r>
      <w:r w:rsidR="003B05D6" w:rsidRPr="003E270A">
        <w:rPr>
          <w:rFonts w:ascii="Times New Roman" w:eastAsia="Arial Narrow" w:hAnsi="Times New Roman" w:cs="Times New Roman"/>
          <w:color w:val="222222"/>
          <w:sz w:val="24"/>
          <w:szCs w:val="24"/>
        </w:rPr>
        <w:t>(C</w:t>
      </w:r>
      <w:r w:rsidR="00F17AE4" w:rsidRPr="003E270A">
        <w:rPr>
          <w:rFonts w:ascii="Times New Roman" w:eastAsia="Arial Narrow" w:hAnsi="Times New Roman" w:cs="Times New Roman"/>
          <w:color w:val="222222"/>
          <w:sz w:val="24"/>
          <w:szCs w:val="24"/>
        </w:rPr>
        <w:t>ros, 1998</w:t>
      </w:r>
      <w:r w:rsidR="00D30BD6" w:rsidRPr="003E270A">
        <w:rPr>
          <w:rFonts w:ascii="Times New Roman" w:eastAsia="Arial Narrow" w:hAnsi="Times New Roman" w:cs="Times New Roman"/>
          <w:color w:val="222222"/>
          <w:sz w:val="24"/>
          <w:szCs w:val="24"/>
        </w:rPr>
        <w:t>)</w:t>
      </w:r>
      <w:r w:rsidRPr="003E270A">
        <w:rPr>
          <w:rFonts w:ascii="Times New Roman" w:eastAsia="Arial Narrow" w:hAnsi="Times New Roman" w:cs="Times New Roman"/>
          <w:color w:val="222222"/>
          <w:sz w:val="24"/>
          <w:szCs w:val="24"/>
        </w:rPr>
        <w:t>.</w:t>
      </w:r>
      <w:r w:rsidR="00D30BD6" w:rsidRPr="003E270A">
        <w:rPr>
          <w:rFonts w:ascii="Times New Roman" w:eastAsia="Arial Narrow" w:hAnsi="Times New Roman" w:cs="Times New Roman"/>
          <w:color w:val="222222"/>
          <w:sz w:val="24"/>
          <w:szCs w:val="24"/>
        </w:rPr>
        <w:t xml:space="preserve"> De</w:t>
      </w:r>
      <w:r w:rsidR="00D30BD6">
        <w:rPr>
          <w:rFonts w:ascii="Times New Roman" w:eastAsia="Arial Narrow" w:hAnsi="Times New Roman" w:cs="Times New Roman"/>
          <w:color w:val="222222"/>
          <w:sz w:val="24"/>
          <w:szCs w:val="24"/>
        </w:rPr>
        <w:t xml:space="preserve"> </w:t>
      </w:r>
      <w:proofErr w:type="spellStart"/>
      <w:r w:rsidR="00D30BD6">
        <w:rPr>
          <w:rFonts w:ascii="Times New Roman" w:eastAsia="Arial Narrow" w:hAnsi="Times New Roman" w:cs="Times New Roman"/>
          <w:color w:val="222222"/>
          <w:sz w:val="24"/>
          <w:szCs w:val="24"/>
        </w:rPr>
        <w:lastRenderedPageBreak/>
        <w:t>Ketele</w:t>
      </w:r>
      <w:proofErr w:type="spellEnd"/>
      <w:r w:rsidR="00D30BD6">
        <w:rPr>
          <w:rFonts w:ascii="Times New Roman" w:eastAsia="Arial Narrow" w:hAnsi="Times New Roman" w:cs="Times New Roman"/>
          <w:color w:val="222222"/>
          <w:sz w:val="24"/>
          <w:szCs w:val="24"/>
        </w:rPr>
        <w:t xml:space="preserve"> (2010) </w:t>
      </w:r>
      <w:r w:rsidR="00F563D4">
        <w:rPr>
          <w:rFonts w:ascii="Times New Roman" w:eastAsia="Arial Narrow" w:hAnsi="Times New Roman" w:cs="Times New Roman"/>
          <w:color w:val="222222"/>
          <w:sz w:val="24"/>
          <w:szCs w:val="24"/>
        </w:rPr>
        <w:t>a étudié l’innovation dans l’enseignement supérieur qu’il définit comme un processus se développant dans le temps et dépendant du contexte. Ainsi il propose u</w:t>
      </w:r>
      <w:r w:rsidR="003B05D6">
        <w:rPr>
          <w:rFonts w:ascii="Times New Roman" w:eastAsia="Arial Narrow" w:hAnsi="Times New Roman" w:cs="Times New Roman"/>
          <w:color w:val="222222"/>
          <w:sz w:val="24"/>
          <w:szCs w:val="24"/>
        </w:rPr>
        <w:t>n</w:t>
      </w:r>
      <w:r w:rsidR="00F563D4">
        <w:rPr>
          <w:rFonts w:ascii="Times New Roman" w:eastAsia="Arial Narrow" w:hAnsi="Times New Roman" w:cs="Times New Roman"/>
          <w:color w:val="222222"/>
          <w:sz w:val="24"/>
          <w:szCs w:val="24"/>
        </w:rPr>
        <w:t xml:space="preserve"> mod</w:t>
      </w:r>
      <w:r w:rsidR="003B05D6">
        <w:rPr>
          <w:rFonts w:ascii="Times New Roman" w:eastAsia="Arial Narrow" w:hAnsi="Times New Roman" w:cs="Times New Roman"/>
          <w:color w:val="222222"/>
          <w:sz w:val="24"/>
          <w:szCs w:val="24"/>
        </w:rPr>
        <w:t>è</w:t>
      </w:r>
      <w:r w:rsidR="00F563D4">
        <w:rPr>
          <w:rFonts w:ascii="Times New Roman" w:eastAsia="Arial Narrow" w:hAnsi="Times New Roman" w:cs="Times New Roman"/>
          <w:color w:val="222222"/>
          <w:sz w:val="24"/>
          <w:szCs w:val="24"/>
        </w:rPr>
        <w:t>le en trois phases, dont la première</w:t>
      </w:r>
      <w:r w:rsidR="00D30BD6">
        <w:rPr>
          <w:rFonts w:ascii="Times New Roman" w:eastAsia="Arial Narrow" w:hAnsi="Times New Roman" w:cs="Times New Roman"/>
          <w:color w:val="222222"/>
          <w:sz w:val="24"/>
          <w:szCs w:val="24"/>
        </w:rPr>
        <w:t xml:space="preserve"> </w:t>
      </w:r>
      <w:r w:rsidR="00A344FA">
        <w:rPr>
          <w:rFonts w:ascii="Times New Roman" w:eastAsia="Arial Narrow" w:hAnsi="Times New Roman" w:cs="Times New Roman"/>
          <w:color w:val="222222"/>
          <w:sz w:val="24"/>
          <w:szCs w:val="24"/>
        </w:rPr>
        <w:t xml:space="preserve"> repose sur l’incitation aux rapports informels, </w:t>
      </w:r>
      <w:r w:rsidR="00A344FA" w:rsidRPr="003E270A">
        <w:rPr>
          <w:rFonts w:ascii="Times New Roman" w:eastAsia="Arial Narrow" w:hAnsi="Times New Roman" w:cs="Times New Roman"/>
          <w:color w:val="222222"/>
          <w:sz w:val="24"/>
          <w:szCs w:val="24"/>
        </w:rPr>
        <w:t xml:space="preserve">au travail collectif, au respect pour les individus et les minorités actives ; les </w:t>
      </w:r>
      <w:r w:rsidR="00F723FF" w:rsidRPr="003E270A">
        <w:rPr>
          <w:rFonts w:ascii="Times New Roman" w:eastAsia="Arial Narrow" w:hAnsi="Times New Roman" w:cs="Times New Roman"/>
          <w:color w:val="222222"/>
          <w:sz w:val="24"/>
          <w:szCs w:val="24"/>
        </w:rPr>
        <w:t>autres étapes vont</w:t>
      </w:r>
      <w:r w:rsidR="00A344FA" w:rsidRPr="003E270A">
        <w:rPr>
          <w:rFonts w:ascii="Times New Roman" w:eastAsia="Arial Narrow" w:hAnsi="Times New Roman" w:cs="Times New Roman"/>
          <w:color w:val="222222"/>
          <w:sz w:val="24"/>
          <w:szCs w:val="24"/>
        </w:rPr>
        <w:t xml:space="preserve"> </w:t>
      </w:r>
      <w:r w:rsidR="00F723FF" w:rsidRPr="003E270A">
        <w:rPr>
          <w:rFonts w:ascii="Times New Roman" w:eastAsia="Arial Narrow" w:hAnsi="Times New Roman" w:cs="Times New Roman"/>
          <w:color w:val="222222"/>
          <w:sz w:val="24"/>
          <w:szCs w:val="24"/>
        </w:rPr>
        <w:t>dans le sens de la formalisation progressive en direction à « </w:t>
      </w:r>
      <w:r w:rsidR="00472E4F" w:rsidRPr="003E270A">
        <w:rPr>
          <w:rFonts w:ascii="Times New Roman" w:eastAsia="Arial Narrow" w:hAnsi="Times New Roman" w:cs="Times New Roman"/>
          <w:color w:val="222222"/>
          <w:sz w:val="24"/>
          <w:szCs w:val="24"/>
        </w:rPr>
        <w:t>l’organisation</w:t>
      </w:r>
      <w:r w:rsidR="00F723FF">
        <w:rPr>
          <w:rFonts w:ascii="Times New Roman" w:eastAsia="Arial Narrow" w:hAnsi="Times New Roman" w:cs="Times New Roman"/>
          <w:color w:val="222222"/>
          <w:sz w:val="24"/>
          <w:szCs w:val="24"/>
        </w:rPr>
        <w:t xml:space="preserve"> apprenante »</w:t>
      </w:r>
      <w:r w:rsidR="00A87C78">
        <w:rPr>
          <w:rFonts w:ascii="Times New Roman" w:eastAsia="Arial Narrow" w:hAnsi="Times New Roman" w:cs="Times New Roman"/>
          <w:color w:val="222222"/>
          <w:sz w:val="24"/>
          <w:szCs w:val="24"/>
        </w:rPr>
        <w:t xml:space="preserve"> telle que l’on définit </w:t>
      </w:r>
      <w:proofErr w:type="spellStart"/>
      <w:r w:rsidR="00A87C78">
        <w:rPr>
          <w:rFonts w:ascii="Times New Roman" w:eastAsia="Arial Narrow" w:hAnsi="Times New Roman" w:cs="Times New Roman"/>
          <w:color w:val="222222"/>
          <w:sz w:val="24"/>
          <w:szCs w:val="24"/>
        </w:rPr>
        <w:t>Argyris</w:t>
      </w:r>
      <w:proofErr w:type="spellEnd"/>
      <w:r w:rsidR="00A87C78">
        <w:rPr>
          <w:rFonts w:ascii="Times New Roman" w:eastAsia="Arial Narrow" w:hAnsi="Times New Roman" w:cs="Times New Roman"/>
          <w:color w:val="222222"/>
          <w:sz w:val="24"/>
          <w:szCs w:val="24"/>
        </w:rPr>
        <w:t xml:space="preserve"> </w:t>
      </w:r>
      <w:r w:rsidR="00A86849">
        <w:rPr>
          <w:rFonts w:ascii="Times New Roman" w:eastAsia="Arial Narrow" w:hAnsi="Times New Roman" w:cs="Times New Roman"/>
          <w:color w:val="222222"/>
          <w:sz w:val="24"/>
          <w:szCs w:val="24"/>
        </w:rPr>
        <w:t xml:space="preserve"> et </w:t>
      </w:r>
      <w:proofErr w:type="spellStart"/>
      <w:r w:rsidR="00A86849">
        <w:rPr>
          <w:rFonts w:ascii="Times New Roman" w:eastAsia="Arial Narrow" w:hAnsi="Times New Roman" w:cs="Times New Roman"/>
          <w:color w:val="222222"/>
          <w:sz w:val="24"/>
          <w:szCs w:val="24"/>
        </w:rPr>
        <w:t>Schön</w:t>
      </w:r>
      <w:proofErr w:type="spellEnd"/>
      <w:r w:rsidR="00A87C78">
        <w:rPr>
          <w:rFonts w:ascii="Times New Roman" w:eastAsia="Arial Narrow" w:hAnsi="Times New Roman" w:cs="Times New Roman"/>
          <w:color w:val="222222"/>
          <w:sz w:val="24"/>
          <w:szCs w:val="24"/>
        </w:rPr>
        <w:t>(</w:t>
      </w:r>
      <w:r w:rsidR="00A86849">
        <w:rPr>
          <w:rFonts w:ascii="Times New Roman" w:eastAsia="Arial Narrow" w:hAnsi="Times New Roman" w:cs="Times New Roman"/>
          <w:color w:val="222222"/>
          <w:sz w:val="24"/>
          <w:szCs w:val="24"/>
        </w:rPr>
        <w:t>1997</w:t>
      </w:r>
      <w:r w:rsidR="00A87C78">
        <w:rPr>
          <w:rFonts w:ascii="Times New Roman" w:eastAsia="Arial Narrow" w:hAnsi="Times New Roman" w:cs="Times New Roman"/>
          <w:color w:val="222222"/>
          <w:sz w:val="24"/>
          <w:szCs w:val="24"/>
        </w:rPr>
        <w:t xml:space="preserve">) et </w:t>
      </w:r>
      <w:proofErr w:type="spellStart"/>
      <w:r w:rsidR="00A87C78">
        <w:rPr>
          <w:rFonts w:ascii="Times New Roman" w:eastAsia="Arial Narrow" w:hAnsi="Times New Roman" w:cs="Times New Roman"/>
          <w:color w:val="222222"/>
          <w:sz w:val="24"/>
          <w:szCs w:val="24"/>
        </w:rPr>
        <w:t>Senge</w:t>
      </w:r>
      <w:proofErr w:type="spellEnd"/>
      <w:r w:rsidR="00A87C78">
        <w:rPr>
          <w:rFonts w:ascii="Times New Roman" w:eastAsia="Arial Narrow" w:hAnsi="Times New Roman" w:cs="Times New Roman"/>
          <w:color w:val="222222"/>
          <w:sz w:val="24"/>
          <w:szCs w:val="24"/>
        </w:rPr>
        <w:t xml:space="preserve"> (</w:t>
      </w:r>
      <w:r w:rsidR="002D3095">
        <w:rPr>
          <w:rFonts w:ascii="Times New Roman" w:eastAsia="Arial Narrow" w:hAnsi="Times New Roman" w:cs="Times New Roman"/>
          <w:color w:val="222222"/>
          <w:sz w:val="24"/>
          <w:szCs w:val="24"/>
        </w:rPr>
        <w:t>1990</w:t>
      </w:r>
      <w:r w:rsidR="00A87C78">
        <w:rPr>
          <w:rFonts w:ascii="Times New Roman" w:eastAsia="Arial Narrow" w:hAnsi="Times New Roman" w:cs="Times New Roman"/>
          <w:color w:val="222222"/>
          <w:sz w:val="24"/>
          <w:szCs w:val="24"/>
        </w:rPr>
        <w:t xml:space="preserve">). </w:t>
      </w:r>
      <w:r w:rsidR="00F723FF">
        <w:rPr>
          <w:rFonts w:ascii="Times New Roman" w:eastAsia="Arial Narrow" w:hAnsi="Times New Roman" w:cs="Times New Roman"/>
          <w:color w:val="222222"/>
          <w:sz w:val="24"/>
          <w:szCs w:val="24"/>
        </w:rPr>
        <w:t xml:space="preserve"> </w:t>
      </w:r>
      <w:r w:rsidR="002D3095">
        <w:rPr>
          <w:rFonts w:ascii="Times New Roman" w:eastAsia="Arial Narrow" w:hAnsi="Times New Roman" w:cs="Times New Roman"/>
          <w:color w:val="222222"/>
          <w:sz w:val="24"/>
          <w:szCs w:val="24"/>
        </w:rPr>
        <w:t xml:space="preserve">Ainsi, nous proposons </w:t>
      </w:r>
      <w:proofErr w:type="gramStart"/>
      <w:r w:rsidR="002D3095">
        <w:rPr>
          <w:rFonts w:ascii="Times New Roman" w:eastAsia="Arial Narrow" w:hAnsi="Times New Roman" w:cs="Times New Roman"/>
          <w:color w:val="222222"/>
          <w:sz w:val="24"/>
          <w:szCs w:val="24"/>
        </w:rPr>
        <w:t>qu’ e</w:t>
      </w:r>
      <w:r w:rsidRPr="00A1058E">
        <w:rPr>
          <w:rFonts w:ascii="Times New Roman" w:eastAsia="Arial Narrow" w:hAnsi="Times New Roman" w:cs="Times New Roman"/>
          <w:color w:val="222222"/>
          <w:sz w:val="24"/>
          <w:szCs w:val="24"/>
        </w:rPr>
        <w:t>n</w:t>
      </w:r>
      <w:proofErr w:type="gramEnd"/>
      <w:r w:rsidRPr="00A1058E">
        <w:rPr>
          <w:rFonts w:ascii="Times New Roman" w:eastAsia="Arial Narrow" w:hAnsi="Times New Roman" w:cs="Times New Roman"/>
          <w:color w:val="222222"/>
          <w:sz w:val="24"/>
          <w:szCs w:val="24"/>
        </w:rPr>
        <w:t xml:space="preserve"> améliorant les connexions entre les personnes </w:t>
      </w:r>
      <w:r w:rsidRPr="00A1058E">
        <w:rPr>
          <w:rFonts w:ascii="Times New Roman" w:eastAsia="Arial Narrow" w:hAnsi="Times New Roman" w:cs="Times New Roman"/>
          <w:sz w:val="24"/>
          <w:szCs w:val="24"/>
        </w:rPr>
        <w:t xml:space="preserve">qui </w:t>
      </w:r>
      <w:r w:rsidRPr="00A1058E">
        <w:rPr>
          <w:rFonts w:ascii="Times New Roman" w:eastAsia="Arial Narrow" w:hAnsi="Times New Roman" w:cs="Times New Roman"/>
          <w:color w:val="222222"/>
          <w:sz w:val="24"/>
          <w:szCs w:val="24"/>
        </w:rPr>
        <w:t xml:space="preserve">travaillent à l’intérieur et à l’extérieur d’une organisation, la connaissance peut se transmettre rapidement et faciliter la recherche de nouvelles solutions </w:t>
      </w:r>
      <w:r w:rsidRPr="00A1058E">
        <w:rPr>
          <w:rFonts w:ascii="Times New Roman" w:eastAsia="Arial Narrow" w:hAnsi="Times New Roman" w:cs="Times New Roman"/>
          <w:sz w:val="24"/>
          <w:szCs w:val="24"/>
        </w:rPr>
        <w:t xml:space="preserve">aux </w:t>
      </w:r>
      <w:r w:rsidRPr="00A1058E">
        <w:rPr>
          <w:rFonts w:ascii="Times New Roman" w:eastAsia="Arial Narrow" w:hAnsi="Times New Roman" w:cs="Times New Roman"/>
          <w:color w:val="222222"/>
          <w:sz w:val="24"/>
          <w:szCs w:val="24"/>
        </w:rPr>
        <w:t>problèmes qui se posent (</w:t>
      </w:r>
      <w:proofErr w:type="spellStart"/>
      <w:r w:rsidRPr="00A1058E">
        <w:rPr>
          <w:rFonts w:ascii="Times New Roman" w:eastAsia="Arial Narrow" w:hAnsi="Times New Roman" w:cs="Times New Roman"/>
          <w:color w:val="222222"/>
          <w:sz w:val="24"/>
          <w:szCs w:val="24"/>
        </w:rPr>
        <w:t>Konsti-Laakso</w:t>
      </w:r>
      <w:proofErr w:type="spellEnd"/>
      <w:r w:rsidRPr="00A1058E">
        <w:rPr>
          <w:rFonts w:ascii="Times New Roman" w:eastAsia="Arial Narrow" w:hAnsi="Times New Roman" w:cs="Times New Roman"/>
          <w:color w:val="222222"/>
          <w:sz w:val="24"/>
          <w:szCs w:val="24"/>
        </w:rPr>
        <w:t xml:space="preserve">, </w:t>
      </w:r>
      <w:proofErr w:type="spellStart"/>
      <w:r w:rsidRPr="00A1058E">
        <w:rPr>
          <w:rFonts w:ascii="Times New Roman" w:eastAsia="Times New Roman" w:hAnsi="Times New Roman" w:cs="Times New Roman"/>
          <w:color w:val="222222"/>
          <w:sz w:val="24"/>
          <w:szCs w:val="24"/>
        </w:rPr>
        <w:t>Pihkala</w:t>
      </w:r>
      <w:proofErr w:type="spellEnd"/>
      <w:r w:rsidRPr="00A1058E">
        <w:rPr>
          <w:rFonts w:ascii="Times New Roman" w:eastAsia="Times New Roman" w:hAnsi="Times New Roman" w:cs="Times New Roman"/>
          <w:color w:val="222222"/>
          <w:sz w:val="24"/>
          <w:szCs w:val="24"/>
        </w:rPr>
        <w:t xml:space="preserve"> &amp; Kraus</w:t>
      </w:r>
      <w:r w:rsidR="005770F1" w:rsidRPr="00A1058E">
        <w:rPr>
          <w:rFonts w:ascii="Times New Roman" w:eastAsia="Times New Roman"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2012). </w:t>
      </w:r>
      <w:r w:rsidR="003E270A">
        <w:rPr>
          <w:rFonts w:ascii="Times New Roman" w:eastAsia="Arial Narrow" w:hAnsi="Times New Roman" w:cs="Times New Roman"/>
          <w:color w:val="222222"/>
          <w:sz w:val="24"/>
          <w:szCs w:val="24"/>
        </w:rPr>
        <w:t>C</w:t>
      </w:r>
      <w:r w:rsidRPr="00A1058E">
        <w:rPr>
          <w:rFonts w:ascii="Times New Roman" w:eastAsia="Arial Narrow" w:hAnsi="Times New Roman" w:cs="Times New Roman"/>
          <w:color w:val="222222"/>
          <w:sz w:val="24"/>
          <w:szCs w:val="24"/>
        </w:rPr>
        <w:t xml:space="preserve">es nouvelles connexions peuvent donner lieu à un réseau de </w:t>
      </w:r>
      <w:r w:rsidR="009B2F22">
        <w:rPr>
          <w:rFonts w:ascii="Times New Roman" w:eastAsia="Arial Narrow" w:hAnsi="Times New Roman" w:cs="Times New Roman"/>
          <w:color w:val="222222"/>
          <w:sz w:val="24"/>
          <w:szCs w:val="24"/>
        </w:rPr>
        <w:t>« </w:t>
      </w:r>
      <w:r w:rsidRPr="00A1058E">
        <w:rPr>
          <w:rFonts w:ascii="Times New Roman" w:eastAsia="Arial Narrow" w:hAnsi="Times New Roman" w:cs="Times New Roman"/>
          <w:color w:val="222222"/>
          <w:sz w:val="24"/>
          <w:szCs w:val="24"/>
        </w:rPr>
        <w:t>petit monde</w:t>
      </w:r>
      <w:r w:rsidR="009B2F22">
        <w:rPr>
          <w:rFonts w:ascii="Times New Roman" w:eastAsia="Arial Narrow" w:hAnsi="Times New Roman" w:cs="Times New Roman"/>
          <w:color w:val="222222"/>
          <w:sz w:val="24"/>
          <w:szCs w:val="24"/>
        </w:rPr>
        <w:t> »</w:t>
      </w:r>
      <w:r w:rsidRPr="00A1058E">
        <w:rPr>
          <w:rFonts w:ascii="Times New Roman" w:eastAsia="Arial Narrow" w:hAnsi="Times New Roman" w:cs="Times New Roman"/>
          <w:color w:val="222222"/>
          <w:sz w:val="24"/>
          <w:szCs w:val="24"/>
        </w:rPr>
        <w:t xml:space="preserve">, décrit </w:t>
      </w:r>
      <w:r w:rsidR="009B2F22">
        <w:rPr>
          <w:rFonts w:ascii="Times New Roman" w:eastAsia="Arial Narrow" w:hAnsi="Times New Roman" w:cs="Times New Roman"/>
          <w:color w:val="222222"/>
          <w:sz w:val="24"/>
          <w:szCs w:val="24"/>
        </w:rPr>
        <w:t xml:space="preserve">comme </w:t>
      </w:r>
      <w:r w:rsidRPr="00A1058E">
        <w:rPr>
          <w:rFonts w:ascii="Times New Roman" w:eastAsia="Arial Narrow" w:hAnsi="Times New Roman" w:cs="Times New Roman"/>
          <w:color w:val="222222"/>
          <w:sz w:val="24"/>
          <w:szCs w:val="24"/>
        </w:rPr>
        <w:t>une structure localement dense et qui présente une petite longueur de chemin.</w:t>
      </w:r>
    </w:p>
    <w:p w14:paraId="49DE2D1E" w14:textId="0FBAA4D1" w:rsidR="008F33FD" w:rsidRPr="00A1058E" w:rsidRDefault="00C0456B" w:rsidP="0088693B">
      <w:pPr>
        <w:pStyle w:val="Normal1"/>
        <w:spacing w:after="0" w:line="360" w:lineRule="auto"/>
        <w:ind w:firstLine="567"/>
        <w:jc w:val="both"/>
        <w:rPr>
          <w:rFonts w:ascii="Times New Roman" w:hAnsi="Times New Roman" w:cs="Times New Roman"/>
          <w:sz w:val="24"/>
          <w:szCs w:val="24"/>
        </w:rPr>
      </w:pPr>
      <w:r w:rsidRPr="003E270A">
        <w:rPr>
          <w:rFonts w:ascii="Times New Roman" w:eastAsia="Arial Narrow" w:hAnsi="Times New Roman" w:cs="Times New Roman"/>
          <w:color w:val="222222"/>
          <w:sz w:val="24"/>
          <w:szCs w:val="24"/>
        </w:rPr>
        <w:t>L’analyse des réseaux sociaux permet d’étudier empiriquement ces connections</w:t>
      </w:r>
      <w:r w:rsidR="003E270A" w:rsidRPr="003E270A">
        <w:rPr>
          <w:rFonts w:ascii="Times New Roman" w:eastAsia="Arial Narrow" w:hAnsi="Times New Roman" w:cs="Times New Roman"/>
          <w:color w:val="222222"/>
          <w:sz w:val="24"/>
          <w:szCs w:val="24"/>
        </w:rPr>
        <w:t>,</w:t>
      </w:r>
      <w:r w:rsidRPr="003E270A">
        <w:rPr>
          <w:rFonts w:ascii="Times New Roman" w:eastAsia="Arial Narrow" w:hAnsi="Times New Roman" w:cs="Times New Roman"/>
          <w:color w:val="222222"/>
          <w:sz w:val="24"/>
          <w:szCs w:val="24"/>
        </w:rPr>
        <w:t xml:space="preserve"> au moyen de graphes issus de traitements mathématiques et statistiques, tels que la</w:t>
      </w:r>
      <w:r w:rsidRPr="00A1058E">
        <w:rPr>
          <w:rFonts w:ascii="Times New Roman" w:eastAsia="Arial Narrow" w:hAnsi="Times New Roman" w:cs="Times New Roman"/>
          <w:color w:val="222222"/>
          <w:sz w:val="24"/>
          <w:szCs w:val="24"/>
        </w:rPr>
        <w:t xml:space="preserve"> longueur de chemin, le coefficient de </w:t>
      </w:r>
      <w:proofErr w:type="spellStart"/>
      <w:r w:rsidRPr="00A1058E">
        <w:rPr>
          <w:rFonts w:ascii="Times New Roman" w:eastAsia="Arial Narrow" w:hAnsi="Times New Roman" w:cs="Times New Roman"/>
          <w:i/>
          <w:color w:val="222222"/>
          <w:sz w:val="24"/>
          <w:szCs w:val="24"/>
        </w:rPr>
        <w:t>clustering</w:t>
      </w:r>
      <w:proofErr w:type="spellEnd"/>
      <w:r w:rsidRPr="00A1058E">
        <w:rPr>
          <w:rFonts w:ascii="Times New Roman" w:eastAsia="Arial Narrow" w:hAnsi="Times New Roman" w:cs="Times New Roman"/>
          <w:color w:val="222222"/>
          <w:sz w:val="24"/>
          <w:szCs w:val="24"/>
        </w:rPr>
        <w:t>, la densité ou la hiérarchie (</w:t>
      </w:r>
      <w:proofErr w:type="spellStart"/>
      <w:r w:rsidRPr="00A1058E">
        <w:rPr>
          <w:rFonts w:ascii="Times New Roman" w:eastAsia="Arial Narrow" w:hAnsi="Times New Roman" w:cs="Times New Roman"/>
          <w:color w:val="222222"/>
          <w:sz w:val="24"/>
          <w:szCs w:val="24"/>
        </w:rPr>
        <w:t>Kastelle</w:t>
      </w:r>
      <w:proofErr w:type="spellEnd"/>
      <w:r w:rsidRPr="00A1058E">
        <w:rPr>
          <w:rFonts w:ascii="Times New Roman" w:eastAsia="Arial Narrow" w:hAnsi="Times New Roman" w:cs="Times New Roman"/>
          <w:color w:val="222222"/>
          <w:sz w:val="24"/>
          <w:szCs w:val="24"/>
        </w:rPr>
        <w:t xml:space="preserve"> et </w:t>
      </w:r>
      <w:r w:rsidRPr="003E270A">
        <w:rPr>
          <w:rFonts w:ascii="Times New Roman" w:eastAsia="Arial Narrow" w:hAnsi="Times New Roman" w:cs="Times New Roman"/>
          <w:color w:val="222222"/>
          <w:sz w:val="24"/>
          <w:szCs w:val="24"/>
        </w:rPr>
        <w:t>Steen, 2010)</w:t>
      </w:r>
      <w:r w:rsidR="003E270A" w:rsidRPr="003E270A">
        <w:rPr>
          <w:rFonts w:ascii="Times New Roman" w:eastAsia="Arial Narrow" w:hAnsi="Times New Roman" w:cs="Times New Roman"/>
          <w:color w:val="222222"/>
          <w:sz w:val="24"/>
          <w:szCs w:val="24"/>
        </w:rPr>
        <w:t>,</w:t>
      </w:r>
      <w:r w:rsidRPr="003E270A">
        <w:rPr>
          <w:rFonts w:ascii="Times New Roman" w:eastAsia="Arial Narrow" w:hAnsi="Times New Roman" w:cs="Times New Roman"/>
          <w:color w:val="222222"/>
          <w:sz w:val="24"/>
          <w:szCs w:val="24"/>
        </w:rPr>
        <w:t xml:space="preserve"> qui expliquent le lien curvilinéaire entre les </w:t>
      </w:r>
      <w:r w:rsidR="00820C28" w:rsidRPr="003E270A">
        <w:rPr>
          <w:rFonts w:ascii="Times New Roman" w:eastAsia="Arial Narrow" w:hAnsi="Times New Roman" w:cs="Times New Roman"/>
          <w:color w:val="222222"/>
          <w:sz w:val="24"/>
          <w:szCs w:val="24"/>
        </w:rPr>
        <w:t>« </w:t>
      </w:r>
      <w:r w:rsidRPr="003E270A">
        <w:rPr>
          <w:rFonts w:ascii="Times New Roman" w:eastAsia="Arial Narrow" w:hAnsi="Times New Roman" w:cs="Times New Roman"/>
          <w:color w:val="222222"/>
          <w:sz w:val="24"/>
          <w:szCs w:val="24"/>
        </w:rPr>
        <w:t>petits mondes</w:t>
      </w:r>
      <w:r w:rsidR="00820C28" w:rsidRPr="003E270A">
        <w:rPr>
          <w:rFonts w:ascii="Times New Roman" w:eastAsia="Arial Narrow" w:hAnsi="Times New Roman" w:cs="Times New Roman"/>
          <w:color w:val="222222"/>
          <w:sz w:val="24"/>
          <w:szCs w:val="24"/>
        </w:rPr>
        <w:t> »</w:t>
      </w:r>
      <w:r w:rsidRPr="003E270A">
        <w:rPr>
          <w:rFonts w:ascii="Times New Roman" w:eastAsia="Arial Narrow" w:hAnsi="Times New Roman" w:cs="Times New Roman"/>
          <w:color w:val="222222"/>
          <w:sz w:val="24"/>
          <w:szCs w:val="24"/>
        </w:rPr>
        <w:t xml:space="preserve"> et</w:t>
      </w:r>
      <w:r w:rsidRPr="00A1058E">
        <w:rPr>
          <w:rFonts w:ascii="Times New Roman" w:eastAsia="Arial Narrow" w:hAnsi="Times New Roman" w:cs="Times New Roman"/>
          <w:color w:val="222222"/>
          <w:sz w:val="24"/>
          <w:szCs w:val="24"/>
        </w:rPr>
        <w:t xml:space="preserve"> l’innovation.</w:t>
      </w:r>
    </w:p>
    <w:p w14:paraId="6B75A1ED" w14:textId="17E45D7B" w:rsidR="008F33FD" w:rsidRPr="00A1058E" w:rsidRDefault="002202C3">
      <w:pPr>
        <w:pStyle w:val="Normal1"/>
        <w:spacing w:after="0" w:line="360" w:lineRule="auto"/>
        <w:ind w:firstLine="360"/>
        <w:jc w:val="both"/>
        <w:rPr>
          <w:rFonts w:ascii="Times New Roman" w:hAnsi="Times New Roman" w:cs="Times New Roman"/>
          <w:sz w:val="24"/>
          <w:szCs w:val="24"/>
        </w:rPr>
      </w:pPr>
      <w:r w:rsidRPr="003E270A">
        <w:rPr>
          <w:rFonts w:ascii="Times New Roman" w:eastAsia="Arial Narrow" w:hAnsi="Times New Roman" w:cs="Times New Roman"/>
          <w:color w:val="222222"/>
          <w:sz w:val="24"/>
          <w:szCs w:val="24"/>
        </w:rPr>
        <w:t xml:space="preserve">Pour promouvoir </w:t>
      </w:r>
      <w:r w:rsidR="00E642A8" w:rsidRPr="003E270A">
        <w:rPr>
          <w:rFonts w:ascii="Times New Roman" w:eastAsia="Arial Narrow" w:hAnsi="Times New Roman" w:cs="Times New Roman"/>
          <w:color w:val="222222"/>
          <w:sz w:val="24"/>
          <w:szCs w:val="24"/>
        </w:rPr>
        <w:t>l</w:t>
      </w:r>
      <w:r w:rsidRPr="003E270A">
        <w:rPr>
          <w:rFonts w:ascii="Times New Roman" w:eastAsia="Arial Narrow" w:hAnsi="Times New Roman" w:cs="Times New Roman"/>
          <w:color w:val="222222"/>
          <w:sz w:val="24"/>
          <w:szCs w:val="24"/>
        </w:rPr>
        <w:t>es contacts informels</w:t>
      </w:r>
      <w:r w:rsidR="003E270A" w:rsidRPr="003E270A">
        <w:rPr>
          <w:rFonts w:ascii="Times New Roman" w:eastAsia="Arial Narrow" w:hAnsi="Times New Roman" w:cs="Times New Roman"/>
          <w:color w:val="222222"/>
          <w:sz w:val="24"/>
          <w:szCs w:val="24"/>
        </w:rPr>
        <w:t>,</w:t>
      </w:r>
      <w:r w:rsidR="00E642A8" w:rsidRPr="003E270A">
        <w:rPr>
          <w:rFonts w:ascii="Times New Roman" w:eastAsia="Arial Narrow" w:hAnsi="Times New Roman" w:cs="Times New Roman"/>
          <w:color w:val="222222"/>
          <w:sz w:val="24"/>
          <w:szCs w:val="24"/>
        </w:rPr>
        <w:t xml:space="preserve"> </w:t>
      </w:r>
      <w:r w:rsidRPr="003E270A">
        <w:rPr>
          <w:rFonts w:ascii="Times New Roman" w:eastAsia="Arial Narrow" w:hAnsi="Times New Roman" w:cs="Times New Roman"/>
          <w:color w:val="222222"/>
          <w:sz w:val="24"/>
          <w:szCs w:val="24"/>
        </w:rPr>
        <w:t>facilitateurs de l’innovation dans l</w:t>
      </w:r>
      <w:r w:rsidR="00C0456B" w:rsidRPr="003E270A">
        <w:rPr>
          <w:rFonts w:ascii="Times New Roman" w:eastAsia="Arial Narrow" w:hAnsi="Times New Roman" w:cs="Times New Roman"/>
          <w:color w:val="222222"/>
          <w:sz w:val="24"/>
          <w:szCs w:val="24"/>
        </w:rPr>
        <w:t>’enseignement supérieur</w:t>
      </w:r>
      <w:r w:rsidR="00E642A8" w:rsidRPr="003E270A">
        <w:rPr>
          <w:rFonts w:ascii="Times New Roman" w:eastAsia="Arial Narrow" w:hAnsi="Times New Roman" w:cs="Times New Roman"/>
          <w:color w:val="222222"/>
          <w:sz w:val="24"/>
          <w:szCs w:val="24"/>
        </w:rPr>
        <w:t>,</w:t>
      </w:r>
      <w:r w:rsidR="00C0456B" w:rsidRPr="003E270A">
        <w:rPr>
          <w:rFonts w:ascii="Times New Roman" w:eastAsia="Arial Narrow" w:hAnsi="Times New Roman" w:cs="Times New Roman"/>
          <w:color w:val="222222"/>
          <w:sz w:val="24"/>
          <w:szCs w:val="24"/>
        </w:rPr>
        <w:t xml:space="preserve"> et </w:t>
      </w:r>
      <w:r w:rsidR="00E642A8" w:rsidRPr="003E270A">
        <w:rPr>
          <w:rFonts w:ascii="Times New Roman" w:eastAsia="Arial Narrow" w:hAnsi="Times New Roman" w:cs="Times New Roman"/>
          <w:color w:val="222222"/>
          <w:sz w:val="24"/>
          <w:szCs w:val="24"/>
        </w:rPr>
        <w:t xml:space="preserve">pour </w:t>
      </w:r>
      <w:r w:rsidR="00C0456B" w:rsidRPr="003E270A">
        <w:rPr>
          <w:rFonts w:ascii="Times New Roman" w:eastAsia="Arial Narrow" w:hAnsi="Times New Roman" w:cs="Times New Roman"/>
          <w:color w:val="222222"/>
          <w:sz w:val="24"/>
          <w:szCs w:val="24"/>
        </w:rPr>
        <w:t xml:space="preserve">augmenter la participation </w:t>
      </w:r>
      <w:r w:rsidR="003E270A" w:rsidRPr="003E270A">
        <w:rPr>
          <w:rFonts w:ascii="Times New Roman" w:eastAsia="Arial Narrow" w:hAnsi="Times New Roman" w:cs="Times New Roman"/>
          <w:color w:val="222222"/>
          <w:sz w:val="24"/>
          <w:szCs w:val="24"/>
        </w:rPr>
        <w:t xml:space="preserve">et l’engagement </w:t>
      </w:r>
      <w:r w:rsidR="00C0456B" w:rsidRPr="003E270A">
        <w:rPr>
          <w:rFonts w:ascii="Times New Roman" w:eastAsia="Arial Narrow" w:hAnsi="Times New Roman" w:cs="Times New Roman"/>
          <w:color w:val="222222"/>
          <w:sz w:val="24"/>
          <w:szCs w:val="24"/>
        </w:rPr>
        <w:t>des</w:t>
      </w:r>
      <w:r w:rsidR="00C0456B" w:rsidRPr="00A1058E">
        <w:rPr>
          <w:rFonts w:ascii="Times New Roman" w:eastAsia="Arial Narrow" w:hAnsi="Times New Roman" w:cs="Times New Roman"/>
          <w:color w:val="222222"/>
          <w:sz w:val="24"/>
          <w:szCs w:val="24"/>
        </w:rPr>
        <w:t xml:space="preserve"> étudiants,</w:t>
      </w:r>
      <w:r>
        <w:rPr>
          <w:rFonts w:ascii="Times New Roman" w:eastAsia="Arial Narrow" w:hAnsi="Times New Roman" w:cs="Times New Roman"/>
          <w:color w:val="222222"/>
          <w:sz w:val="24"/>
          <w:szCs w:val="24"/>
        </w:rPr>
        <w:t xml:space="preserve"> </w:t>
      </w:r>
      <w:r w:rsidR="00C0456B" w:rsidRPr="00A1058E">
        <w:rPr>
          <w:rFonts w:ascii="Times New Roman" w:eastAsia="Arial Narrow" w:hAnsi="Times New Roman" w:cs="Times New Roman"/>
          <w:color w:val="222222"/>
          <w:sz w:val="24"/>
          <w:szCs w:val="24"/>
        </w:rPr>
        <w:t xml:space="preserve"> </w:t>
      </w:r>
      <w:r w:rsidR="00E642A8">
        <w:rPr>
          <w:rFonts w:ascii="Times New Roman" w:eastAsia="Arial Narrow" w:hAnsi="Times New Roman" w:cs="Times New Roman"/>
          <w:color w:val="222222"/>
          <w:sz w:val="24"/>
          <w:szCs w:val="24"/>
        </w:rPr>
        <w:t>l</w:t>
      </w:r>
      <w:r w:rsidR="00E642A8" w:rsidRPr="00A1058E">
        <w:rPr>
          <w:rFonts w:ascii="Times New Roman" w:eastAsia="Arial Narrow" w:hAnsi="Times New Roman" w:cs="Times New Roman"/>
          <w:color w:val="222222"/>
          <w:sz w:val="24"/>
          <w:szCs w:val="24"/>
        </w:rPr>
        <w:t>’accent est de plus en plus mis sur</w:t>
      </w:r>
      <w:r w:rsidR="00C0456B" w:rsidRPr="00A1058E">
        <w:rPr>
          <w:rFonts w:ascii="Times New Roman" w:eastAsia="Arial Narrow" w:hAnsi="Times New Roman" w:cs="Times New Roman"/>
          <w:color w:val="222222"/>
          <w:sz w:val="24"/>
          <w:szCs w:val="24"/>
        </w:rPr>
        <w:t xml:space="preserve"> le trava</w:t>
      </w:r>
      <w:r w:rsidR="00D96D3A">
        <w:rPr>
          <w:rFonts w:ascii="Times New Roman" w:eastAsia="Arial Narrow" w:hAnsi="Times New Roman" w:cs="Times New Roman"/>
          <w:color w:val="222222"/>
          <w:sz w:val="24"/>
          <w:szCs w:val="24"/>
        </w:rPr>
        <w:t>i</w:t>
      </w:r>
      <w:r w:rsidR="00C0456B" w:rsidRPr="00A1058E">
        <w:rPr>
          <w:rFonts w:ascii="Times New Roman" w:eastAsia="Arial Narrow" w:hAnsi="Times New Roman" w:cs="Times New Roman"/>
          <w:color w:val="222222"/>
          <w:sz w:val="24"/>
          <w:szCs w:val="24"/>
        </w:rPr>
        <w:t xml:space="preserve">l en équipe et la gestion de projets communs </w:t>
      </w:r>
      <w:r w:rsidR="00C0456B" w:rsidRPr="00A1058E">
        <w:rPr>
          <w:rFonts w:ascii="Times New Roman" w:eastAsia="Times New Roman" w:hAnsi="Times New Roman" w:cs="Times New Roman"/>
          <w:sz w:val="24"/>
          <w:szCs w:val="24"/>
        </w:rPr>
        <w:t>(</w:t>
      </w:r>
      <w:r w:rsidR="00C0456B" w:rsidRPr="00A1058E">
        <w:rPr>
          <w:rFonts w:ascii="Times New Roman" w:eastAsia="Arial Narrow" w:hAnsi="Times New Roman" w:cs="Times New Roman"/>
          <w:sz w:val="24"/>
          <w:szCs w:val="24"/>
        </w:rPr>
        <w:t>Livingstone &amp; Lynch, 2000)</w:t>
      </w:r>
      <w:r w:rsidR="00C0456B" w:rsidRPr="00A1058E">
        <w:rPr>
          <w:rFonts w:ascii="Times New Roman" w:eastAsia="Arial Narrow" w:hAnsi="Times New Roman" w:cs="Times New Roman"/>
          <w:color w:val="222222"/>
          <w:sz w:val="24"/>
          <w:szCs w:val="24"/>
        </w:rPr>
        <w:t>. Ceci peut s’obtenir en développant des réseaux de petit monde parmi les étudiants.</w:t>
      </w:r>
    </w:p>
    <w:p w14:paraId="1AD1EC9F" w14:textId="52FF8E95" w:rsidR="008F33FD" w:rsidRPr="00A1058E" w:rsidRDefault="00C0456B" w:rsidP="002A1344">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color w:val="222222"/>
          <w:sz w:val="24"/>
          <w:szCs w:val="24"/>
        </w:rPr>
        <w:t>La mesure de la participation et du travail en équipe peut avoir recours à l’analyse des réseaux, qui permet de visualiser la densité et, de ce fait, la complexité des connexions. Pour dynamiser les groupes et obtenir la participation des étudiants, on peut employer une méthode de résolution de problèmes qui s’est avéré</w:t>
      </w:r>
      <w:r w:rsidRPr="00A1058E">
        <w:rPr>
          <w:rFonts w:ascii="Times New Roman" w:eastAsia="Arial Narrow" w:hAnsi="Times New Roman" w:cs="Times New Roman"/>
          <w:sz w:val="24"/>
          <w:szCs w:val="24"/>
        </w:rPr>
        <w:t>e</w:t>
      </w:r>
      <w:r w:rsidRPr="00A1058E">
        <w:rPr>
          <w:rFonts w:ascii="Times New Roman" w:eastAsia="Arial Narrow" w:hAnsi="Times New Roman" w:cs="Times New Roman"/>
          <w:color w:val="222222"/>
          <w:sz w:val="24"/>
          <w:szCs w:val="24"/>
        </w:rPr>
        <w:t xml:space="preserve"> un moyen efficace </w:t>
      </w:r>
      <w:r w:rsidR="008C7558">
        <w:rPr>
          <w:rFonts w:ascii="Times New Roman" w:eastAsia="Arial Narrow" w:hAnsi="Times New Roman" w:cs="Times New Roman"/>
          <w:color w:val="222222"/>
          <w:sz w:val="24"/>
          <w:szCs w:val="24"/>
        </w:rPr>
        <w:t>pour</w:t>
      </w:r>
      <w:r w:rsidR="008C7558" w:rsidRPr="00A1058E">
        <w:rPr>
          <w:rFonts w:ascii="Times New Roman" w:eastAsia="Arial Narrow" w:hAnsi="Times New Roman" w:cs="Times New Roman"/>
          <w:color w:val="222222"/>
          <w:sz w:val="24"/>
          <w:szCs w:val="24"/>
        </w:rPr>
        <w:t xml:space="preserve"> </w:t>
      </w:r>
      <w:r w:rsidRPr="00A1058E">
        <w:rPr>
          <w:rFonts w:ascii="Times New Roman" w:eastAsia="Arial Narrow" w:hAnsi="Times New Roman" w:cs="Times New Roman"/>
          <w:color w:val="222222"/>
          <w:sz w:val="24"/>
          <w:szCs w:val="24"/>
        </w:rPr>
        <w:t>planifier et exécuter des projets en groupe, en maintenant les critères de qualité définis par l’Université. Toutefois, les contraintes qui découlent de l’utilisation de méthodes de résolution de problèmes</w:t>
      </w:r>
      <w:r w:rsidR="005770F1"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dans le cadre de l’enseignement supérieur, sont nombreuses, en particulier en ce qui concerne le manque d’expérience des élèves </w:t>
      </w:r>
      <w:r w:rsidR="008C7558">
        <w:rPr>
          <w:rFonts w:ascii="Times New Roman" w:eastAsia="Arial Narrow" w:hAnsi="Times New Roman" w:cs="Times New Roman"/>
          <w:color w:val="222222"/>
          <w:sz w:val="24"/>
          <w:szCs w:val="24"/>
        </w:rPr>
        <w:t>concernant</w:t>
      </w:r>
      <w:r w:rsidRPr="00A1058E">
        <w:rPr>
          <w:rFonts w:ascii="Times New Roman" w:eastAsia="Arial Narrow" w:hAnsi="Times New Roman" w:cs="Times New Roman"/>
          <w:color w:val="222222"/>
          <w:sz w:val="24"/>
          <w:szCs w:val="24"/>
        </w:rPr>
        <w:t xml:space="preserve"> ces méthodes de travail, le manque de temps disponible pour les classes de </w:t>
      </w:r>
      <w:r w:rsidRPr="003E270A">
        <w:rPr>
          <w:rFonts w:ascii="Times New Roman" w:eastAsia="Arial Narrow" w:hAnsi="Times New Roman" w:cs="Times New Roman"/>
          <w:color w:val="222222"/>
          <w:sz w:val="24"/>
          <w:szCs w:val="24"/>
        </w:rPr>
        <w:t>tutorat, la grande taille des classes et</w:t>
      </w:r>
      <w:r w:rsidR="003E270A" w:rsidRPr="003E270A">
        <w:rPr>
          <w:rFonts w:ascii="Times New Roman" w:eastAsia="Arial Narrow" w:hAnsi="Times New Roman" w:cs="Times New Roman"/>
          <w:color w:val="222222"/>
          <w:sz w:val="24"/>
          <w:szCs w:val="24"/>
        </w:rPr>
        <w:t>,</w:t>
      </w:r>
      <w:r w:rsidRPr="003E270A">
        <w:rPr>
          <w:rFonts w:ascii="Times New Roman" w:eastAsia="Arial Narrow" w:hAnsi="Times New Roman" w:cs="Times New Roman"/>
          <w:color w:val="222222"/>
          <w:sz w:val="24"/>
          <w:szCs w:val="24"/>
        </w:rPr>
        <w:t xml:space="preserve"> encore</w:t>
      </w:r>
      <w:r w:rsidR="003E270A" w:rsidRPr="003E270A">
        <w:rPr>
          <w:rFonts w:ascii="Times New Roman" w:eastAsia="Arial Narrow" w:hAnsi="Times New Roman" w:cs="Times New Roman"/>
          <w:color w:val="222222"/>
          <w:sz w:val="24"/>
          <w:szCs w:val="24"/>
        </w:rPr>
        <w:t>,</w:t>
      </w:r>
      <w:r w:rsidRPr="003E270A">
        <w:rPr>
          <w:rFonts w:ascii="Times New Roman" w:eastAsia="Arial Narrow" w:hAnsi="Times New Roman" w:cs="Times New Roman"/>
          <w:color w:val="222222"/>
          <w:sz w:val="24"/>
          <w:szCs w:val="24"/>
        </w:rPr>
        <w:t xml:space="preserve"> le fait que les professeurs enseignent le</w:t>
      </w:r>
      <w:r w:rsidRPr="00A1058E">
        <w:rPr>
          <w:rFonts w:ascii="Times New Roman" w:eastAsia="Arial Narrow" w:hAnsi="Times New Roman" w:cs="Times New Roman"/>
          <w:color w:val="222222"/>
          <w:sz w:val="24"/>
          <w:szCs w:val="24"/>
        </w:rPr>
        <w:t xml:space="preserve"> même sujet à différents cours et à des heures différentes. Ainsi nous avons posé de la façon suivante le problème de recherche : </w:t>
      </w:r>
      <w:r w:rsidRPr="00A1058E">
        <w:rPr>
          <w:rFonts w:ascii="Times New Roman" w:eastAsia="Arial Narrow" w:hAnsi="Times New Roman" w:cs="Times New Roman"/>
          <w:i/>
          <w:color w:val="222222"/>
          <w:sz w:val="24"/>
          <w:szCs w:val="24"/>
        </w:rPr>
        <w:t xml:space="preserve">Est-il possible de développer un réseau de </w:t>
      </w:r>
      <w:r w:rsidRPr="00A1058E">
        <w:rPr>
          <w:rFonts w:ascii="Times New Roman" w:eastAsia="Arial Narrow" w:hAnsi="Times New Roman" w:cs="Times New Roman"/>
          <w:i/>
          <w:color w:val="222222"/>
          <w:sz w:val="24"/>
          <w:szCs w:val="24"/>
        </w:rPr>
        <w:lastRenderedPageBreak/>
        <w:t>petit monde avec des étudiants de l’enseignement supérieur, en utilisant une méthode de résolution de p</w:t>
      </w:r>
      <w:r w:rsidR="0088693B" w:rsidRPr="00A1058E">
        <w:rPr>
          <w:rFonts w:ascii="Times New Roman" w:eastAsia="Arial Narrow" w:hAnsi="Times New Roman" w:cs="Times New Roman"/>
          <w:i/>
          <w:color w:val="222222"/>
          <w:sz w:val="24"/>
          <w:szCs w:val="24"/>
        </w:rPr>
        <w:t>roblèmes pour grand groupe</w:t>
      </w:r>
      <w:r w:rsidR="00BC2D9B">
        <w:rPr>
          <w:rFonts w:ascii="Times New Roman" w:eastAsia="Arial Narrow" w:hAnsi="Times New Roman" w:cs="Times New Roman"/>
          <w:i/>
          <w:color w:val="222222"/>
          <w:sz w:val="24"/>
          <w:szCs w:val="24"/>
        </w:rPr>
        <w:t> ?</w:t>
      </w:r>
    </w:p>
    <w:p w14:paraId="026F5C6B" w14:textId="3DB3475F" w:rsidR="002A1344" w:rsidRPr="00A1058E" w:rsidRDefault="00C0456B" w:rsidP="002A1344">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color w:val="222222"/>
          <w:sz w:val="24"/>
          <w:szCs w:val="24"/>
        </w:rPr>
        <w:t>P</w:t>
      </w:r>
      <w:r w:rsidRPr="00A1058E">
        <w:rPr>
          <w:rFonts w:ascii="Times New Roman" w:eastAsia="Arial Narrow" w:hAnsi="Times New Roman" w:cs="Times New Roman"/>
          <w:sz w:val="24"/>
          <w:szCs w:val="24"/>
        </w:rPr>
        <w:t>our cette étude, nous avons donc sélectionné</w:t>
      </w:r>
      <w:r w:rsidRPr="00A1058E">
        <w:rPr>
          <w:rFonts w:ascii="Times New Roman" w:eastAsia="Arial Narrow" w:hAnsi="Times New Roman" w:cs="Times New Roman"/>
          <w:color w:val="222222"/>
          <w:sz w:val="24"/>
          <w:szCs w:val="24"/>
        </w:rPr>
        <w:t xml:space="preserve"> les étudiants de deux classes </w:t>
      </w:r>
      <w:r w:rsidRPr="003E270A">
        <w:rPr>
          <w:rFonts w:ascii="Times New Roman" w:eastAsia="Arial Narrow" w:hAnsi="Times New Roman" w:cs="Times New Roman"/>
          <w:color w:val="222222"/>
          <w:sz w:val="24"/>
          <w:szCs w:val="24"/>
        </w:rPr>
        <w:t xml:space="preserve">différentes, suivant la même </w:t>
      </w:r>
      <w:r w:rsidR="003E270A" w:rsidRPr="003E270A">
        <w:rPr>
          <w:rFonts w:ascii="Times New Roman" w:eastAsia="Arial Narrow" w:hAnsi="Times New Roman" w:cs="Times New Roman"/>
          <w:color w:val="222222"/>
          <w:sz w:val="24"/>
          <w:szCs w:val="24"/>
        </w:rPr>
        <w:t>unité d’enseignement (</w:t>
      </w:r>
      <w:r w:rsidRPr="003E270A">
        <w:rPr>
          <w:rFonts w:ascii="Times New Roman" w:eastAsia="Arial Narrow" w:hAnsi="Times New Roman" w:cs="Times New Roman"/>
          <w:color w:val="222222"/>
          <w:sz w:val="24"/>
          <w:szCs w:val="24"/>
        </w:rPr>
        <w:t>UE</w:t>
      </w:r>
      <w:r w:rsidR="003E270A" w:rsidRPr="003E270A">
        <w:rPr>
          <w:rFonts w:ascii="Times New Roman" w:eastAsia="Arial Narrow" w:hAnsi="Times New Roman" w:cs="Times New Roman"/>
          <w:color w:val="222222"/>
          <w:sz w:val="24"/>
          <w:szCs w:val="24"/>
        </w:rPr>
        <w:t>)</w:t>
      </w:r>
      <w:r w:rsidRPr="003E270A">
        <w:rPr>
          <w:rFonts w:ascii="Times New Roman" w:eastAsia="Arial Narrow" w:hAnsi="Times New Roman" w:cs="Times New Roman"/>
          <w:color w:val="222222"/>
          <w:sz w:val="24"/>
          <w:szCs w:val="24"/>
        </w:rPr>
        <w:t xml:space="preserve">, d’une école de </w:t>
      </w:r>
      <w:r w:rsidRPr="003E270A">
        <w:rPr>
          <w:rFonts w:ascii="Times New Roman" w:eastAsia="Arial Narrow" w:hAnsi="Times New Roman" w:cs="Times New Roman"/>
          <w:sz w:val="24"/>
          <w:szCs w:val="24"/>
        </w:rPr>
        <w:t>gestion</w:t>
      </w:r>
      <w:r w:rsidRPr="003E270A">
        <w:rPr>
          <w:rFonts w:ascii="Times New Roman" w:eastAsia="Arial Narrow" w:hAnsi="Times New Roman" w:cs="Times New Roman"/>
          <w:color w:val="222222"/>
          <w:sz w:val="24"/>
          <w:szCs w:val="24"/>
        </w:rPr>
        <w:t>, dans le</w:t>
      </w:r>
      <w:r w:rsidRPr="00A1058E">
        <w:rPr>
          <w:rFonts w:ascii="Times New Roman" w:eastAsia="Arial Narrow" w:hAnsi="Times New Roman" w:cs="Times New Roman"/>
          <w:color w:val="222222"/>
          <w:sz w:val="24"/>
          <w:szCs w:val="24"/>
        </w:rPr>
        <w:t xml:space="preserve"> but d’</w:t>
      </w:r>
      <w:r w:rsidR="0095484B">
        <w:rPr>
          <w:rFonts w:ascii="Times New Roman" w:eastAsia="Arial Narrow" w:hAnsi="Times New Roman" w:cs="Times New Roman"/>
          <w:color w:val="222222"/>
          <w:sz w:val="24"/>
          <w:szCs w:val="24"/>
        </w:rPr>
        <w:t>créer un</w:t>
      </w:r>
      <w:r w:rsidR="002D0BC1">
        <w:rPr>
          <w:rFonts w:ascii="Times New Roman" w:eastAsia="Arial Narrow" w:hAnsi="Times New Roman" w:cs="Times New Roman"/>
          <w:color w:val="222222"/>
          <w:sz w:val="24"/>
          <w:szCs w:val="24"/>
        </w:rPr>
        <w:t>« </w:t>
      </w:r>
      <w:r w:rsidRPr="00A1058E">
        <w:rPr>
          <w:rFonts w:ascii="Times New Roman" w:eastAsia="Arial Narrow" w:hAnsi="Times New Roman" w:cs="Times New Roman"/>
          <w:color w:val="222222"/>
          <w:sz w:val="24"/>
          <w:szCs w:val="24"/>
        </w:rPr>
        <w:t>petit monde</w:t>
      </w:r>
      <w:r w:rsidR="002D0BC1">
        <w:rPr>
          <w:rFonts w:ascii="Times New Roman" w:eastAsia="Arial Narrow" w:hAnsi="Times New Roman" w:cs="Times New Roman"/>
          <w:color w:val="222222"/>
          <w:sz w:val="24"/>
          <w:szCs w:val="24"/>
        </w:rPr>
        <w:t> »</w:t>
      </w:r>
      <w:r w:rsidR="0095484B">
        <w:rPr>
          <w:rFonts w:ascii="Times New Roman" w:eastAsia="Arial Narrow" w:hAnsi="Times New Roman" w:cs="Times New Roman"/>
          <w:color w:val="222222"/>
          <w:sz w:val="24"/>
          <w:szCs w:val="24"/>
        </w:rPr>
        <w:t xml:space="preserve">, </w:t>
      </w:r>
      <w:r w:rsidR="00D96D3A">
        <w:rPr>
          <w:rFonts w:ascii="Times New Roman" w:eastAsia="Arial Narrow" w:hAnsi="Times New Roman" w:cs="Times New Roman"/>
          <w:color w:val="222222"/>
          <w:sz w:val="24"/>
          <w:szCs w:val="24"/>
        </w:rPr>
        <w:t>permettant</w:t>
      </w:r>
      <w:r w:rsidR="0095484B">
        <w:rPr>
          <w:rFonts w:ascii="Times New Roman" w:eastAsia="Arial Narrow" w:hAnsi="Times New Roman" w:cs="Times New Roman"/>
          <w:color w:val="222222"/>
          <w:sz w:val="24"/>
          <w:szCs w:val="24"/>
        </w:rPr>
        <w:t xml:space="preserve"> d’étudier l’</w:t>
      </w:r>
      <w:r w:rsidR="00D96D3A">
        <w:rPr>
          <w:rFonts w:ascii="Times New Roman" w:eastAsia="Arial Narrow" w:hAnsi="Times New Roman" w:cs="Times New Roman"/>
          <w:color w:val="222222"/>
          <w:sz w:val="24"/>
          <w:szCs w:val="24"/>
        </w:rPr>
        <w:t>évolution</w:t>
      </w:r>
      <w:r w:rsidR="0095484B">
        <w:rPr>
          <w:rFonts w:ascii="Times New Roman" w:eastAsia="Arial Narrow" w:hAnsi="Times New Roman" w:cs="Times New Roman"/>
          <w:color w:val="222222"/>
          <w:sz w:val="24"/>
          <w:szCs w:val="24"/>
        </w:rPr>
        <w:t xml:space="preserve"> des rapports sociaux</w:t>
      </w:r>
      <w:r w:rsidRPr="00A1058E">
        <w:rPr>
          <w:rFonts w:ascii="Times New Roman" w:eastAsia="Arial Narrow" w:hAnsi="Times New Roman" w:cs="Times New Roman"/>
          <w:color w:val="222222"/>
          <w:sz w:val="24"/>
          <w:szCs w:val="24"/>
        </w:rPr>
        <w:t xml:space="preserve">. Comme </w:t>
      </w:r>
      <w:r w:rsidR="005770F1" w:rsidRPr="00A1058E">
        <w:rPr>
          <w:rFonts w:ascii="Times New Roman" w:eastAsia="Arial Narrow" w:hAnsi="Times New Roman" w:cs="Times New Roman"/>
          <w:sz w:val="24"/>
          <w:szCs w:val="24"/>
        </w:rPr>
        <w:t>méthode de travail avec des groupes de grande dimension</w:t>
      </w:r>
      <w:r w:rsidR="005770F1" w:rsidRPr="00A1058E">
        <w:rPr>
          <w:rFonts w:ascii="Times New Roman" w:eastAsia="Arial Narrow" w:hAnsi="Times New Roman" w:cs="Times New Roman"/>
          <w:color w:val="222222"/>
          <w:sz w:val="24"/>
          <w:szCs w:val="24"/>
        </w:rPr>
        <w:t xml:space="preserve"> a été choisie</w:t>
      </w:r>
      <w:r w:rsidRPr="00A1058E">
        <w:rPr>
          <w:rFonts w:ascii="Times New Roman" w:eastAsia="Arial Narrow" w:hAnsi="Times New Roman" w:cs="Times New Roman"/>
          <w:color w:val="222222"/>
          <w:sz w:val="24"/>
          <w:szCs w:val="24"/>
        </w:rPr>
        <w:t xml:space="preserve"> une adaptation </w:t>
      </w:r>
      <w:r w:rsidRPr="00A1058E">
        <w:rPr>
          <w:rFonts w:ascii="Times New Roman" w:eastAsia="Arial Narrow" w:hAnsi="Times New Roman" w:cs="Times New Roman"/>
          <w:sz w:val="24"/>
          <w:szCs w:val="24"/>
        </w:rPr>
        <w:t xml:space="preserve">de </w:t>
      </w:r>
      <w:r w:rsidRPr="00A1058E">
        <w:rPr>
          <w:rFonts w:ascii="Times New Roman" w:eastAsia="Arial Narrow" w:hAnsi="Times New Roman" w:cs="Times New Roman"/>
          <w:i/>
          <w:sz w:val="24"/>
          <w:szCs w:val="24"/>
        </w:rPr>
        <w:t xml:space="preserve">Future </w:t>
      </w:r>
      <w:proofErr w:type="spellStart"/>
      <w:r w:rsidRPr="00A1058E">
        <w:rPr>
          <w:rFonts w:ascii="Times New Roman" w:eastAsia="Arial Narrow" w:hAnsi="Times New Roman" w:cs="Times New Roman"/>
          <w:i/>
          <w:sz w:val="24"/>
          <w:szCs w:val="24"/>
        </w:rPr>
        <w:t>Search</w:t>
      </w:r>
      <w:proofErr w:type="spellEnd"/>
      <w:r w:rsidRPr="00A1058E">
        <w:rPr>
          <w:rFonts w:ascii="Times New Roman" w:eastAsia="Arial Narrow" w:hAnsi="Times New Roman" w:cs="Times New Roman"/>
          <w:sz w:val="24"/>
          <w:szCs w:val="24"/>
        </w:rPr>
        <w:t xml:space="preserve"> (</w:t>
      </w:r>
      <w:proofErr w:type="spellStart"/>
      <w:r w:rsidRPr="00A1058E">
        <w:rPr>
          <w:rFonts w:ascii="Times New Roman" w:eastAsia="Arial Narrow" w:hAnsi="Times New Roman" w:cs="Times New Roman"/>
          <w:sz w:val="24"/>
          <w:szCs w:val="24"/>
        </w:rPr>
        <w:t>Weisbord</w:t>
      </w:r>
      <w:proofErr w:type="spellEnd"/>
      <w:r w:rsidRPr="00A1058E">
        <w:rPr>
          <w:rFonts w:ascii="Times New Roman" w:eastAsia="Arial Narrow" w:hAnsi="Times New Roman" w:cs="Times New Roman"/>
          <w:sz w:val="24"/>
          <w:szCs w:val="24"/>
        </w:rPr>
        <w:t xml:space="preserve"> and </w:t>
      </w:r>
      <w:proofErr w:type="spellStart"/>
      <w:r w:rsidRPr="00A1058E">
        <w:rPr>
          <w:rFonts w:ascii="Times New Roman" w:eastAsia="Arial Narrow" w:hAnsi="Times New Roman" w:cs="Times New Roman"/>
          <w:sz w:val="24"/>
          <w:szCs w:val="24"/>
        </w:rPr>
        <w:t>Janoff</w:t>
      </w:r>
      <w:proofErr w:type="spellEnd"/>
      <w:r w:rsidRPr="00A1058E">
        <w:rPr>
          <w:rFonts w:ascii="Times New Roman" w:eastAsia="Arial Narrow" w:hAnsi="Times New Roman" w:cs="Times New Roman"/>
          <w:sz w:val="24"/>
          <w:szCs w:val="24"/>
        </w:rPr>
        <w:t>, 1995)</w:t>
      </w:r>
      <w:r w:rsidRPr="00A1058E">
        <w:rPr>
          <w:rFonts w:ascii="Times New Roman" w:eastAsia="Arial Narrow" w:hAnsi="Times New Roman" w:cs="Times New Roman"/>
          <w:color w:val="222222"/>
          <w:sz w:val="24"/>
          <w:szCs w:val="24"/>
        </w:rPr>
        <w:t xml:space="preserve">. </w:t>
      </w:r>
    </w:p>
    <w:p w14:paraId="05392162" w14:textId="6EB35A55" w:rsidR="008F33FD" w:rsidRPr="00A1058E" w:rsidRDefault="00C0456B" w:rsidP="002A1344">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color w:val="222222"/>
          <w:sz w:val="24"/>
          <w:szCs w:val="24"/>
        </w:rPr>
        <w:t>Nous présentons ci-dessous un bref aperçu concernant les méthodes de travail en grand groupe et développons la méthode qui nous a servi de référence à l’adaptation effectuée pour cette recherche. Nous décrivons également comment l’innovation peut se produire dans les réseaux de petit monde. La section Méthode décrira l’adaptation de la méthode de résolution de problème</w:t>
      </w:r>
      <w:r w:rsidR="00CF1EED" w:rsidRPr="00A1058E">
        <w:rPr>
          <w:rFonts w:ascii="Times New Roman" w:eastAsia="Arial Narrow" w:hAnsi="Times New Roman" w:cs="Times New Roman"/>
          <w:color w:val="222222"/>
          <w:sz w:val="24"/>
          <w:szCs w:val="24"/>
        </w:rPr>
        <w:t>s</w:t>
      </w:r>
      <w:r w:rsidRPr="00A1058E">
        <w:rPr>
          <w:rFonts w:ascii="Times New Roman" w:eastAsia="Arial Narrow" w:hAnsi="Times New Roman" w:cs="Times New Roman"/>
          <w:color w:val="222222"/>
          <w:sz w:val="24"/>
          <w:szCs w:val="24"/>
        </w:rPr>
        <w:t>.</w:t>
      </w:r>
    </w:p>
    <w:p w14:paraId="7BC25C08" w14:textId="77777777" w:rsidR="008F33FD" w:rsidRPr="00A1058E" w:rsidRDefault="008F33FD">
      <w:pPr>
        <w:pStyle w:val="Normal1"/>
        <w:spacing w:after="0" w:line="360" w:lineRule="auto"/>
        <w:jc w:val="both"/>
        <w:rPr>
          <w:rFonts w:ascii="Times New Roman" w:hAnsi="Times New Roman" w:cs="Times New Roman"/>
          <w:sz w:val="24"/>
          <w:szCs w:val="24"/>
        </w:rPr>
      </w:pPr>
    </w:p>
    <w:p w14:paraId="55E486D7" w14:textId="081C31CF" w:rsidR="008F33FD" w:rsidRPr="00A1058E" w:rsidRDefault="00C0456B" w:rsidP="002618D9">
      <w:pPr>
        <w:pStyle w:val="Normal1"/>
        <w:spacing w:after="0" w:line="360" w:lineRule="auto"/>
        <w:contextualSpacing/>
        <w:jc w:val="both"/>
        <w:rPr>
          <w:rFonts w:ascii="Times New Roman" w:eastAsia="Arial Narrow" w:hAnsi="Times New Roman" w:cs="Times New Roman"/>
          <w:b/>
          <w:color w:val="222222"/>
          <w:sz w:val="24"/>
          <w:szCs w:val="24"/>
        </w:rPr>
      </w:pPr>
      <w:r w:rsidRPr="00A1058E">
        <w:rPr>
          <w:rFonts w:ascii="Times New Roman" w:eastAsia="Arial Narrow" w:hAnsi="Times New Roman" w:cs="Times New Roman"/>
          <w:b/>
          <w:color w:val="222222"/>
          <w:sz w:val="24"/>
          <w:szCs w:val="24"/>
        </w:rPr>
        <w:t xml:space="preserve">Le </w:t>
      </w:r>
      <w:r w:rsidR="000820EC">
        <w:rPr>
          <w:rFonts w:ascii="Times New Roman" w:eastAsia="Arial Narrow" w:hAnsi="Times New Roman" w:cs="Times New Roman"/>
          <w:b/>
          <w:color w:val="222222"/>
          <w:sz w:val="24"/>
          <w:szCs w:val="24"/>
        </w:rPr>
        <w:t>t</w:t>
      </w:r>
      <w:r w:rsidRPr="00A1058E">
        <w:rPr>
          <w:rFonts w:ascii="Times New Roman" w:eastAsia="Arial Narrow" w:hAnsi="Times New Roman" w:cs="Times New Roman"/>
          <w:b/>
          <w:color w:val="222222"/>
          <w:sz w:val="24"/>
          <w:szCs w:val="24"/>
        </w:rPr>
        <w:t>ravai</w:t>
      </w:r>
      <w:r w:rsidR="002618D9">
        <w:rPr>
          <w:rFonts w:ascii="Times New Roman" w:eastAsia="Arial Narrow" w:hAnsi="Times New Roman" w:cs="Times New Roman"/>
          <w:b/>
          <w:color w:val="222222"/>
          <w:sz w:val="24"/>
          <w:szCs w:val="24"/>
        </w:rPr>
        <w:t xml:space="preserve">l en </w:t>
      </w:r>
      <w:r w:rsidR="000820EC">
        <w:rPr>
          <w:rFonts w:ascii="Times New Roman" w:eastAsia="Arial Narrow" w:hAnsi="Times New Roman" w:cs="Times New Roman"/>
          <w:b/>
          <w:color w:val="222222"/>
          <w:sz w:val="24"/>
          <w:szCs w:val="24"/>
        </w:rPr>
        <w:t>g</w:t>
      </w:r>
      <w:r w:rsidR="002618D9">
        <w:rPr>
          <w:rFonts w:ascii="Times New Roman" w:eastAsia="Arial Narrow" w:hAnsi="Times New Roman" w:cs="Times New Roman"/>
          <w:b/>
          <w:color w:val="222222"/>
          <w:sz w:val="24"/>
          <w:szCs w:val="24"/>
        </w:rPr>
        <w:t xml:space="preserve">rands </w:t>
      </w:r>
      <w:r w:rsidR="000820EC">
        <w:rPr>
          <w:rFonts w:ascii="Times New Roman" w:eastAsia="Arial Narrow" w:hAnsi="Times New Roman" w:cs="Times New Roman"/>
          <w:b/>
          <w:color w:val="222222"/>
          <w:sz w:val="24"/>
          <w:szCs w:val="24"/>
        </w:rPr>
        <w:t>g</w:t>
      </w:r>
      <w:r w:rsidRPr="00A1058E">
        <w:rPr>
          <w:rFonts w:ascii="Times New Roman" w:eastAsia="Arial Narrow" w:hAnsi="Times New Roman" w:cs="Times New Roman"/>
          <w:b/>
          <w:color w:val="222222"/>
          <w:sz w:val="24"/>
          <w:szCs w:val="24"/>
        </w:rPr>
        <w:t>roupes</w:t>
      </w:r>
    </w:p>
    <w:p w14:paraId="75305AD6" w14:textId="77777777" w:rsidR="002618D9" w:rsidRDefault="002618D9" w:rsidP="002A1344">
      <w:pPr>
        <w:pStyle w:val="Normal1"/>
        <w:spacing w:after="0" w:line="360" w:lineRule="auto"/>
        <w:ind w:firstLine="567"/>
        <w:jc w:val="both"/>
        <w:rPr>
          <w:rFonts w:ascii="Times New Roman" w:eastAsia="Arial Narrow" w:hAnsi="Times New Roman" w:cs="Times New Roman"/>
          <w:sz w:val="24"/>
          <w:szCs w:val="24"/>
        </w:rPr>
      </w:pPr>
    </w:p>
    <w:p w14:paraId="3B15CC29" w14:textId="23924425" w:rsidR="008F33FD" w:rsidRPr="00A1058E" w:rsidRDefault="00C0456B" w:rsidP="002A1344">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La recherche sur la prise de décision par les groupes de grande dimension, impliquant l’innovation et le changement des organisations ou des communautés, a intéressé de nombreux auteurs</w:t>
      </w:r>
      <w:r w:rsidR="00E0735A"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comme  Kurt Lewin, Douglas McGregor, Mary Parker Follet, Fred Emery, </w:t>
      </w:r>
      <w:proofErr w:type="spellStart"/>
      <w:r w:rsidRPr="00A1058E">
        <w:rPr>
          <w:rFonts w:ascii="Times New Roman" w:eastAsia="Arial Narrow" w:hAnsi="Times New Roman" w:cs="Times New Roman"/>
          <w:sz w:val="24"/>
          <w:szCs w:val="24"/>
        </w:rPr>
        <w:t>Eric</w:t>
      </w:r>
      <w:proofErr w:type="spellEnd"/>
      <w:r w:rsidRPr="00A1058E">
        <w:rPr>
          <w:rFonts w:ascii="Times New Roman" w:eastAsia="Arial Narrow" w:hAnsi="Times New Roman" w:cs="Times New Roman"/>
          <w:sz w:val="24"/>
          <w:szCs w:val="24"/>
        </w:rPr>
        <w:t xml:space="preserve"> </w:t>
      </w:r>
      <w:proofErr w:type="spellStart"/>
      <w:r w:rsidRPr="00A1058E">
        <w:rPr>
          <w:rFonts w:ascii="Times New Roman" w:eastAsia="Arial Narrow" w:hAnsi="Times New Roman" w:cs="Times New Roman"/>
          <w:sz w:val="24"/>
          <w:szCs w:val="24"/>
        </w:rPr>
        <w:t>Trist</w:t>
      </w:r>
      <w:proofErr w:type="spellEnd"/>
      <w:r w:rsidRPr="00A1058E">
        <w:rPr>
          <w:rFonts w:ascii="Times New Roman" w:eastAsia="Arial Narrow" w:hAnsi="Times New Roman" w:cs="Times New Roman"/>
          <w:sz w:val="24"/>
          <w:szCs w:val="24"/>
        </w:rPr>
        <w:t xml:space="preserve">, qui sont cités par </w:t>
      </w:r>
      <w:proofErr w:type="spellStart"/>
      <w:r w:rsidRPr="00A1058E">
        <w:rPr>
          <w:rFonts w:ascii="Times New Roman" w:eastAsia="Arial Narrow" w:hAnsi="Times New Roman" w:cs="Times New Roman"/>
          <w:sz w:val="24"/>
          <w:szCs w:val="24"/>
        </w:rPr>
        <w:t>Weisbord</w:t>
      </w:r>
      <w:proofErr w:type="spellEnd"/>
      <w:r w:rsidRPr="00A1058E">
        <w:rPr>
          <w:rFonts w:ascii="Times New Roman" w:eastAsia="Arial Narrow" w:hAnsi="Times New Roman" w:cs="Times New Roman"/>
          <w:sz w:val="24"/>
          <w:szCs w:val="24"/>
        </w:rPr>
        <w:t xml:space="preserve"> (2012) dans sa recherche au sujet des fondements théoriques des méthodes de travail en grand groupe. Bunker et Alban (1997</w:t>
      </w:r>
      <w:r w:rsidR="00344EFB">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2007) ont également sélectionné douze méthodes (</w:t>
      </w:r>
      <w:proofErr w:type="spellStart"/>
      <w:r w:rsidRPr="00A1058E">
        <w:rPr>
          <w:rFonts w:ascii="Times New Roman" w:eastAsia="Times New Roman" w:hAnsi="Times New Roman" w:cs="Times New Roman"/>
          <w:i/>
          <w:sz w:val="24"/>
          <w:szCs w:val="24"/>
        </w:rPr>
        <w:t>Search</w:t>
      </w:r>
      <w:proofErr w:type="spellEnd"/>
      <w:r w:rsidRPr="00A1058E">
        <w:rPr>
          <w:rFonts w:ascii="Times New Roman" w:eastAsia="Times New Roman" w:hAnsi="Times New Roman" w:cs="Times New Roman"/>
          <w:i/>
          <w:sz w:val="24"/>
          <w:szCs w:val="24"/>
        </w:rPr>
        <w:t xml:space="preserve"> </w:t>
      </w:r>
      <w:proofErr w:type="spellStart"/>
      <w:r w:rsidRPr="00A1058E">
        <w:rPr>
          <w:rFonts w:ascii="Times New Roman" w:eastAsia="Times New Roman" w:hAnsi="Times New Roman" w:cs="Times New Roman"/>
          <w:i/>
          <w:sz w:val="24"/>
          <w:szCs w:val="24"/>
        </w:rPr>
        <w:t>Conference</w:t>
      </w:r>
      <w:proofErr w:type="spellEnd"/>
      <w:r w:rsidRPr="00A1058E">
        <w:rPr>
          <w:rFonts w:ascii="Times New Roman" w:eastAsia="Times New Roman" w:hAnsi="Times New Roman" w:cs="Times New Roman"/>
          <w:i/>
          <w:sz w:val="24"/>
          <w:szCs w:val="24"/>
        </w:rPr>
        <w:t xml:space="preserve">, Future </w:t>
      </w:r>
      <w:proofErr w:type="spellStart"/>
      <w:r w:rsidRPr="00A1058E">
        <w:rPr>
          <w:rFonts w:ascii="Times New Roman" w:eastAsia="Times New Roman" w:hAnsi="Times New Roman" w:cs="Times New Roman"/>
          <w:i/>
          <w:sz w:val="24"/>
          <w:szCs w:val="24"/>
        </w:rPr>
        <w:t>Search</w:t>
      </w:r>
      <w:proofErr w:type="spellEnd"/>
      <w:r w:rsidRPr="00A1058E">
        <w:rPr>
          <w:rFonts w:ascii="Times New Roman" w:eastAsia="Times New Roman" w:hAnsi="Times New Roman" w:cs="Times New Roman"/>
          <w:i/>
          <w:sz w:val="24"/>
          <w:szCs w:val="24"/>
        </w:rPr>
        <w:t xml:space="preserve">, Real Time Strategic Change, ICA Strategic Planning, </w:t>
      </w:r>
      <w:proofErr w:type="spellStart"/>
      <w:r w:rsidRPr="00A1058E">
        <w:rPr>
          <w:rFonts w:ascii="Times New Roman" w:eastAsia="Times New Roman" w:hAnsi="Times New Roman" w:cs="Times New Roman"/>
          <w:i/>
          <w:sz w:val="24"/>
          <w:szCs w:val="24"/>
        </w:rPr>
        <w:t>Work</w:t>
      </w:r>
      <w:proofErr w:type="spellEnd"/>
      <w:r w:rsidRPr="00A1058E">
        <w:rPr>
          <w:rFonts w:ascii="Times New Roman" w:eastAsia="Times New Roman" w:hAnsi="Times New Roman" w:cs="Times New Roman"/>
          <w:i/>
          <w:sz w:val="24"/>
          <w:szCs w:val="24"/>
        </w:rPr>
        <w:t xml:space="preserve"> Design </w:t>
      </w:r>
      <w:proofErr w:type="spellStart"/>
      <w:r w:rsidRPr="00A1058E">
        <w:rPr>
          <w:rFonts w:ascii="Times New Roman" w:eastAsia="Times New Roman" w:hAnsi="Times New Roman" w:cs="Times New Roman"/>
          <w:i/>
          <w:sz w:val="24"/>
          <w:szCs w:val="24"/>
        </w:rPr>
        <w:t>Conference</w:t>
      </w:r>
      <w:proofErr w:type="spellEnd"/>
      <w:r w:rsidRPr="00A1058E">
        <w:rPr>
          <w:rFonts w:ascii="Times New Roman" w:eastAsia="Times New Roman" w:hAnsi="Times New Roman" w:cs="Times New Roman"/>
          <w:i/>
          <w:sz w:val="24"/>
          <w:szCs w:val="24"/>
        </w:rPr>
        <w:t xml:space="preserve"> Model, </w:t>
      </w:r>
      <w:proofErr w:type="spellStart"/>
      <w:r w:rsidRPr="00A1058E">
        <w:rPr>
          <w:rFonts w:ascii="Times New Roman" w:eastAsia="Times New Roman" w:hAnsi="Times New Roman" w:cs="Times New Roman"/>
          <w:i/>
          <w:sz w:val="24"/>
          <w:szCs w:val="24"/>
        </w:rPr>
        <w:t>Fast</w:t>
      </w:r>
      <w:proofErr w:type="spellEnd"/>
      <w:r w:rsidRPr="00A1058E">
        <w:rPr>
          <w:rFonts w:ascii="Times New Roman" w:eastAsia="Times New Roman" w:hAnsi="Times New Roman" w:cs="Times New Roman"/>
          <w:i/>
          <w:sz w:val="24"/>
          <w:szCs w:val="24"/>
        </w:rPr>
        <w:t xml:space="preserve"> Cycle Full Participation </w:t>
      </w:r>
      <w:proofErr w:type="spellStart"/>
      <w:r w:rsidRPr="00A1058E">
        <w:rPr>
          <w:rFonts w:ascii="Times New Roman" w:eastAsia="Times New Roman" w:hAnsi="Times New Roman" w:cs="Times New Roman"/>
          <w:i/>
          <w:sz w:val="24"/>
          <w:szCs w:val="24"/>
        </w:rPr>
        <w:t>Work</w:t>
      </w:r>
      <w:proofErr w:type="spellEnd"/>
      <w:r w:rsidRPr="00A1058E">
        <w:rPr>
          <w:rFonts w:ascii="Times New Roman" w:eastAsia="Times New Roman" w:hAnsi="Times New Roman" w:cs="Times New Roman"/>
          <w:i/>
          <w:sz w:val="24"/>
          <w:szCs w:val="24"/>
        </w:rPr>
        <w:t xml:space="preserve"> Design, Real Time </w:t>
      </w:r>
      <w:proofErr w:type="spellStart"/>
      <w:r w:rsidRPr="00A1058E">
        <w:rPr>
          <w:rFonts w:ascii="Times New Roman" w:eastAsia="Times New Roman" w:hAnsi="Times New Roman" w:cs="Times New Roman"/>
          <w:i/>
          <w:sz w:val="24"/>
          <w:szCs w:val="24"/>
        </w:rPr>
        <w:t>Work</w:t>
      </w:r>
      <w:proofErr w:type="spellEnd"/>
      <w:r w:rsidRPr="00A1058E">
        <w:rPr>
          <w:rFonts w:ascii="Times New Roman" w:eastAsia="Times New Roman" w:hAnsi="Times New Roman" w:cs="Times New Roman"/>
          <w:i/>
          <w:sz w:val="24"/>
          <w:szCs w:val="24"/>
        </w:rPr>
        <w:t xml:space="preserve"> Design, Participative Design, </w:t>
      </w:r>
      <w:proofErr w:type="spellStart"/>
      <w:r w:rsidRPr="00A1058E">
        <w:rPr>
          <w:rFonts w:ascii="Times New Roman" w:eastAsia="Times New Roman" w:hAnsi="Times New Roman" w:cs="Times New Roman"/>
          <w:i/>
          <w:sz w:val="24"/>
          <w:szCs w:val="24"/>
        </w:rPr>
        <w:t>Simu</w:t>
      </w:r>
      <w:proofErr w:type="spellEnd"/>
      <w:r w:rsidRPr="00A1058E">
        <w:rPr>
          <w:rFonts w:ascii="Times New Roman" w:eastAsia="Times New Roman" w:hAnsi="Times New Roman" w:cs="Times New Roman"/>
          <w:i/>
          <w:sz w:val="24"/>
          <w:szCs w:val="24"/>
        </w:rPr>
        <w:t xml:space="preserve">-Real, </w:t>
      </w:r>
      <w:proofErr w:type="spellStart"/>
      <w:r w:rsidRPr="00A1058E">
        <w:rPr>
          <w:rFonts w:ascii="Times New Roman" w:eastAsia="Times New Roman" w:hAnsi="Times New Roman" w:cs="Times New Roman"/>
          <w:i/>
          <w:sz w:val="24"/>
          <w:szCs w:val="24"/>
        </w:rPr>
        <w:t>Work</w:t>
      </w:r>
      <w:proofErr w:type="spellEnd"/>
      <w:r w:rsidRPr="00A1058E">
        <w:rPr>
          <w:rFonts w:ascii="Times New Roman" w:eastAsia="Times New Roman" w:hAnsi="Times New Roman" w:cs="Times New Roman"/>
          <w:i/>
          <w:sz w:val="24"/>
          <w:szCs w:val="24"/>
        </w:rPr>
        <w:t xml:space="preserve">-Out, Open </w:t>
      </w:r>
      <w:proofErr w:type="spellStart"/>
      <w:r w:rsidRPr="00A1058E">
        <w:rPr>
          <w:rFonts w:ascii="Times New Roman" w:eastAsia="Times New Roman" w:hAnsi="Times New Roman" w:cs="Times New Roman"/>
          <w:i/>
          <w:sz w:val="24"/>
          <w:szCs w:val="24"/>
        </w:rPr>
        <w:t>Space</w:t>
      </w:r>
      <w:proofErr w:type="spellEnd"/>
      <w:r w:rsidRPr="00A1058E">
        <w:rPr>
          <w:rFonts w:ascii="Times New Roman" w:eastAsia="Times New Roman" w:hAnsi="Times New Roman" w:cs="Times New Roman"/>
          <w:i/>
          <w:sz w:val="24"/>
          <w:szCs w:val="24"/>
        </w:rPr>
        <w:t xml:space="preserve"> </w:t>
      </w:r>
      <w:proofErr w:type="spellStart"/>
      <w:r w:rsidRPr="00A1058E">
        <w:rPr>
          <w:rFonts w:ascii="Times New Roman" w:eastAsia="Times New Roman" w:hAnsi="Times New Roman" w:cs="Times New Roman"/>
          <w:i/>
          <w:sz w:val="24"/>
          <w:szCs w:val="24"/>
        </w:rPr>
        <w:t>Technology</w:t>
      </w:r>
      <w:proofErr w:type="spellEnd"/>
      <w:r w:rsidRPr="00A1058E">
        <w:rPr>
          <w:rFonts w:ascii="Times New Roman" w:eastAsia="Times New Roman" w:hAnsi="Times New Roman" w:cs="Times New Roman"/>
          <w:i/>
          <w:sz w:val="24"/>
          <w:szCs w:val="24"/>
        </w:rPr>
        <w:t xml:space="preserve">, et Large </w:t>
      </w:r>
      <w:proofErr w:type="spellStart"/>
      <w:r w:rsidRPr="00A1058E">
        <w:rPr>
          <w:rFonts w:ascii="Times New Roman" w:eastAsia="Times New Roman" w:hAnsi="Times New Roman" w:cs="Times New Roman"/>
          <w:i/>
          <w:sz w:val="24"/>
          <w:szCs w:val="24"/>
        </w:rPr>
        <w:t>Scale</w:t>
      </w:r>
      <w:proofErr w:type="spellEnd"/>
      <w:r w:rsidRPr="00A1058E">
        <w:rPr>
          <w:rFonts w:ascii="Times New Roman" w:eastAsia="Times New Roman" w:hAnsi="Times New Roman" w:cs="Times New Roman"/>
          <w:i/>
          <w:sz w:val="24"/>
          <w:szCs w:val="24"/>
        </w:rPr>
        <w:t xml:space="preserve"> Interactive Events</w:t>
      </w:r>
      <w:r w:rsidRPr="00A1058E">
        <w:rPr>
          <w:rFonts w:ascii="Times New Roman" w:eastAsia="Times New Roman" w:hAnsi="Times New Roman" w:cs="Times New Roman"/>
          <w:sz w:val="24"/>
          <w:szCs w:val="24"/>
        </w:rPr>
        <w:t xml:space="preserve">) dont ils ont décrit l’évolution et </w:t>
      </w:r>
      <w:r w:rsidR="00344EFB">
        <w:rPr>
          <w:rFonts w:ascii="Times New Roman" w:eastAsia="Times New Roman" w:hAnsi="Times New Roman" w:cs="Times New Roman"/>
          <w:sz w:val="24"/>
          <w:szCs w:val="24"/>
        </w:rPr>
        <w:t xml:space="preserve">les </w:t>
      </w:r>
      <w:r w:rsidRPr="00A1058E">
        <w:rPr>
          <w:rFonts w:ascii="Times New Roman" w:eastAsia="Times New Roman" w:hAnsi="Times New Roman" w:cs="Times New Roman"/>
          <w:sz w:val="24"/>
          <w:szCs w:val="24"/>
        </w:rPr>
        <w:t>applications.</w:t>
      </w:r>
    </w:p>
    <w:p w14:paraId="4E460381" w14:textId="033F043D" w:rsidR="008F33FD" w:rsidRPr="00A1058E" w:rsidRDefault="00C0456B">
      <w:pPr>
        <w:pStyle w:val="Normal1"/>
        <w:spacing w:after="0" w:line="360" w:lineRule="auto"/>
        <w:ind w:firstLine="708"/>
        <w:jc w:val="both"/>
        <w:rPr>
          <w:rFonts w:ascii="Times New Roman" w:hAnsi="Times New Roman" w:cs="Times New Roman"/>
          <w:sz w:val="24"/>
          <w:szCs w:val="24"/>
        </w:rPr>
      </w:pPr>
      <w:r w:rsidRPr="00A1058E">
        <w:rPr>
          <w:rFonts w:ascii="Times New Roman" w:eastAsia="Times New Roman" w:hAnsi="Times New Roman" w:cs="Times New Roman"/>
          <w:sz w:val="24"/>
          <w:szCs w:val="24"/>
        </w:rPr>
        <w:t>Ces méthodes sont</w:t>
      </w:r>
      <w:r w:rsidR="00D57B0D">
        <w:rPr>
          <w:rFonts w:ascii="Times New Roman" w:eastAsia="Times New Roman" w:hAnsi="Times New Roman" w:cs="Times New Roman"/>
          <w:sz w:val="24"/>
          <w:szCs w:val="24"/>
        </w:rPr>
        <w:t xml:space="preserve"> conçues </w:t>
      </w:r>
      <w:r w:rsidRPr="00A1058E">
        <w:rPr>
          <w:rFonts w:ascii="Times New Roman" w:eastAsia="Times New Roman" w:hAnsi="Times New Roman" w:cs="Times New Roman"/>
          <w:sz w:val="24"/>
          <w:szCs w:val="24"/>
        </w:rPr>
        <w:t>pour des interventions qui réunissent 30 à 150 participants (70-80 étant le nombre idéal) en une session qui peut durer entre un et trois jours</w:t>
      </w:r>
      <w:r w:rsidR="00E0735A" w:rsidRPr="00A1058E">
        <w:rPr>
          <w:rFonts w:ascii="Times New Roman" w:eastAsia="Times New Roman" w:hAnsi="Times New Roman" w:cs="Times New Roman"/>
          <w:sz w:val="24"/>
          <w:szCs w:val="24"/>
        </w:rPr>
        <w:t>,</w:t>
      </w:r>
      <w:r w:rsidRPr="00A1058E">
        <w:rPr>
          <w:rFonts w:ascii="Times New Roman" w:eastAsia="Times New Roman" w:hAnsi="Times New Roman" w:cs="Times New Roman"/>
          <w:sz w:val="24"/>
          <w:szCs w:val="24"/>
        </w:rPr>
        <w:t xml:space="preserve"> autour d’un objectif commun. Chacune de ces méthodes suit une séquence qui lui est propre. De façon générale, une séance commence par demander aux participants, réunis en groupes de huit (autour de tables mesurant environ </w:t>
      </w:r>
      <w:r w:rsidR="00E0735A" w:rsidRPr="00A1058E">
        <w:rPr>
          <w:rFonts w:ascii="Times New Roman" w:eastAsia="Times New Roman" w:hAnsi="Times New Roman" w:cs="Times New Roman"/>
          <w:sz w:val="24"/>
          <w:szCs w:val="24"/>
        </w:rPr>
        <w:t xml:space="preserve">un </w:t>
      </w:r>
      <w:r w:rsidRPr="00A1058E">
        <w:rPr>
          <w:rFonts w:ascii="Times New Roman" w:eastAsia="Times New Roman" w:hAnsi="Times New Roman" w:cs="Times New Roman"/>
          <w:sz w:val="24"/>
          <w:szCs w:val="24"/>
        </w:rPr>
        <w:t>mètre</w:t>
      </w:r>
      <w:r w:rsidR="00E0735A" w:rsidRPr="00A1058E">
        <w:rPr>
          <w:rFonts w:ascii="Times New Roman" w:eastAsia="Times New Roman" w:hAnsi="Times New Roman" w:cs="Times New Roman"/>
          <w:sz w:val="24"/>
          <w:szCs w:val="24"/>
        </w:rPr>
        <w:t xml:space="preserve"> et demi</w:t>
      </w:r>
      <w:r w:rsidRPr="00A1058E">
        <w:rPr>
          <w:rFonts w:ascii="Times New Roman" w:eastAsia="Times New Roman" w:hAnsi="Times New Roman" w:cs="Times New Roman"/>
          <w:sz w:val="24"/>
          <w:szCs w:val="24"/>
        </w:rPr>
        <w:t xml:space="preserve"> de diamètre), de produire une vision d’un futur désirable e</w:t>
      </w:r>
      <w:r w:rsidR="003550E1">
        <w:rPr>
          <w:rFonts w:ascii="Times New Roman" w:eastAsia="Times New Roman" w:hAnsi="Times New Roman" w:cs="Times New Roman"/>
          <w:sz w:val="24"/>
          <w:szCs w:val="24"/>
        </w:rPr>
        <w:t>t</w:t>
      </w:r>
      <w:r w:rsidRPr="00A1058E">
        <w:rPr>
          <w:rFonts w:ascii="Times New Roman" w:eastAsia="Times New Roman" w:hAnsi="Times New Roman" w:cs="Times New Roman"/>
          <w:sz w:val="24"/>
          <w:szCs w:val="24"/>
        </w:rPr>
        <w:t xml:space="preserve"> un diagnostic de la réalité présente. Ceci permet de comprendre l’histoire de l’organisation ou de la communauté et de créer l’énergie nécessaire à l’atteinte du futur. Ces réunions se terminent </w:t>
      </w:r>
      <w:r w:rsidRPr="00A1058E">
        <w:rPr>
          <w:rFonts w:ascii="Times New Roman" w:eastAsia="Times New Roman" w:hAnsi="Times New Roman" w:cs="Times New Roman"/>
          <w:sz w:val="24"/>
          <w:szCs w:val="24"/>
        </w:rPr>
        <w:lastRenderedPageBreak/>
        <w:t>généralement par la définition d’une stratégie et des actions nécessaires pour la mettre en pratique, précisant les délais et les procédures d’accompagnement.</w:t>
      </w:r>
    </w:p>
    <w:p w14:paraId="6F01580F" w14:textId="24656DBE"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Étant donné que toutes les parties prenantes se réunissent au même endroit et en même temps, les méthodes </w:t>
      </w:r>
      <w:r w:rsidR="00730977">
        <w:rPr>
          <w:rFonts w:ascii="Times New Roman" w:eastAsia="Arial Narrow" w:hAnsi="Times New Roman" w:cs="Times New Roman"/>
          <w:sz w:val="24"/>
          <w:szCs w:val="24"/>
        </w:rPr>
        <w:t>de résolution de problèmes en</w:t>
      </w:r>
      <w:r w:rsidRPr="00A1058E">
        <w:rPr>
          <w:rFonts w:ascii="Times New Roman" w:eastAsia="Arial Narrow" w:hAnsi="Times New Roman" w:cs="Times New Roman"/>
          <w:sz w:val="24"/>
          <w:szCs w:val="24"/>
        </w:rPr>
        <w:t xml:space="preserve"> grands groupes </w:t>
      </w:r>
      <w:r w:rsidRPr="00A1058E">
        <w:rPr>
          <w:rFonts w:ascii="Times New Roman" w:eastAsia="Arial Narrow" w:hAnsi="Times New Roman" w:cs="Times New Roman"/>
          <w:color w:val="auto"/>
          <w:sz w:val="24"/>
          <w:szCs w:val="24"/>
        </w:rPr>
        <w:t xml:space="preserve">provoquent un changement </w:t>
      </w:r>
      <w:r w:rsidRPr="00A1058E">
        <w:rPr>
          <w:rFonts w:ascii="Times New Roman" w:eastAsia="Arial Narrow" w:hAnsi="Times New Roman" w:cs="Times New Roman"/>
          <w:sz w:val="24"/>
          <w:szCs w:val="24"/>
        </w:rPr>
        <w:t xml:space="preserve">plus rapide que </w:t>
      </w:r>
      <w:r w:rsidRPr="00A1058E">
        <w:rPr>
          <w:rFonts w:ascii="Times New Roman" w:eastAsia="Arial Narrow" w:hAnsi="Times New Roman" w:cs="Times New Roman"/>
          <w:color w:val="auto"/>
          <w:sz w:val="24"/>
          <w:szCs w:val="24"/>
        </w:rPr>
        <w:t xml:space="preserve">si </w:t>
      </w:r>
      <w:r w:rsidRPr="00A1058E">
        <w:rPr>
          <w:rFonts w:ascii="Times New Roman" w:eastAsia="Arial Narrow" w:hAnsi="Times New Roman" w:cs="Times New Roman"/>
          <w:sz w:val="24"/>
          <w:szCs w:val="24"/>
        </w:rPr>
        <w:t>on employait d’autres procédés. Elles permettent de gérer les conflits, en mettant l’accent sur les points communs et non sur les différences et</w:t>
      </w:r>
      <w:r w:rsidR="00E0735A"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aussi</w:t>
      </w:r>
      <w:r w:rsidR="00E0735A"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d’aplatir </w:t>
      </w:r>
      <w:r w:rsidR="00E0735A" w:rsidRPr="00A1058E">
        <w:rPr>
          <w:rFonts w:ascii="Times New Roman" w:eastAsia="Arial Narrow" w:hAnsi="Times New Roman" w:cs="Times New Roman"/>
          <w:sz w:val="24"/>
          <w:szCs w:val="24"/>
        </w:rPr>
        <w:t>l</w:t>
      </w:r>
      <w:r w:rsidRPr="00A1058E">
        <w:rPr>
          <w:rFonts w:ascii="Times New Roman" w:eastAsia="Arial Narrow" w:hAnsi="Times New Roman" w:cs="Times New Roman"/>
          <w:sz w:val="24"/>
          <w:szCs w:val="24"/>
        </w:rPr>
        <w:t>a hiérarchie (Garcia, 2007).</w:t>
      </w:r>
    </w:p>
    <w:p w14:paraId="219C1C61" w14:textId="3C60AE07"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i/>
          <w:sz w:val="24"/>
          <w:szCs w:val="24"/>
        </w:rPr>
        <w:t xml:space="preserve">Future </w:t>
      </w:r>
      <w:proofErr w:type="spellStart"/>
      <w:r w:rsidRPr="00A1058E">
        <w:rPr>
          <w:rFonts w:ascii="Times New Roman" w:eastAsia="Arial Narrow" w:hAnsi="Times New Roman" w:cs="Times New Roman"/>
          <w:i/>
          <w:sz w:val="24"/>
          <w:szCs w:val="24"/>
        </w:rPr>
        <w:t>Search</w:t>
      </w:r>
      <w:proofErr w:type="spellEnd"/>
      <w:r w:rsidRPr="00A1058E">
        <w:rPr>
          <w:rFonts w:ascii="Times New Roman" w:eastAsia="Arial Narrow" w:hAnsi="Times New Roman" w:cs="Times New Roman"/>
          <w:sz w:val="24"/>
          <w:szCs w:val="24"/>
        </w:rPr>
        <w:t xml:space="preserve"> a été choisie à cause de sa vaste documentation </w:t>
      </w:r>
      <w:r w:rsidRPr="00A1058E">
        <w:rPr>
          <w:rFonts w:ascii="Times New Roman" w:eastAsia="Arial Narrow" w:hAnsi="Times New Roman" w:cs="Times New Roman"/>
          <w:color w:val="222222"/>
          <w:sz w:val="24"/>
          <w:szCs w:val="24"/>
        </w:rPr>
        <w:t>(</w:t>
      </w:r>
      <w:proofErr w:type="spellStart"/>
      <w:r w:rsidRPr="00A1058E">
        <w:rPr>
          <w:rFonts w:ascii="Times New Roman" w:eastAsia="Arial Narrow" w:hAnsi="Times New Roman" w:cs="Times New Roman"/>
          <w:sz w:val="24"/>
          <w:szCs w:val="24"/>
        </w:rPr>
        <w:t>Weisbord</w:t>
      </w:r>
      <w:proofErr w:type="spellEnd"/>
      <w:r w:rsidRPr="00A1058E">
        <w:rPr>
          <w:rFonts w:ascii="Times New Roman" w:eastAsia="Arial Narrow" w:hAnsi="Times New Roman" w:cs="Times New Roman"/>
          <w:sz w:val="24"/>
          <w:szCs w:val="24"/>
        </w:rPr>
        <w:t xml:space="preserve"> and </w:t>
      </w:r>
      <w:proofErr w:type="spellStart"/>
      <w:r w:rsidRPr="003E270A">
        <w:rPr>
          <w:rFonts w:ascii="Times New Roman" w:eastAsia="Arial Narrow" w:hAnsi="Times New Roman" w:cs="Times New Roman"/>
          <w:sz w:val="24"/>
          <w:szCs w:val="24"/>
        </w:rPr>
        <w:t>Janoff</w:t>
      </w:r>
      <w:proofErr w:type="spellEnd"/>
      <w:r w:rsidRPr="003E270A">
        <w:rPr>
          <w:rFonts w:ascii="Times New Roman" w:eastAsia="Arial Narrow" w:hAnsi="Times New Roman" w:cs="Times New Roman"/>
          <w:sz w:val="24"/>
          <w:szCs w:val="24"/>
        </w:rPr>
        <w:t>, 1995</w:t>
      </w:r>
      <w:r w:rsidR="0082032B" w:rsidRPr="003E270A">
        <w:rPr>
          <w:rFonts w:ascii="Times New Roman" w:eastAsia="Arial Narrow" w:hAnsi="Times New Roman" w:cs="Times New Roman"/>
          <w:sz w:val="24"/>
          <w:szCs w:val="24"/>
        </w:rPr>
        <w:t>,</w:t>
      </w:r>
      <w:r w:rsidRPr="003E270A">
        <w:rPr>
          <w:rFonts w:ascii="Times New Roman" w:eastAsia="Arial Narrow" w:hAnsi="Times New Roman" w:cs="Times New Roman"/>
          <w:sz w:val="24"/>
          <w:szCs w:val="24"/>
        </w:rPr>
        <w:t xml:space="preserve"> 2007</w:t>
      </w:r>
      <w:r w:rsidR="0082032B" w:rsidRPr="003E270A">
        <w:rPr>
          <w:rFonts w:ascii="Times New Roman" w:eastAsia="Arial Narrow" w:hAnsi="Times New Roman" w:cs="Times New Roman"/>
          <w:sz w:val="24"/>
          <w:szCs w:val="24"/>
        </w:rPr>
        <w:t>,</w:t>
      </w:r>
      <w:r w:rsidRPr="003E270A">
        <w:rPr>
          <w:rFonts w:ascii="Times New Roman" w:eastAsia="Arial Narrow" w:hAnsi="Times New Roman" w:cs="Times New Roman"/>
          <w:sz w:val="24"/>
          <w:szCs w:val="24"/>
        </w:rPr>
        <w:t xml:space="preserve"> 2010) et de la formation reçue par les auteurs qui facilitai</w:t>
      </w:r>
      <w:r w:rsidR="00E0735A" w:rsidRPr="003E270A">
        <w:rPr>
          <w:rFonts w:ascii="Times New Roman" w:eastAsia="Arial Narrow" w:hAnsi="Times New Roman" w:cs="Times New Roman"/>
          <w:sz w:val="24"/>
          <w:szCs w:val="24"/>
        </w:rPr>
        <w:t>en</w:t>
      </w:r>
      <w:r w:rsidRPr="003E270A">
        <w:rPr>
          <w:rFonts w:ascii="Times New Roman" w:eastAsia="Arial Narrow" w:hAnsi="Times New Roman" w:cs="Times New Roman"/>
          <w:sz w:val="24"/>
          <w:szCs w:val="24"/>
        </w:rPr>
        <w:t>t son</w:t>
      </w:r>
      <w:r w:rsidRPr="00A1058E">
        <w:rPr>
          <w:rFonts w:ascii="Times New Roman" w:eastAsia="Arial Narrow" w:hAnsi="Times New Roman" w:cs="Times New Roman"/>
          <w:sz w:val="24"/>
          <w:szCs w:val="24"/>
        </w:rPr>
        <w:t xml:space="preserve"> application. Cette méthode réunit 60-70 personnes pendant 16 heures</w:t>
      </w:r>
      <w:r w:rsidR="00E0735A"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au long de trois jours. Le premier jour, les premières deux heures et demie sont consacrées à la définition des principaux moments de l’histoire de l’organisation ou </w:t>
      </w:r>
      <w:r w:rsidR="00CE7D1C">
        <w:rPr>
          <w:rFonts w:ascii="Times New Roman" w:eastAsia="Arial Narrow" w:hAnsi="Times New Roman" w:cs="Times New Roman"/>
          <w:sz w:val="24"/>
          <w:szCs w:val="24"/>
        </w:rPr>
        <w:t xml:space="preserve">de la </w:t>
      </w:r>
      <w:r w:rsidRPr="00A1058E">
        <w:rPr>
          <w:rFonts w:ascii="Times New Roman" w:eastAsia="Arial Narrow" w:hAnsi="Times New Roman" w:cs="Times New Roman"/>
          <w:sz w:val="24"/>
          <w:szCs w:val="24"/>
        </w:rPr>
        <w:t>communauté. Les participants, issus des différentes parties prenantes</w:t>
      </w:r>
      <w:r w:rsidR="00E0735A"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sont réunis autour de tables que l’on désignera comme </w:t>
      </w:r>
      <w:r w:rsidR="00CE7D1C">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tables mixtes</w:t>
      </w:r>
      <w:r w:rsidR="00CE7D1C">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(par opposition aux tables qui réunissent les personnes du même domaine, que l’on  appellera </w:t>
      </w:r>
      <w:r w:rsidR="00CE7D1C">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tables de parties prenantes</w:t>
      </w:r>
      <w:r w:rsidR="00CE7D1C">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car il est plus facile aux groupes hétérogènes de construire une  représentation de la réalité plus complète et consensuelle</w:t>
      </w:r>
      <w:r w:rsidR="0095484B">
        <w:rPr>
          <w:rFonts w:ascii="Times New Roman" w:eastAsia="Arial Narrow" w:hAnsi="Times New Roman" w:cs="Times New Roman"/>
          <w:sz w:val="24"/>
          <w:szCs w:val="24"/>
        </w:rPr>
        <w:t xml:space="preserve">, grâce aux différents points de vue </w:t>
      </w:r>
      <w:r w:rsidR="00D96D3A">
        <w:rPr>
          <w:rFonts w:ascii="Times New Roman" w:eastAsia="Arial Narrow" w:hAnsi="Times New Roman" w:cs="Times New Roman"/>
          <w:sz w:val="24"/>
          <w:szCs w:val="24"/>
        </w:rPr>
        <w:t>complémentaires</w:t>
      </w:r>
      <w:r w:rsidRPr="00A1058E">
        <w:rPr>
          <w:rFonts w:ascii="Times New Roman" w:eastAsia="Arial Narrow" w:hAnsi="Times New Roman" w:cs="Times New Roman"/>
          <w:sz w:val="24"/>
          <w:szCs w:val="24"/>
        </w:rPr>
        <w:t>. Le matin du deuxième jour les participants travaillent par tables de parties prenantes, homogènes, construisant ainsi des scénarios communs sur le  présent et les tendances futures. L’après-midi est consacré à la définition du futur, en termes d’entente commune et, le troisième jour, le plan d’action est défini. Après s’être assuré que chaque thème est consensuel, on élabore un plan d’action</w:t>
      </w:r>
      <w:r w:rsidR="00E0735A"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précisant les politiques, programmes, projets et </w:t>
      </w:r>
      <w:r w:rsidRPr="003E270A">
        <w:rPr>
          <w:rFonts w:ascii="Times New Roman" w:eastAsia="Arial Narrow" w:hAnsi="Times New Roman" w:cs="Times New Roman"/>
          <w:sz w:val="24"/>
          <w:szCs w:val="24"/>
        </w:rPr>
        <w:t xml:space="preserve">procédures, ainsi que les délais prévus (court ou long terme), et </w:t>
      </w:r>
      <w:r w:rsidR="00D57B0D" w:rsidRPr="003E270A">
        <w:rPr>
          <w:rFonts w:ascii="Times New Roman" w:eastAsia="Arial Narrow" w:hAnsi="Times New Roman" w:cs="Times New Roman"/>
          <w:sz w:val="24"/>
          <w:szCs w:val="24"/>
        </w:rPr>
        <w:t>l</w:t>
      </w:r>
      <w:r w:rsidRPr="003E270A">
        <w:rPr>
          <w:rFonts w:ascii="Times New Roman" w:eastAsia="Arial Narrow" w:hAnsi="Times New Roman" w:cs="Times New Roman"/>
          <w:sz w:val="24"/>
          <w:szCs w:val="24"/>
        </w:rPr>
        <w:t>e nom des responsables</w:t>
      </w:r>
      <w:r w:rsidRPr="00A1058E">
        <w:rPr>
          <w:rFonts w:ascii="Times New Roman" w:eastAsia="Arial Narrow" w:hAnsi="Times New Roman" w:cs="Times New Roman"/>
          <w:sz w:val="24"/>
          <w:szCs w:val="24"/>
        </w:rPr>
        <w:t xml:space="preserve"> de l’exécution des tâches définies.</w:t>
      </w:r>
    </w:p>
    <w:p w14:paraId="7CF9827C" w14:textId="5EAADC35"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À part la séparation des différentes étapes qui permettent de coordonner le travail, la qualité de la facilitation du grand groupe ne repose pas sur la qualité de la facilitation des petits groupes (souvent partagée</w:t>
      </w:r>
      <w:r w:rsidRPr="00A1058E">
        <w:rPr>
          <w:rFonts w:ascii="Times New Roman" w:eastAsia="Arial Narrow" w:hAnsi="Times New Roman" w:cs="Times New Roman"/>
          <w:color w:val="00FF00"/>
          <w:sz w:val="24"/>
          <w:szCs w:val="24"/>
        </w:rPr>
        <w:t xml:space="preserve"> </w:t>
      </w:r>
      <w:r w:rsidRPr="00A1058E">
        <w:rPr>
          <w:rFonts w:ascii="Times New Roman" w:eastAsia="Arial Narrow" w:hAnsi="Times New Roman" w:cs="Times New Roman"/>
          <w:color w:val="auto"/>
          <w:sz w:val="24"/>
          <w:szCs w:val="24"/>
        </w:rPr>
        <w:t xml:space="preserve">et </w:t>
      </w:r>
      <w:r w:rsidRPr="00A1058E">
        <w:rPr>
          <w:rFonts w:ascii="Times New Roman" w:eastAsia="Arial Narrow" w:hAnsi="Times New Roman" w:cs="Times New Roman"/>
          <w:sz w:val="24"/>
          <w:szCs w:val="24"/>
        </w:rPr>
        <w:t xml:space="preserve">assumée à tour de rôle par chacun des participants), mais surtout par l’accumulation dans le grand groupe de toute l’information produite. Et si pour les équipes de projets la pré-consultation avec le </w:t>
      </w:r>
      <w:r w:rsidR="003E270A" w:rsidRPr="003E270A">
        <w:rPr>
          <w:rFonts w:ascii="Times New Roman" w:eastAsia="Arial Narrow" w:hAnsi="Times New Roman" w:cs="Times New Roman"/>
          <w:sz w:val="24"/>
          <w:szCs w:val="24"/>
        </w:rPr>
        <w:t>Président Directeur-Général (</w:t>
      </w:r>
      <w:r w:rsidRPr="003E270A">
        <w:rPr>
          <w:rFonts w:ascii="Times New Roman" w:eastAsia="Arial Narrow" w:hAnsi="Times New Roman" w:cs="Times New Roman"/>
          <w:sz w:val="24"/>
          <w:szCs w:val="24"/>
        </w:rPr>
        <w:t>PDG</w:t>
      </w:r>
      <w:r w:rsidR="003E270A" w:rsidRPr="003E270A">
        <w:rPr>
          <w:rFonts w:ascii="Times New Roman" w:eastAsia="Arial Narrow" w:hAnsi="Times New Roman" w:cs="Times New Roman"/>
          <w:sz w:val="24"/>
          <w:szCs w:val="24"/>
        </w:rPr>
        <w:t>)</w:t>
      </w:r>
      <w:r w:rsidRPr="003E270A">
        <w:rPr>
          <w:rFonts w:ascii="Times New Roman" w:eastAsia="Arial Narrow" w:hAnsi="Times New Roman" w:cs="Times New Roman"/>
          <w:sz w:val="24"/>
          <w:szCs w:val="24"/>
        </w:rPr>
        <w:t xml:space="preserve"> constitue un moment d’importance particulière,</w:t>
      </w:r>
      <w:r w:rsidRPr="00A1058E">
        <w:rPr>
          <w:rFonts w:ascii="Times New Roman" w:eastAsia="Arial Narrow" w:hAnsi="Times New Roman" w:cs="Times New Roman"/>
          <w:sz w:val="24"/>
          <w:szCs w:val="24"/>
        </w:rPr>
        <w:t xml:space="preserve"> quand on se réfère à l’organisation d’un grand groupe, c’est l’équipe initiale responsable de l’initiative qu</w:t>
      </w:r>
      <w:r w:rsidR="002362DB">
        <w:rPr>
          <w:rFonts w:ascii="Times New Roman" w:eastAsia="Arial Narrow" w:hAnsi="Times New Roman" w:cs="Times New Roman"/>
          <w:sz w:val="24"/>
          <w:szCs w:val="24"/>
        </w:rPr>
        <w:t>i</w:t>
      </w:r>
      <w:r w:rsidRPr="00A1058E">
        <w:rPr>
          <w:rFonts w:ascii="Times New Roman" w:eastAsia="Arial Narrow" w:hAnsi="Times New Roman" w:cs="Times New Roman"/>
          <w:sz w:val="24"/>
          <w:szCs w:val="24"/>
        </w:rPr>
        <w:t xml:space="preserve"> rempli</w:t>
      </w:r>
      <w:r w:rsidR="002362DB">
        <w:rPr>
          <w:rFonts w:ascii="Times New Roman" w:eastAsia="Arial Narrow" w:hAnsi="Times New Roman" w:cs="Times New Roman"/>
          <w:sz w:val="24"/>
          <w:szCs w:val="24"/>
        </w:rPr>
        <w:t>t</w:t>
      </w:r>
      <w:r w:rsidRPr="00A1058E">
        <w:rPr>
          <w:rFonts w:ascii="Times New Roman" w:eastAsia="Arial Narrow" w:hAnsi="Times New Roman" w:cs="Times New Roman"/>
          <w:sz w:val="24"/>
          <w:szCs w:val="24"/>
        </w:rPr>
        <w:t xml:space="preserve"> le rôle capital.</w:t>
      </w:r>
    </w:p>
    <w:p w14:paraId="0B0FD9AB" w14:textId="2531A363"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Aux États-Unis d’Amérique, les exemples de réalisations civiques accomplies grâce à ces méthodes sont nombreux</w:t>
      </w:r>
      <w:r w:rsidR="004C0F59">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la </w:t>
      </w:r>
      <w:r w:rsidRPr="00A1058E">
        <w:rPr>
          <w:rFonts w:ascii="Times New Roman" w:eastAsia="Arial Narrow" w:hAnsi="Times New Roman" w:cs="Times New Roman"/>
          <w:i/>
          <w:sz w:val="24"/>
          <w:szCs w:val="24"/>
        </w:rPr>
        <w:t>National Civic League</w:t>
      </w:r>
      <w:r w:rsidR="003E270A">
        <w:rPr>
          <w:rFonts w:ascii="Times New Roman" w:eastAsia="Arial Narrow" w:hAnsi="Times New Roman" w:cs="Times New Roman"/>
          <w:sz w:val="24"/>
          <w:szCs w:val="24"/>
        </w:rPr>
        <w:t>, l</w:t>
      </w:r>
      <w:r w:rsidRPr="00A1058E">
        <w:rPr>
          <w:rFonts w:ascii="Times New Roman" w:eastAsia="Arial Narrow" w:hAnsi="Times New Roman" w:cs="Times New Roman"/>
          <w:sz w:val="24"/>
          <w:szCs w:val="24"/>
        </w:rPr>
        <w:t xml:space="preserve">e </w:t>
      </w:r>
      <w:r w:rsidRPr="00A1058E">
        <w:rPr>
          <w:rFonts w:ascii="Times New Roman" w:eastAsia="Arial Narrow" w:hAnsi="Times New Roman" w:cs="Times New Roman"/>
          <w:i/>
          <w:sz w:val="24"/>
          <w:szCs w:val="24"/>
        </w:rPr>
        <w:t xml:space="preserve">Phoenix Futures </w:t>
      </w:r>
      <w:r w:rsidRPr="00A1058E">
        <w:rPr>
          <w:rFonts w:ascii="Times New Roman" w:eastAsia="Arial Narrow" w:hAnsi="Times New Roman" w:cs="Times New Roman"/>
          <w:i/>
          <w:sz w:val="24"/>
          <w:szCs w:val="24"/>
        </w:rPr>
        <w:lastRenderedPageBreak/>
        <w:t>Forum</w:t>
      </w:r>
      <w:r w:rsidRPr="00A1058E">
        <w:rPr>
          <w:rFonts w:ascii="Times New Roman" w:eastAsia="Arial Narrow" w:hAnsi="Times New Roman" w:cs="Times New Roman"/>
          <w:sz w:val="24"/>
          <w:szCs w:val="24"/>
        </w:rPr>
        <w:t xml:space="preserve">, le </w:t>
      </w:r>
      <w:r w:rsidRPr="00A1058E">
        <w:rPr>
          <w:rFonts w:ascii="Times New Roman" w:eastAsia="Arial Narrow" w:hAnsi="Times New Roman" w:cs="Times New Roman"/>
          <w:i/>
          <w:sz w:val="24"/>
          <w:szCs w:val="24"/>
        </w:rPr>
        <w:t>Newark Collaboration Group</w:t>
      </w:r>
      <w:r w:rsidRPr="00A1058E">
        <w:rPr>
          <w:rFonts w:ascii="Times New Roman" w:eastAsia="Arial Narrow" w:hAnsi="Times New Roman" w:cs="Times New Roman"/>
          <w:sz w:val="24"/>
          <w:szCs w:val="24"/>
        </w:rPr>
        <w:t xml:space="preserve">, le </w:t>
      </w:r>
      <w:r w:rsidRPr="00A1058E">
        <w:rPr>
          <w:rFonts w:ascii="Times New Roman" w:eastAsia="Arial Narrow" w:hAnsi="Times New Roman" w:cs="Times New Roman"/>
          <w:i/>
          <w:sz w:val="24"/>
          <w:szCs w:val="24"/>
        </w:rPr>
        <w:t>American Leadership Forum</w:t>
      </w:r>
      <w:r w:rsidRPr="00A1058E">
        <w:rPr>
          <w:rFonts w:ascii="Times New Roman" w:eastAsia="Arial Narrow" w:hAnsi="Times New Roman" w:cs="Times New Roman"/>
          <w:sz w:val="24"/>
          <w:szCs w:val="24"/>
        </w:rPr>
        <w:t xml:space="preserve">, et l’Institut </w:t>
      </w:r>
      <w:proofErr w:type="spellStart"/>
      <w:r w:rsidRPr="00A1058E">
        <w:rPr>
          <w:rFonts w:ascii="Times New Roman" w:eastAsia="Arial Narrow" w:hAnsi="Times New Roman" w:cs="Times New Roman"/>
          <w:sz w:val="24"/>
          <w:szCs w:val="24"/>
        </w:rPr>
        <w:t>Yuba</w:t>
      </w:r>
      <w:proofErr w:type="spellEnd"/>
      <w:r w:rsidRPr="00A1058E">
        <w:rPr>
          <w:rFonts w:ascii="Times New Roman" w:eastAsia="Arial Narrow" w:hAnsi="Times New Roman" w:cs="Times New Roman"/>
          <w:sz w:val="24"/>
          <w:szCs w:val="24"/>
        </w:rPr>
        <w:t xml:space="preserve"> </w:t>
      </w:r>
      <w:proofErr w:type="spellStart"/>
      <w:r w:rsidRPr="00A1058E">
        <w:rPr>
          <w:rFonts w:ascii="Times New Roman" w:eastAsia="Arial Narrow" w:hAnsi="Times New Roman" w:cs="Times New Roman"/>
          <w:sz w:val="24"/>
          <w:szCs w:val="24"/>
        </w:rPr>
        <w:t>Watershed</w:t>
      </w:r>
      <w:proofErr w:type="spellEnd"/>
      <w:r w:rsidRPr="00A1058E">
        <w:rPr>
          <w:rFonts w:ascii="Times New Roman" w:eastAsia="Arial Narrow" w:hAnsi="Times New Roman" w:cs="Times New Roman"/>
          <w:sz w:val="24"/>
          <w:szCs w:val="24"/>
        </w:rPr>
        <w:t xml:space="preserve">, ou le </w:t>
      </w:r>
      <w:r w:rsidRPr="00A1058E">
        <w:rPr>
          <w:rFonts w:ascii="Times New Roman" w:eastAsia="Arial Narrow" w:hAnsi="Times New Roman" w:cs="Times New Roman"/>
          <w:i/>
          <w:sz w:val="24"/>
          <w:szCs w:val="24"/>
        </w:rPr>
        <w:t xml:space="preserve">Baltimore United in Leadership </w:t>
      </w:r>
      <w:proofErr w:type="spellStart"/>
      <w:r w:rsidRPr="00A1058E">
        <w:rPr>
          <w:rFonts w:ascii="Times New Roman" w:eastAsia="Arial Narrow" w:hAnsi="Times New Roman" w:cs="Times New Roman"/>
          <w:i/>
          <w:sz w:val="24"/>
          <w:szCs w:val="24"/>
        </w:rPr>
        <w:t>Development</w:t>
      </w:r>
      <w:proofErr w:type="spellEnd"/>
      <w:r w:rsidRPr="00A1058E">
        <w:rPr>
          <w:rFonts w:ascii="Times New Roman" w:eastAsia="Arial Narrow" w:hAnsi="Times New Roman" w:cs="Times New Roman"/>
          <w:sz w:val="24"/>
          <w:szCs w:val="24"/>
        </w:rPr>
        <w:t>, décri</w:t>
      </w:r>
      <w:r w:rsidR="007F1006">
        <w:rPr>
          <w:rFonts w:ascii="Times New Roman" w:eastAsia="Arial Narrow" w:hAnsi="Times New Roman" w:cs="Times New Roman"/>
          <w:sz w:val="24"/>
          <w:szCs w:val="24"/>
        </w:rPr>
        <w:t>t</w:t>
      </w:r>
      <w:r w:rsidRPr="00A1058E">
        <w:rPr>
          <w:rFonts w:ascii="Times New Roman" w:eastAsia="Arial Narrow" w:hAnsi="Times New Roman" w:cs="Times New Roman"/>
          <w:sz w:val="24"/>
          <w:szCs w:val="24"/>
        </w:rPr>
        <w:t xml:space="preserve">s par </w:t>
      </w:r>
      <w:proofErr w:type="spellStart"/>
      <w:r w:rsidRPr="00A1058E">
        <w:rPr>
          <w:rFonts w:ascii="Times New Roman" w:eastAsia="Arial Narrow" w:hAnsi="Times New Roman" w:cs="Times New Roman"/>
          <w:sz w:val="24"/>
          <w:szCs w:val="24"/>
        </w:rPr>
        <w:t>Chrislip</w:t>
      </w:r>
      <w:proofErr w:type="spellEnd"/>
      <w:r w:rsidRPr="00A1058E">
        <w:rPr>
          <w:rFonts w:ascii="Times New Roman" w:eastAsia="Arial Narrow" w:hAnsi="Times New Roman" w:cs="Times New Roman"/>
          <w:sz w:val="24"/>
          <w:szCs w:val="24"/>
        </w:rPr>
        <w:t xml:space="preserve"> (2002). Cet auteur raconte également l’importance de ces méthodes dans le cas de </w:t>
      </w:r>
      <w:r w:rsidR="001A1E40">
        <w:rPr>
          <w:rFonts w:ascii="Times New Roman" w:eastAsia="Arial Narrow" w:hAnsi="Times New Roman" w:cs="Times New Roman"/>
          <w:sz w:val="24"/>
          <w:szCs w:val="24"/>
        </w:rPr>
        <w:t xml:space="preserve">la </w:t>
      </w:r>
      <w:proofErr w:type="spellStart"/>
      <w:r w:rsidRPr="005D0871">
        <w:rPr>
          <w:rFonts w:ascii="Times New Roman" w:eastAsia="Arial Narrow" w:hAnsi="Times New Roman" w:cs="Times New Roman"/>
          <w:sz w:val="24"/>
          <w:szCs w:val="24"/>
        </w:rPr>
        <w:t>Silicon</w:t>
      </w:r>
      <w:proofErr w:type="spellEnd"/>
      <w:r w:rsidRPr="005D0871">
        <w:rPr>
          <w:rFonts w:ascii="Times New Roman" w:eastAsia="Arial Narrow" w:hAnsi="Times New Roman" w:cs="Times New Roman"/>
          <w:sz w:val="24"/>
          <w:szCs w:val="24"/>
        </w:rPr>
        <w:t xml:space="preserve"> </w:t>
      </w:r>
      <w:proofErr w:type="spellStart"/>
      <w:r w:rsidRPr="005D0871">
        <w:rPr>
          <w:rFonts w:ascii="Times New Roman" w:eastAsia="Arial Narrow" w:hAnsi="Times New Roman" w:cs="Times New Roman"/>
          <w:sz w:val="24"/>
          <w:szCs w:val="24"/>
        </w:rPr>
        <w:t>Valley</w:t>
      </w:r>
      <w:proofErr w:type="spellEnd"/>
      <w:r w:rsidRPr="00A1058E">
        <w:rPr>
          <w:rFonts w:ascii="Times New Roman" w:eastAsia="Arial Narrow" w:hAnsi="Times New Roman" w:cs="Times New Roman"/>
          <w:sz w:val="24"/>
          <w:szCs w:val="24"/>
        </w:rPr>
        <w:t xml:space="preserve"> ou de Newark. Dans le premier cas, la crise provoquée, en 1992, par la réduction du budget pour la défense et la perte du marché des semi-conducteurs en faveur du Japon, a mené à la fermeture de grandes entreprises et à une diminution </w:t>
      </w:r>
      <w:r w:rsidR="001A1E40">
        <w:rPr>
          <w:rFonts w:ascii="Times New Roman" w:eastAsia="Arial Narrow" w:hAnsi="Times New Roman" w:cs="Times New Roman"/>
          <w:sz w:val="24"/>
          <w:szCs w:val="24"/>
        </w:rPr>
        <w:t>de</w:t>
      </w:r>
      <w:r w:rsidR="001A1E40" w:rsidRPr="00A1058E">
        <w:rPr>
          <w:rFonts w:ascii="Times New Roman" w:eastAsia="Arial Narrow" w:hAnsi="Times New Roman" w:cs="Times New Roman"/>
          <w:sz w:val="24"/>
          <w:szCs w:val="24"/>
        </w:rPr>
        <w:t xml:space="preserve"> </w:t>
      </w:r>
      <w:r w:rsidR="00E0735A" w:rsidRPr="00A1058E">
        <w:rPr>
          <w:rFonts w:ascii="Times New Roman" w:eastAsia="Arial Narrow" w:hAnsi="Times New Roman" w:cs="Times New Roman"/>
          <w:sz w:val="24"/>
          <w:szCs w:val="24"/>
        </w:rPr>
        <w:t xml:space="preserve">50% </w:t>
      </w:r>
      <w:r w:rsidR="001A1E40">
        <w:rPr>
          <w:rFonts w:ascii="Times New Roman" w:eastAsia="Arial Narrow" w:hAnsi="Times New Roman" w:cs="Times New Roman"/>
          <w:sz w:val="24"/>
          <w:szCs w:val="24"/>
        </w:rPr>
        <w:t>de</w:t>
      </w:r>
      <w:r w:rsidR="001A1E40" w:rsidRPr="00A1058E">
        <w:rPr>
          <w:rFonts w:ascii="Times New Roman" w:eastAsia="Arial Narrow" w:hAnsi="Times New Roman" w:cs="Times New Roman"/>
          <w:sz w:val="24"/>
          <w:szCs w:val="24"/>
        </w:rPr>
        <w:t xml:space="preserve"> </w:t>
      </w:r>
      <w:r w:rsidRPr="00A1058E">
        <w:rPr>
          <w:rFonts w:ascii="Times New Roman" w:eastAsia="Arial Narrow" w:hAnsi="Times New Roman" w:cs="Times New Roman"/>
          <w:sz w:val="24"/>
          <w:szCs w:val="24"/>
        </w:rPr>
        <w:t xml:space="preserve">la création de nouvelles entreprises, entrainant l’augmentation du chômage. Les niveaux de confiance des entrepreneurs sont tombés au plus bas, ceux qui sont restés blâmant les autres et se montant incapables de trouver une façon consensuelle pour résoudre les problèmes de la région. De ce fait, la Chambre de Commerce de St Joseph </w:t>
      </w:r>
      <w:proofErr w:type="spellStart"/>
      <w:r w:rsidRPr="00A1058E">
        <w:rPr>
          <w:rFonts w:ascii="Times New Roman" w:eastAsia="Arial Narrow" w:hAnsi="Times New Roman" w:cs="Times New Roman"/>
          <w:sz w:val="24"/>
          <w:szCs w:val="24"/>
        </w:rPr>
        <w:t>Valley</w:t>
      </w:r>
      <w:proofErr w:type="spellEnd"/>
      <w:r w:rsidRPr="00A1058E">
        <w:rPr>
          <w:rFonts w:ascii="Times New Roman" w:eastAsia="Arial Narrow" w:hAnsi="Times New Roman" w:cs="Times New Roman"/>
          <w:sz w:val="24"/>
          <w:szCs w:val="24"/>
        </w:rPr>
        <w:t xml:space="preserve"> a décidé de convoquer un </w:t>
      </w:r>
      <w:r w:rsidR="001A1E40">
        <w:rPr>
          <w:rFonts w:ascii="Times New Roman" w:eastAsia="Arial Narrow" w:hAnsi="Times New Roman" w:cs="Times New Roman"/>
          <w:sz w:val="24"/>
          <w:szCs w:val="24"/>
        </w:rPr>
        <w:t>f</w:t>
      </w:r>
      <w:r w:rsidRPr="00A1058E">
        <w:rPr>
          <w:rFonts w:ascii="Times New Roman" w:eastAsia="Arial Narrow" w:hAnsi="Times New Roman" w:cs="Times New Roman"/>
          <w:sz w:val="24"/>
          <w:szCs w:val="24"/>
        </w:rPr>
        <w:t xml:space="preserve">orum représentatif </w:t>
      </w:r>
      <w:r w:rsidR="005D0871">
        <w:rPr>
          <w:rFonts w:ascii="Times New Roman" w:eastAsia="Arial Narrow" w:hAnsi="Times New Roman" w:cs="Times New Roman"/>
          <w:sz w:val="24"/>
          <w:szCs w:val="24"/>
        </w:rPr>
        <w:t xml:space="preserve">composé </w:t>
      </w:r>
      <w:r w:rsidRPr="00A1058E">
        <w:rPr>
          <w:rFonts w:ascii="Times New Roman" w:eastAsia="Arial Narrow" w:hAnsi="Times New Roman" w:cs="Times New Roman"/>
          <w:sz w:val="24"/>
          <w:szCs w:val="24"/>
        </w:rPr>
        <w:t>de 26</w:t>
      </w:r>
      <w:r w:rsidR="005D0871">
        <w:rPr>
          <w:rFonts w:ascii="Times New Roman" w:eastAsia="Arial Narrow" w:hAnsi="Times New Roman" w:cs="Times New Roman"/>
          <w:sz w:val="24"/>
          <w:szCs w:val="24"/>
        </w:rPr>
        <w:t xml:space="preserve"> personnes</w:t>
      </w:r>
      <w:r w:rsidRPr="00A1058E">
        <w:rPr>
          <w:rFonts w:ascii="Times New Roman" w:eastAsia="Arial Narrow" w:hAnsi="Times New Roman" w:cs="Times New Roman"/>
          <w:sz w:val="24"/>
          <w:szCs w:val="24"/>
        </w:rPr>
        <w:t xml:space="preserve"> et d’organiser 14 groupes thématiques (par exemple, un thème sur l’industrie : ordinateurs, logiciels, semi-conducteurs ; un autre sur l’infrastructure : technologique, politique budgétaire) avec 40-70 personnes chacun, afin de développer des projets collaboratifs, qui ont fait leurs preuves en cinq ans seulement. En 1997, </w:t>
      </w:r>
      <w:r w:rsidR="00895E2B">
        <w:rPr>
          <w:rFonts w:ascii="Times New Roman" w:eastAsia="Arial Narrow" w:hAnsi="Times New Roman" w:cs="Times New Roman"/>
          <w:sz w:val="24"/>
          <w:szCs w:val="24"/>
        </w:rPr>
        <w:t xml:space="preserve">la </w:t>
      </w:r>
      <w:proofErr w:type="spellStart"/>
      <w:r w:rsidRPr="00A1058E">
        <w:rPr>
          <w:rFonts w:ascii="Times New Roman" w:eastAsia="Arial Narrow" w:hAnsi="Times New Roman" w:cs="Times New Roman"/>
          <w:sz w:val="24"/>
          <w:szCs w:val="24"/>
        </w:rPr>
        <w:t>Silicon</w:t>
      </w:r>
      <w:proofErr w:type="spellEnd"/>
      <w:r w:rsidRPr="00A1058E">
        <w:rPr>
          <w:rFonts w:ascii="Times New Roman" w:eastAsia="Arial Narrow" w:hAnsi="Times New Roman" w:cs="Times New Roman"/>
          <w:sz w:val="24"/>
          <w:szCs w:val="24"/>
        </w:rPr>
        <w:t xml:space="preserve"> </w:t>
      </w:r>
      <w:proofErr w:type="spellStart"/>
      <w:r w:rsidRPr="00A1058E">
        <w:rPr>
          <w:rFonts w:ascii="Times New Roman" w:eastAsia="Arial Narrow" w:hAnsi="Times New Roman" w:cs="Times New Roman"/>
          <w:sz w:val="24"/>
          <w:szCs w:val="24"/>
        </w:rPr>
        <w:t>Valley</w:t>
      </w:r>
      <w:proofErr w:type="spellEnd"/>
      <w:r w:rsidRPr="00A1058E">
        <w:rPr>
          <w:rFonts w:ascii="Times New Roman" w:eastAsia="Arial Narrow" w:hAnsi="Times New Roman" w:cs="Times New Roman"/>
          <w:sz w:val="24"/>
          <w:szCs w:val="24"/>
        </w:rPr>
        <w:t xml:space="preserve"> était l’exemple vivant de la réussite de la collaboration, avec 130</w:t>
      </w:r>
      <w:r w:rsidR="00895E2B">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000 nouveaux emplois créés. Dans le cas de Newark, le succès est généralement attribué au Groupe Newark Collaborative (NGG), créé en 1984, qui a réuni les entreprises, le gouvernement, les institutions de l’économie sociale, les dirigeants municipaux, universitaires et religieux</w:t>
      </w:r>
      <w:r w:rsidR="00E645E2">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pour faire face aux graves problèmes de violence et d’exclusion sociale. L’organisation de groupes de travail </w:t>
      </w:r>
      <w:r w:rsidR="00E0735A" w:rsidRPr="00A1058E">
        <w:rPr>
          <w:rFonts w:ascii="Times New Roman" w:eastAsia="Arial Narrow" w:hAnsi="Times New Roman" w:cs="Times New Roman"/>
          <w:sz w:val="24"/>
          <w:szCs w:val="24"/>
        </w:rPr>
        <w:t>en des</w:t>
      </w:r>
      <w:r w:rsidRPr="00A1058E">
        <w:rPr>
          <w:rFonts w:ascii="Times New Roman" w:eastAsia="Arial Narrow" w:hAnsi="Times New Roman" w:cs="Times New Roman"/>
          <w:sz w:val="24"/>
          <w:szCs w:val="24"/>
        </w:rPr>
        <w:t xml:space="preserve"> réunions publiques à grande échelle</w:t>
      </w:r>
      <w:r w:rsidR="00E0735A"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ont permis d’élaborer une vision commune et un plan stratégique conduisant à des améliorations significatives des conditions de vie de la population, notamment dans les domaines du logement, de l’éducation, de la sécurité et du développement économique. Pour cette raison, Newark a reçu, en 1991, la plus haute distinction civile aux États Unis </w:t>
      </w:r>
      <w:r w:rsidR="00E0735A" w:rsidRPr="00A1058E">
        <w:rPr>
          <w:rFonts w:ascii="Times New Roman" w:eastAsia="Arial Narrow" w:hAnsi="Times New Roman" w:cs="Times New Roman"/>
          <w:sz w:val="24"/>
          <w:szCs w:val="24"/>
        </w:rPr>
        <w:t xml:space="preserve">- </w:t>
      </w:r>
      <w:r w:rsidRPr="00A1058E">
        <w:rPr>
          <w:rFonts w:ascii="Times New Roman" w:eastAsia="Arial Narrow" w:hAnsi="Times New Roman" w:cs="Times New Roman"/>
          <w:i/>
          <w:sz w:val="24"/>
          <w:szCs w:val="24"/>
        </w:rPr>
        <w:t>The All-</w:t>
      </w:r>
      <w:proofErr w:type="spellStart"/>
      <w:r w:rsidRPr="00A1058E">
        <w:rPr>
          <w:rFonts w:ascii="Times New Roman" w:eastAsia="Arial Narrow" w:hAnsi="Times New Roman" w:cs="Times New Roman"/>
          <w:i/>
          <w:sz w:val="24"/>
          <w:szCs w:val="24"/>
        </w:rPr>
        <w:t>America</w:t>
      </w:r>
      <w:proofErr w:type="spellEnd"/>
      <w:r w:rsidRPr="00A1058E">
        <w:rPr>
          <w:rFonts w:ascii="Times New Roman" w:eastAsia="Arial Narrow" w:hAnsi="Times New Roman" w:cs="Times New Roman"/>
          <w:i/>
          <w:sz w:val="24"/>
          <w:szCs w:val="24"/>
        </w:rPr>
        <w:t xml:space="preserve"> City</w:t>
      </w:r>
      <w:r w:rsidRPr="00A1058E">
        <w:rPr>
          <w:rFonts w:ascii="Times New Roman" w:eastAsia="Arial Narrow" w:hAnsi="Times New Roman" w:cs="Times New Roman"/>
          <w:sz w:val="24"/>
          <w:szCs w:val="24"/>
        </w:rPr>
        <w:t>.</w:t>
      </w:r>
    </w:p>
    <w:p w14:paraId="7A1E2A18" w14:textId="77777777" w:rsidR="008F33FD" w:rsidRPr="00A1058E" w:rsidRDefault="008F33FD" w:rsidP="00D82C18">
      <w:pPr>
        <w:pStyle w:val="Normal1"/>
        <w:spacing w:after="0" w:line="360" w:lineRule="auto"/>
        <w:ind w:firstLine="567"/>
        <w:jc w:val="both"/>
        <w:rPr>
          <w:rFonts w:ascii="Times New Roman" w:hAnsi="Times New Roman" w:cs="Times New Roman"/>
          <w:sz w:val="24"/>
          <w:szCs w:val="24"/>
        </w:rPr>
      </w:pPr>
    </w:p>
    <w:p w14:paraId="7241C4AA" w14:textId="16D70BFC" w:rsidR="008F33FD" w:rsidRPr="00A1058E" w:rsidRDefault="002618D9" w:rsidP="002618D9">
      <w:pPr>
        <w:pStyle w:val="Normal1"/>
        <w:spacing w:after="0" w:line="360" w:lineRule="auto"/>
        <w:contextualSpacing/>
        <w:jc w:val="both"/>
        <w:rPr>
          <w:rFonts w:ascii="Times New Roman" w:eastAsia="Arial Narrow" w:hAnsi="Times New Roman" w:cs="Times New Roman"/>
          <w:b/>
          <w:sz w:val="24"/>
          <w:szCs w:val="24"/>
        </w:rPr>
      </w:pPr>
      <w:r>
        <w:rPr>
          <w:rFonts w:ascii="Times New Roman" w:eastAsia="Arial Narrow" w:hAnsi="Times New Roman" w:cs="Times New Roman"/>
          <w:b/>
          <w:sz w:val="24"/>
          <w:szCs w:val="24"/>
        </w:rPr>
        <w:t>L’</w:t>
      </w:r>
      <w:r w:rsidR="00E645E2">
        <w:rPr>
          <w:rFonts w:ascii="Times New Roman" w:eastAsia="Arial Narrow" w:hAnsi="Times New Roman" w:cs="Times New Roman"/>
          <w:b/>
          <w:sz w:val="24"/>
          <w:szCs w:val="24"/>
        </w:rPr>
        <w:t>a</w:t>
      </w:r>
      <w:r w:rsidR="00C0456B" w:rsidRPr="00A1058E">
        <w:rPr>
          <w:rFonts w:ascii="Times New Roman" w:eastAsia="Arial Narrow" w:hAnsi="Times New Roman" w:cs="Times New Roman"/>
          <w:b/>
          <w:sz w:val="24"/>
          <w:szCs w:val="24"/>
        </w:rPr>
        <w:t xml:space="preserve">doption d’une </w:t>
      </w:r>
      <w:r w:rsidR="00E645E2">
        <w:rPr>
          <w:rFonts w:ascii="Times New Roman" w:eastAsia="Arial Narrow" w:hAnsi="Times New Roman" w:cs="Times New Roman"/>
          <w:b/>
          <w:sz w:val="24"/>
          <w:szCs w:val="24"/>
        </w:rPr>
        <w:t>m</w:t>
      </w:r>
      <w:r>
        <w:rPr>
          <w:rFonts w:ascii="Times New Roman" w:eastAsia="Arial Narrow" w:hAnsi="Times New Roman" w:cs="Times New Roman"/>
          <w:b/>
          <w:sz w:val="24"/>
          <w:szCs w:val="24"/>
        </w:rPr>
        <w:t xml:space="preserve">éthode de </w:t>
      </w:r>
      <w:r w:rsidR="00E645E2">
        <w:rPr>
          <w:rFonts w:ascii="Times New Roman" w:eastAsia="Arial Narrow" w:hAnsi="Times New Roman" w:cs="Times New Roman"/>
          <w:b/>
          <w:sz w:val="24"/>
          <w:szCs w:val="24"/>
        </w:rPr>
        <w:t>r</w:t>
      </w:r>
      <w:r>
        <w:rPr>
          <w:rFonts w:ascii="Times New Roman" w:eastAsia="Arial Narrow" w:hAnsi="Times New Roman" w:cs="Times New Roman"/>
          <w:b/>
          <w:sz w:val="24"/>
          <w:szCs w:val="24"/>
        </w:rPr>
        <w:t xml:space="preserve">ésolution de </w:t>
      </w:r>
      <w:r w:rsidR="00E645E2">
        <w:rPr>
          <w:rFonts w:ascii="Times New Roman" w:eastAsia="Arial Narrow" w:hAnsi="Times New Roman" w:cs="Times New Roman"/>
          <w:b/>
          <w:sz w:val="24"/>
          <w:szCs w:val="24"/>
        </w:rPr>
        <w:t>p</w:t>
      </w:r>
      <w:r>
        <w:rPr>
          <w:rFonts w:ascii="Times New Roman" w:eastAsia="Arial Narrow" w:hAnsi="Times New Roman" w:cs="Times New Roman"/>
          <w:b/>
          <w:sz w:val="24"/>
          <w:szCs w:val="24"/>
        </w:rPr>
        <w:t xml:space="preserve">roblèmes en </w:t>
      </w:r>
      <w:r w:rsidR="00E645E2">
        <w:rPr>
          <w:rFonts w:ascii="Times New Roman" w:eastAsia="Arial Narrow" w:hAnsi="Times New Roman" w:cs="Times New Roman"/>
          <w:b/>
          <w:sz w:val="24"/>
          <w:szCs w:val="24"/>
        </w:rPr>
        <w:t>p</w:t>
      </w:r>
      <w:r>
        <w:rPr>
          <w:rFonts w:ascii="Times New Roman" w:eastAsia="Arial Narrow" w:hAnsi="Times New Roman" w:cs="Times New Roman"/>
          <w:b/>
          <w:sz w:val="24"/>
          <w:szCs w:val="24"/>
        </w:rPr>
        <w:t xml:space="preserve">etits </w:t>
      </w:r>
      <w:r w:rsidR="00E645E2">
        <w:rPr>
          <w:rFonts w:ascii="Times New Roman" w:eastAsia="Arial Narrow" w:hAnsi="Times New Roman" w:cs="Times New Roman"/>
          <w:b/>
          <w:sz w:val="24"/>
          <w:szCs w:val="24"/>
        </w:rPr>
        <w:t>g</w:t>
      </w:r>
      <w:r w:rsidR="00C0456B" w:rsidRPr="00A1058E">
        <w:rPr>
          <w:rFonts w:ascii="Times New Roman" w:eastAsia="Arial Narrow" w:hAnsi="Times New Roman" w:cs="Times New Roman"/>
          <w:b/>
          <w:sz w:val="24"/>
          <w:szCs w:val="24"/>
        </w:rPr>
        <w:t>roupes</w:t>
      </w:r>
    </w:p>
    <w:p w14:paraId="6FD1B368" w14:textId="77777777" w:rsidR="002618D9" w:rsidRDefault="002618D9" w:rsidP="00D82C18">
      <w:pPr>
        <w:pStyle w:val="Normal1"/>
        <w:spacing w:after="0" w:line="360" w:lineRule="auto"/>
        <w:ind w:firstLine="567"/>
        <w:jc w:val="both"/>
        <w:rPr>
          <w:rFonts w:ascii="Times New Roman" w:eastAsia="Arial Narrow" w:hAnsi="Times New Roman" w:cs="Times New Roman"/>
          <w:sz w:val="24"/>
          <w:szCs w:val="24"/>
        </w:rPr>
      </w:pPr>
    </w:p>
    <w:p w14:paraId="2C929276" w14:textId="01DFA49A" w:rsidR="008F33FD" w:rsidRPr="00A1058E" w:rsidRDefault="00D00C2D" w:rsidP="00D82C18">
      <w:pPr>
        <w:pStyle w:val="Normal1"/>
        <w:spacing w:after="0" w:line="360" w:lineRule="auto"/>
        <w:ind w:firstLine="567"/>
        <w:jc w:val="both"/>
        <w:rPr>
          <w:rFonts w:ascii="Times New Roman" w:hAnsi="Times New Roman" w:cs="Times New Roman"/>
          <w:sz w:val="24"/>
          <w:szCs w:val="24"/>
        </w:rPr>
      </w:pPr>
      <w:r>
        <w:rPr>
          <w:rFonts w:ascii="Times New Roman" w:eastAsia="Arial Narrow" w:hAnsi="Times New Roman" w:cs="Times New Roman"/>
          <w:sz w:val="24"/>
          <w:szCs w:val="24"/>
        </w:rPr>
        <w:t>À</w:t>
      </w:r>
      <w:r w:rsidR="00C0456B" w:rsidRPr="00A1058E">
        <w:rPr>
          <w:rFonts w:ascii="Times New Roman" w:eastAsia="Arial Narrow" w:hAnsi="Times New Roman" w:cs="Times New Roman"/>
          <w:sz w:val="24"/>
          <w:szCs w:val="24"/>
        </w:rPr>
        <w:t xml:space="preserve"> la suite d’autres études concernant les méthodes de résolution de problèmes (Sousa, Monteiro, Walton &amp; Pissarra, 2014) et leur application au contexte universitaire (Sousa, Mendes &amp; Monteiro, 2012), un modèle en quatre étapes a été utilisé. Ces quatre étapes sont désignées </w:t>
      </w:r>
      <w:r w:rsidR="001A16C0">
        <w:rPr>
          <w:rFonts w:ascii="Times New Roman" w:eastAsia="Arial Narrow" w:hAnsi="Times New Roman" w:cs="Times New Roman"/>
          <w:sz w:val="24"/>
          <w:szCs w:val="24"/>
        </w:rPr>
        <w:t>« d</w:t>
      </w:r>
      <w:r w:rsidR="00C0456B" w:rsidRPr="00A1058E">
        <w:rPr>
          <w:rFonts w:ascii="Times New Roman" w:eastAsia="Arial Narrow" w:hAnsi="Times New Roman" w:cs="Times New Roman"/>
          <w:sz w:val="24"/>
          <w:szCs w:val="24"/>
        </w:rPr>
        <w:t>éfinition de l’</w:t>
      </w:r>
      <w:r w:rsidR="001A16C0">
        <w:rPr>
          <w:rFonts w:ascii="Times New Roman" w:eastAsia="Arial Narrow" w:hAnsi="Times New Roman" w:cs="Times New Roman"/>
          <w:sz w:val="24"/>
          <w:szCs w:val="24"/>
        </w:rPr>
        <w:t>o</w:t>
      </w:r>
      <w:r w:rsidR="00C0456B" w:rsidRPr="00A1058E">
        <w:rPr>
          <w:rFonts w:ascii="Times New Roman" w:eastAsia="Arial Narrow" w:hAnsi="Times New Roman" w:cs="Times New Roman"/>
          <w:sz w:val="24"/>
          <w:szCs w:val="24"/>
        </w:rPr>
        <w:t>bjectif</w:t>
      </w:r>
      <w:r w:rsidR="001A16C0">
        <w:rPr>
          <w:rFonts w:ascii="Times New Roman" w:eastAsia="Arial Narrow" w:hAnsi="Times New Roman" w:cs="Times New Roman"/>
          <w:sz w:val="24"/>
          <w:szCs w:val="24"/>
        </w:rPr>
        <w:t> »,</w:t>
      </w:r>
      <w:r w:rsidR="00C0456B" w:rsidRPr="00A1058E">
        <w:rPr>
          <w:rFonts w:ascii="Times New Roman" w:eastAsia="Arial Narrow" w:hAnsi="Times New Roman" w:cs="Times New Roman"/>
          <w:sz w:val="24"/>
          <w:szCs w:val="24"/>
        </w:rPr>
        <w:t xml:space="preserve"> </w:t>
      </w:r>
      <w:r w:rsidR="001A16C0">
        <w:rPr>
          <w:rFonts w:ascii="Times New Roman" w:eastAsia="Arial Narrow" w:hAnsi="Times New Roman" w:cs="Times New Roman"/>
          <w:sz w:val="24"/>
          <w:szCs w:val="24"/>
        </w:rPr>
        <w:t>« d</w:t>
      </w:r>
      <w:r w:rsidR="00C0456B" w:rsidRPr="00A1058E">
        <w:rPr>
          <w:rFonts w:ascii="Times New Roman" w:eastAsia="Arial Narrow" w:hAnsi="Times New Roman" w:cs="Times New Roman"/>
          <w:sz w:val="24"/>
          <w:szCs w:val="24"/>
        </w:rPr>
        <w:t xml:space="preserve">éfinition du </w:t>
      </w:r>
      <w:r w:rsidR="001A16C0">
        <w:rPr>
          <w:rFonts w:ascii="Times New Roman" w:eastAsia="Arial Narrow" w:hAnsi="Times New Roman" w:cs="Times New Roman"/>
          <w:sz w:val="24"/>
          <w:szCs w:val="24"/>
        </w:rPr>
        <w:t>p</w:t>
      </w:r>
      <w:r w:rsidR="00C0456B" w:rsidRPr="00A1058E">
        <w:rPr>
          <w:rFonts w:ascii="Times New Roman" w:eastAsia="Arial Narrow" w:hAnsi="Times New Roman" w:cs="Times New Roman"/>
          <w:sz w:val="24"/>
          <w:szCs w:val="24"/>
        </w:rPr>
        <w:t>roblème</w:t>
      </w:r>
      <w:r w:rsidR="001A16C0">
        <w:rPr>
          <w:rFonts w:ascii="Times New Roman" w:eastAsia="Arial Narrow" w:hAnsi="Times New Roman" w:cs="Times New Roman"/>
          <w:sz w:val="24"/>
          <w:szCs w:val="24"/>
        </w:rPr>
        <w:t> », « p</w:t>
      </w:r>
      <w:r w:rsidR="00C0456B" w:rsidRPr="00A1058E">
        <w:rPr>
          <w:rFonts w:ascii="Times New Roman" w:eastAsia="Arial Narrow" w:hAnsi="Times New Roman" w:cs="Times New Roman"/>
          <w:sz w:val="24"/>
          <w:szCs w:val="24"/>
        </w:rPr>
        <w:t>lan d’</w:t>
      </w:r>
      <w:r w:rsidR="001A16C0">
        <w:rPr>
          <w:rFonts w:ascii="Times New Roman" w:eastAsia="Arial Narrow" w:hAnsi="Times New Roman" w:cs="Times New Roman"/>
          <w:sz w:val="24"/>
          <w:szCs w:val="24"/>
        </w:rPr>
        <w:t>a</w:t>
      </w:r>
      <w:r w:rsidR="00C0456B" w:rsidRPr="00A1058E">
        <w:rPr>
          <w:rFonts w:ascii="Times New Roman" w:eastAsia="Arial Narrow" w:hAnsi="Times New Roman" w:cs="Times New Roman"/>
          <w:sz w:val="24"/>
          <w:szCs w:val="24"/>
        </w:rPr>
        <w:t>ction</w:t>
      </w:r>
      <w:r w:rsidR="001A16C0">
        <w:rPr>
          <w:rFonts w:ascii="Times New Roman" w:eastAsia="Arial Narrow" w:hAnsi="Times New Roman" w:cs="Times New Roman"/>
          <w:sz w:val="24"/>
          <w:szCs w:val="24"/>
        </w:rPr>
        <w:t> » et « action »</w:t>
      </w:r>
      <w:r w:rsidR="00C0456B" w:rsidRPr="00A1058E">
        <w:rPr>
          <w:rFonts w:ascii="Times New Roman" w:eastAsia="Arial Narrow" w:hAnsi="Times New Roman" w:cs="Times New Roman"/>
          <w:sz w:val="24"/>
          <w:szCs w:val="24"/>
        </w:rPr>
        <w:t xml:space="preserve">, comme montre la figure 1. La séquence divergence (&lt;) – </w:t>
      </w:r>
      <w:r w:rsidR="00C0456B" w:rsidRPr="00693B37">
        <w:rPr>
          <w:rFonts w:ascii="Times New Roman" w:eastAsia="Arial Narrow" w:hAnsi="Times New Roman" w:cs="Times New Roman"/>
          <w:sz w:val="24"/>
          <w:szCs w:val="24"/>
        </w:rPr>
        <w:t>convergence (&gt;)</w:t>
      </w:r>
      <w:r w:rsidR="00E11B50" w:rsidRPr="00693B37">
        <w:rPr>
          <w:rFonts w:ascii="Times New Roman" w:eastAsia="Arial Narrow" w:hAnsi="Times New Roman" w:cs="Times New Roman"/>
          <w:sz w:val="24"/>
          <w:szCs w:val="24"/>
        </w:rPr>
        <w:t>, c’est à dire, l’énumération d</w:t>
      </w:r>
      <w:r w:rsidR="00693B37">
        <w:rPr>
          <w:rFonts w:ascii="Times New Roman" w:eastAsia="Arial Narrow" w:hAnsi="Times New Roman" w:cs="Times New Roman"/>
          <w:sz w:val="24"/>
          <w:szCs w:val="24"/>
        </w:rPr>
        <w:t>’un maximum d’</w:t>
      </w:r>
      <w:r w:rsidR="00E11B50" w:rsidRPr="00693B37">
        <w:rPr>
          <w:rFonts w:ascii="Times New Roman" w:eastAsia="Arial Narrow" w:hAnsi="Times New Roman" w:cs="Times New Roman"/>
          <w:sz w:val="24"/>
          <w:szCs w:val="24"/>
        </w:rPr>
        <w:t>options, suivie</w:t>
      </w:r>
      <w:r w:rsidR="00C0456B" w:rsidRPr="00693B37">
        <w:rPr>
          <w:rFonts w:ascii="Times New Roman" w:eastAsia="Arial Narrow" w:hAnsi="Times New Roman" w:cs="Times New Roman"/>
          <w:sz w:val="24"/>
          <w:szCs w:val="24"/>
        </w:rPr>
        <w:t xml:space="preserve"> </w:t>
      </w:r>
      <w:r w:rsidR="00E11B50" w:rsidRPr="00693B37">
        <w:rPr>
          <w:rFonts w:ascii="Times New Roman" w:eastAsia="Arial Narrow" w:hAnsi="Times New Roman" w:cs="Times New Roman"/>
          <w:sz w:val="24"/>
          <w:szCs w:val="24"/>
        </w:rPr>
        <w:t>du</w:t>
      </w:r>
      <w:r w:rsidR="00E11B50">
        <w:rPr>
          <w:rFonts w:ascii="Times New Roman" w:eastAsia="Arial Narrow" w:hAnsi="Times New Roman" w:cs="Times New Roman"/>
          <w:sz w:val="24"/>
          <w:szCs w:val="24"/>
        </w:rPr>
        <w:t xml:space="preserve"> choix </w:t>
      </w:r>
      <w:r w:rsidR="00E11B50">
        <w:rPr>
          <w:rFonts w:ascii="Times New Roman" w:eastAsia="Arial Narrow" w:hAnsi="Times New Roman" w:cs="Times New Roman"/>
          <w:sz w:val="24"/>
          <w:szCs w:val="24"/>
        </w:rPr>
        <w:lastRenderedPageBreak/>
        <w:t xml:space="preserve">de seulement </w:t>
      </w:r>
      <w:r w:rsidR="00D96D3A">
        <w:rPr>
          <w:rFonts w:ascii="Times New Roman" w:eastAsia="Arial Narrow" w:hAnsi="Times New Roman" w:cs="Times New Roman"/>
          <w:sz w:val="24"/>
          <w:szCs w:val="24"/>
        </w:rPr>
        <w:t>quelques-unes</w:t>
      </w:r>
      <w:r w:rsidR="00E11B50">
        <w:rPr>
          <w:rFonts w:ascii="Times New Roman" w:eastAsia="Arial Narrow" w:hAnsi="Times New Roman" w:cs="Times New Roman"/>
          <w:sz w:val="24"/>
          <w:szCs w:val="24"/>
        </w:rPr>
        <w:t xml:space="preserve">, </w:t>
      </w:r>
      <w:r w:rsidR="00C0456B" w:rsidRPr="00A1058E">
        <w:rPr>
          <w:rFonts w:ascii="Times New Roman" w:eastAsia="Arial Narrow" w:hAnsi="Times New Roman" w:cs="Times New Roman"/>
          <w:sz w:val="24"/>
          <w:szCs w:val="24"/>
        </w:rPr>
        <w:t xml:space="preserve">est respectée seulement pendant les étapes de définition de l’objectif et définition du problème, permettant aux participants d’avoir un plus grand nombre d’options disponibles. L’étape de </w:t>
      </w:r>
      <w:r w:rsidR="00FE49AA">
        <w:rPr>
          <w:rFonts w:ascii="Times New Roman" w:eastAsia="Arial Narrow" w:hAnsi="Times New Roman" w:cs="Times New Roman"/>
          <w:sz w:val="24"/>
          <w:szCs w:val="24"/>
        </w:rPr>
        <w:t>d</w:t>
      </w:r>
      <w:r w:rsidR="00C0456B" w:rsidRPr="00A1058E">
        <w:rPr>
          <w:rFonts w:ascii="Times New Roman" w:eastAsia="Arial Narrow" w:hAnsi="Times New Roman" w:cs="Times New Roman"/>
          <w:sz w:val="24"/>
          <w:szCs w:val="24"/>
        </w:rPr>
        <w:t>éfinition de</w:t>
      </w:r>
      <w:r w:rsidR="00FE49AA">
        <w:rPr>
          <w:rFonts w:ascii="Times New Roman" w:eastAsia="Arial Narrow" w:hAnsi="Times New Roman" w:cs="Times New Roman"/>
          <w:sz w:val="24"/>
          <w:szCs w:val="24"/>
        </w:rPr>
        <w:t xml:space="preserve"> l’o</w:t>
      </w:r>
      <w:r w:rsidR="00C0456B" w:rsidRPr="00A1058E">
        <w:rPr>
          <w:rFonts w:ascii="Times New Roman" w:eastAsia="Arial Narrow" w:hAnsi="Times New Roman" w:cs="Times New Roman"/>
          <w:sz w:val="24"/>
          <w:szCs w:val="24"/>
        </w:rPr>
        <w:t xml:space="preserve">bjectif est une phase de pré-consultation avec le </w:t>
      </w:r>
      <w:r w:rsidR="00693B37">
        <w:rPr>
          <w:rFonts w:ascii="Times New Roman" w:eastAsia="Arial Narrow" w:hAnsi="Times New Roman" w:cs="Times New Roman"/>
          <w:sz w:val="24"/>
          <w:szCs w:val="24"/>
        </w:rPr>
        <w:t>PDG de</w:t>
      </w:r>
      <w:r w:rsidR="00C0456B" w:rsidRPr="00A1058E">
        <w:rPr>
          <w:rFonts w:ascii="Times New Roman" w:eastAsia="Arial Narrow" w:hAnsi="Times New Roman" w:cs="Times New Roman"/>
          <w:sz w:val="24"/>
          <w:szCs w:val="24"/>
        </w:rPr>
        <w:t xml:space="preserve"> l’organisation, qui permet d’exposer l’objectif de </w:t>
      </w:r>
      <w:r w:rsidR="00693B37" w:rsidRPr="00693B37">
        <w:rPr>
          <w:rFonts w:ascii="Times New Roman" w:eastAsia="Arial Narrow" w:hAnsi="Times New Roman" w:cs="Times New Roman"/>
          <w:sz w:val="24"/>
          <w:szCs w:val="24"/>
        </w:rPr>
        <w:t>l’intervention,</w:t>
      </w:r>
      <w:r w:rsidR="00C0456B" w:rsidRPr="00693B37">
        <w:rPr>
          <w:rFonts w:ascii="Times New Roman" w:eastAsia="Arial Narrow" w:hAnsi="Times New Roman" w:cs="Times New Roman"/>
          <w:sz w:val="24"/>
          <w:szCs w:val="24"/>
        </w:rPr>
        <w:t xml:space="preserve"> </w:t>
      </w:r>
      <w:r w:rsidR="00693B37" w:rsidRPr="00693B37">
        <w:rPr>
          <w:rFonts w:ascii="Times New Roman" w:eastAsia="Arial Narrow" w:hAnsi="Times New Roman" w:cs="Times New Roman"/>
          <w:sz w:val="24"/>
          <w:szCs w:val="24"/>
        </w:rPr>
        <w:t>l</w:t>
      </w:r>
      <w:r w:rsidR="00C0456B" w:rsidRPr="00693B37">
        <w:rPr>
          <w:rFonts w:ascii="Times New Roman" w:eastAsia="Arial Narrow" w:hAnsi="Times New Roman" w:cs="Times New Roman"/>
          <w:sz w:val="24"/>
          <w:szCs w:val="24"/>
        </w:rPr>
        <w:t>a composition</w:t>
      </w:r>
      <w:r w:rsidR="00693B37" w:rsidRPr="00693B37">
        <w:rPr>
          <w:rFonts w:ascii="Times New Roman" w:eastAsia="Arial Narrow" w:hAnsi="Times New Roman" w:cs="Times New Roman"/>
          <w:sz w:val="24"/>
          <w:szCs w:val="24"/>
        </w:rPr>
        <w:t xml:space="preserve"> du groupe</w:t>
      </w:r>
      <w:r w:rsidR="00C0456B" w:rsidRPr="00693B37">
        <w:rPr>
          <w:rFonts w:ascii="Times New Roman" w:eastAsia="Arial Narrow" w:hAnsi="Times New Roman" w:cs="Times New Roman"/>
          <w:sz w:val="24"/>
          <w:szCs w:val="24"/>
        </w:rPr>
        <w:t xml:space="preserve"> et de régler certains détails administratifs. La deuxième étape</w:t>
      </w:r>
      <w:r w:rsidR="00693B37" w:rsidRPr="00693B37">
        <w:rPr>
          <w:rFonts w:ascii="Times New Roman" w:eastAsia="Arial Narrow" w:hAnsi="Times New Roman" w:cs="Times New Roman"/>
          <w:sz w:val="24"/>
          <w:szCs w:val="24"/>
        </w:rPr>
        <w:t xml:space="preserve"> -</w:t>
      </w:r>
      <w:r w:rsidR="00FE49AA" w:rsidRPr="00693B37">
        <w:rPr>
          <w:rFonts w:ascii="Times New Roman" w:eastAsia="Arial Narrow" w:hAnsi="Times New Roman" w:cs="Times New Roman"/>
          <w:sz w:val="24"/>
          <w:szCs w:val="24"/>
        </w:rPr>
        <w:t xml:space="preserve"> d</w:t>
      </w:r>
      <w:r w:rsidR="00C0456B" w:rsidRPr="00693B37">
        <w:rPr>
          <w:rFonts w:ascii="Times New Roman" w:eastAsia="Arial Narrow" w:hAnsi="Times New Roman" w:cs="Times New Roman"/>
          <w:sz w:val="24"/>
          <w:szCs w:val="24"/>
        </w:rPr>
        <w:t xml:space="preserve">éfinition du </w:t>
      </w:r>
      <w:r w:rsidR="00FE49AA" w:rsidRPr="00693B37">
        <w:rPr>
          <w:rFonts w:ascii="Times New Roman" w:eastAsia="Arial Narrow" w:hAnsi="Times New Roman" w:cs="Times New Roman"/>
          <w:sz w:val="24"/>
          <w:szCs w:val="24"/>
        </w:rPr>
        <w:t>p</w:t>
      </w:r>
      <w:r w:rsidR="00C0456B" w:rsidRPr="00693B37">
        <w:rPr>
          <w:rFonts w:ascii="Times New Roman" w:eastAsia="Arial Narrow" w:hAnsi="Times New Roman" w:cs="Times New Roman"/>
          <w:sz w:val="24"/>
          <w:szCs w:val="24"/>
        </w:rPr>
        <w:t xml:space="preserve">roblème </w:t>
      </w:r>
      <w:r w:rsidR="00693B37" w:rsidRPr="00693B37">
        <w:rPr>
          <w:rFonts w:ascii="Times New Roman" w:eastAsia="Arial Narrow" w:hAnsi="Times New Roman" w:cs="Times New Roman"/>
          <w:sz w:val="24"/>
          <w:szCs w:val="24"/>
        </w:rPr>
        <w:t xml:space="preserve">- </w:t>
      </w:r>
      <w:r w:rsidR="00C0456B" w:rsidRPr="00693B37">
        <w:rPr>
          <w:rFonts w:ascii="Times New Roman" w:eastAsia="Arial Narrow" w:hAnsi="Times New Roman" w:cs="Times New Roman"/>
          <w:sz w:val="24"/>
          <w:szCs w:val="24"/>
        </w:rPr>
        <w:t>correspond au début de la réunion du groupe où sont énumérées toutes les barrières possibles à l’atteinte de l’objectif.</w:t>
      </w:r>
      <w:r w:rsidR="005D0871" w:rsidRPr="00693B37">
        <w:rPr>
          <w:rFonts w:ascii="Times New Roman" w:eastAsia="Arial Narrow" w:hAnsi="Times New Roman" w:cs="Times New Roman"/>
          <w:sz w:val="24"/>
          <w:szCs w:val="24"/>
        </w:rPr>
        <w:t xml:space="preserve"> Le </w:t>
      </w:r>
      <w:r w:rsidR="00693B37" w:rsidRPr="00693B37">
        <w:rPr>
          <w:rFonts w:ascii="Times New Roman" w:eastAsia="Arial Narrow" w:hAnsi="Times New Roman" w:cs="Times New Roman"/>
          <w:sz w:val="24"/>
          <w:szCs w:val="24"/>
        </w:rPr>
        <w:t xml:space="preserve">PDG </w:t>
      </w:r>
      <w:r w:rsidR="005D0871" w:rsidRPr="00693B37">
        <w:rPr>
          <w:rFonts w:ascii="Times New Roman" w:eastAsia="Arial Narrow" w:hAnsi="Times New Roman" w:cs="Times New Roman"/>
          <w:sz w:val="24"/>
          <w:szCs w:val="24"/>
        </w:rPr>
        <w:t xml:space="preserve">choisit </w:t>
      </w:r>
      <w:r w:rsidR="00D25E4C" w:rsidRPr="00693B37">
        <w:rPr>
          <w:rFonts w:ascii="Times New Roman" w:eastAsia="Arial Narrow" w:hAnsi="Times New Roman" w:cs="Times New Roman"/>
          <w:sz w:val="24"/>
          <w:szCs w:val="24"/>
        </w:rPr>
        <w:t>l’</w:t>
      </w:r>
      <w:r w:rsidR="005D0871" w:rsidRPr="00693B37">
        <w:rPr>
          <w:rFonts w:ascii="Times New Roman" w:eastAsia="Arial Narrow" w:hAnsi="Times New Roman" w:cs="Times New Roman"/>
          <w:sz w:val="24"/>
          <w:szCs w:val="24"/>
        </w:rPr>
        <w:t>un d</w:t>
      </w:r>
      <w:r w:rsidR="00D25E4C" w:rsidRPr="00693B37">
        <w:rPr>
          <w:rFonts w:ascii="Times New Roman" w:eastAsia="Arial Narrow" w:hAnsi="Times New Roman" w:cs="Times New Roman"/>
          <w:sz w:val="24"/>
          <w:szCs w:val="24"/>
        </w:rPr>
        <w:t>e c</w:t>
      </w:r>
      <w:r w:rsidR="005D0871" w:rsidRPr="00693B37">
        <w:rPr>
          <w:rFonts w:ascii="Times New Roman" w:eastAsia="Arial Narrow" w:hAnsi="Times New Roman" w:cs="Times New Roman"/>
          <w:sz w:val="24"/>
          <w:szCs w:val="24"/>
        </w:rPr>
        <w:t>es obstacles</w:t>
      </w:r>
      <w:r w:rsidR="00693B37" w:rsidRPr="00693B37">
        <w:rPr>
          <w:rFonts w:ascii="Times New Roman" w:eastAsia="Arial Narrow" w:hAnsi="Times New Roman" w:cs="Times New Roman"/>
          <w:sz w:val="24"/>
          <w:szCs w:val="24"/>
        </w:rPr>
        <w:t>,</w:t>
      </w:r>
      <w:r w:rsidR="005D0871" w:rsidRPr="00693B37">
        <w:rPr>
          <w:rFonts w:ascii="Times New Roman" w:eastAsia="Arial Narrow" w:hAnsi="Times New Roman" w:cs="Times New Roman"/>
          <w:sz w:val="24"/>
          <w:szCs w:val="24"/>
        </w:rPr>
        <w:t xml:space="preserve"> </w:t>
      </w:r>
      <w:r w:rsidR="00C0456B" w:rsidRPr="00693B37">
        <w:rPr>
          <w:rFonts w:ascii="Times New Roman" w:eastAsia="Arial Narrow" w:hAnsi="Times New Roman" w:cs="Times New Roman"/>
          <w:sz w:val="24"/>
          <w:szCs w:val="24"/>
        </w:rPr>
        <w:t>qui sera reformulé pour que l’équipe puisse se pencher sur</w:t>
      </w:r>
      <w:r w:rsidR="00C0456B" w:rsidRPr="00A1058E">
        <w:rPr>
          <w:rFonts w:ascii="Times New Roman" w:eastAsia="Arial Narrow" w:hAnsi="Times New Roman" w:cs="Times New Roman"/>
          <w:sz w:val="24"/>
          <w:szCs w:val="24"/>
        </w:rPr>
        <w:t xml:space="preserve"> les actions nécessaires </w:t>
      </w:r>
      <w:r w:rsidR="00127A58">
        <w:rPr>
          <w:rFonts w:ascii="Times New Roman" w:eastAsia="Arial Narrow" w:hAnsi="Times New Roman" w:cs="Times New Roman"/>
          <w:sz w:val="24"/>
          <w:szCs w:val="24"/>
        </w:rPr>
        <w:t>à la résolution du</w:t>
      </w:r>
      <w:r w:rsidR="00C0456B" w:rsidRPr="00A1058E">
        <w:rPr>
          <w:rFonts w:ascii="Times New Roman" w:eastAsia="Arial Narrow" w:hAnsi="Times New Roman" w:cs="Times New Roman"/>
          <w:sz w:val="24"/>
          <w:szCs w:val="24"/>
        </w:rPr>
        <w:t xml:space="preserve"> problème. L’élaboration du </w:t>
      </w:r>
      <w:r w:rsidR="00FE49AA">
        <w:rPr>
          <w:rFonts w:ascii="Times New Roman" w:eastAsia="Arial Narrow" w:hAnsi="Times New Roman" w:cs="Times New Roman"/>
          <w:sz w:val="24"/>
          <w:szCs w:val="24"/>
        </w:rPr>
        <w:t>p</w:t>
      </w:r>
      <w:r w:rsidR="00C0456B" w:rsidRPr="00A1058E">
        <w:rPr>
          <w:rFonts w:ascii="Times New Roman" w:eastAsia="Arial Narrow" w:hAnsi="Times New Roman" w:cs="Times New Roman"/>
          <w:sz w:val="24"/>
          <w:szCs w:val="24"/>
        </w:rPr>
        <w:t>lan d’</w:t>
      </w:r>
      <w:r w:rsidR="00FE49AA">
        <w:rPr>
          <w:rFonts w:ascii="Times New Roman" w:eastAsia="Arial Narrow" w:hAnsi="Times New Roman" w:cs="Times New Roman"/>
          <w:sz w:val="24"/>
          <w:szCs w:val="24"/>
        </w:rPr>
        <w:t>a</w:t>
      </w:r>
      <w:r w:rsidR="00C0456B" w:rsidRPr="00A1058E">
        <w:rPr>
          <w:rFonts w:ascii="Times New Roman" w:eastAsia="Arial Narrow" w:hAnsi="Times New Roman" w:cs="Times New Roman"/>
          <w:sz w:val="24"/>
          <w:szCs w:val="24"/>
        </w:rPr>
        <w:t xml:space="preserve">ction est la troisième étape, au cours de laquelle l’équipe énumère les actions et les met en ordre d’exécution. Le </w:t>
      </w:r>
      <w:r w:rsidR="00FE49AA">
        <w:rPr>
          <w:rFonts w:ascii="Times New Roman" w:eastAsia="Arial Narrow" w:hAnsi="Times New Roman" w:cs="Times New Roman"/>
          <w:sz w:val="24"/>
          <w:szCs w:val="24"/>
        </w:rPr>
        <w:t>p</w:t>
      </w:r>
      <w:r w:rsidR="00C0456B" w:rsidRPr="00A1058E">
        <w:rPr>
          <w:rFonts w:ascii="Times New Roman" w:eastAsia="Arial Narrow" w:hAnsi="Times New Roman" w:cs="Times New Roman"/>
          <w:sz w:val="24"/>
          <w:szCs w:val="24"/>
        </w:rPr>
        <w:t>lan d’</w:t>
      </w:r>
      <w:r w:rsidR="00FE49AA">
        <w:rPr>
          <w:rFonts w:ascii="Times New Roman" w:eastAsia="Arial Narrow" w:hAnsi="Times New Roman" w:cs="Times New Roman"/>
          <w:sz w:val="24"/>
          <w:szCs w:val="24"/>
        </w:rPr>
        <w:t>a</w:t>
      </w:r>
      <w:r w:rsidR="00C0456B" w:rsidRPr="00A1058E">
        <w:rPr>
          <w:rFonts w:ascii="Times New Roman" w:eastAsia="Arial Narrow" w:hAnsi="Times New Roman" w:cs="Times New Roman"/>
          <w:sz w:val="24"/>
          <w:szCs w:val="24"/>
        </w:rPr>
        <w:t>ction comprend</w:t>
      </w:r>
      <w:r w:rsidR="00F037C4" w:rsidRPr="00A1058E">
        <w:rPr>
          <w:rFonts w:ascii="Times New Roman" w:eastAsia="Arial Narrow" w:hAnsi="Times New Roman" w:cs="Times New Roman"/>
          <w:sz w:val="24"/>
          <w:szCs w:val="24"/>
        </w:rPr>
        <w:t>,</w:t>
      </w:r>
      <w:r w:rsidR="00C0456B" w:rsidRPr="00A1058E">
        <w:rPr>
          <w:rFonts w:ascii="Times New Roman" w:eastAsia="Arial Narrow" w:hAnsi="Times New Roman" w:cs="Times New Roman"/>
          <w:sz w:val="24"/>
          <w:szCs w:val="24"/>
        </w:rPr>
        <w:t xml:space="preserve"> pour chacune  des tâches</w:t>
      </w:r>
      <w:r w:rsidR="00F037C4" w:rsidRPr="00A1058E">
        <w:rPr>
          <w:rFonts w:ascii="Times New Roman" w:eastAsia="Arial Narrow" w:hAnsi="Times New Roman" w:cs="Times New Roman"/>
          <w:sz w:val="24"/>
          <w:szCs w:val="24"/>
        </w:rPr>
        <w:t>,</w:t>
      </w:r>
      <w:r w:rsidR="00C0456B" w:rsidRPr="00A1058E">
        <w:rPr>
          <w:rFonts w:ascii="Times New Roman" w:eastAsia="Arial Narrow" w:hAnsi="Times New Roman" w:cs="Times New Roman"/>
          <w:sz w:val="24"/>
          <w:szCs w:val="24"/>
        </w:rPr>
        <w:t xml:space="preserve"> la description </w:t>
      </w:r>
      <w:r w:rsidR="00C0456B" w:rsidRPr="00693B37">
        <w:rPr>
          <w:rFonts w:ascii="Times New Roman" w:eastAsia="Arial Narrow" w:hAnsi="Times New Roman" w:cs="Times New Roman"/>
          <w:sz w:val="24"/>
          <w:szCs w:val="24"/>
        </w:rPr>
        <w:t>détaillée de la manière de faire qui inclu</w:t>
      </w:r>
      <w:r w:rsidR="00693B37" w:rsidRPr="00693B37">
        <w:rPr>
          <w:rFonts w:ascii="Times New Roman" w:eastAsia="Arial Narrow" w:hAnsi="Times New Roman" w:cs="Times New Roman"/>
          <w:sz w:val="24"/>
          <w:szCs w:val="24"/>
        </w:rPr>
        <w:t>t</w:t>
      </w:r>
      <w:r w:rsidR="00C0456B" w:rsidRPr="00693B37">
        <w:rPr>
          <w:rFonts w:ascii="Times New Roman" w:eastAsia="Arial Narrow" w:hAnsi="Times New Roman" w:cs="Times New Roman"/>
          <w:sz w:val="24"/>
          <w:szCs w:val="24"/>
        </w:rPr>
        <w:t xml:space="preserve"> la façon de surmonter </w:t>
      </w:r>
      <w:r w:rsidR="00127A58" w:rsidRPr="00693B37">
        <w:rPr>
          <w:rFonts w:ascii="Times New Roman" w:eastAsia="Arial Narrow" w:hAnsi="Times New Roman" w:cs="Times New Roman"/>
          <w:sz w:val="24"/>
          <w:szCs w:val="24"/>
        </w:rPr>
        <w:t xml:space="preserve">les </w:t>
      </w:r>
      <w:r w:rsidR="00C0456B" w:rsidRPr="00693B37">
        <w:rPr>
          <w:rFonts w:ascii="Times New Roman" w:eastAsia="Arial Narrow" w:hAnsi="Times New Roman" w:cs="Times New Roman"/>
          <w:sz w:val="24"/>
          <w:szCs w:val="24"/>
        </w:rPr>
        <w:t xml:space="preserve">éventuelles résistances. Avec l’appui du </w:t>
      </w:r>
      <w:r w:rsidR="00FE49AA" w:rsidRPr="00693B37">
        <w:rPr>
          <w:rFonts w:ascii="Times New Roman" w:eastAsia="Arial Narrow" w:hAnsi="Times New Roman" w:cs="Times New Roman"/>
          <w:sz w:val="24"/>
          <w:szCs w:val="24"/>
        </w:rPr>
        <w:t>d</w:t>
      </w:r>
      <w:r w:rsidR="00C0456B" w:rsidRPr="00693B37">
        <w:rPr>
          <w:rFonts w:ascii="Times New Roman" w:eastAsia="Arial Narrow" w:hAnsi="Times New Roman" w:cs="Times New Roman"/>
          <w:sz w:val="24"/>
          <w:szCs w:val="24"/>
        </w:rPr>
        <w:t xml:space="preserve">irecteur, chaque action est attribuée à une </w:t>
      </w:r>
      <w:proofErr w:type="spellStart"/>
      <w:r w:rsidR="00C0456B" w:rsidRPr="00693B37">
        <w:rPr>
          <w:rFonts w:ascii="Times New Roman" w:eastAsia="Arial Narrow" w:hAnsi="Times New Roman" w:cs="Times New Roman"/>
          <w:sz w:val="24"/>
          <w:szCs w:val="24"/>
        </w:rPr>
        <w:t>sous-équipe</w:t>
      </w:r>
      <w:proofErr w:type="spellEnd"/>
      <w:r w:rsidR="00C0456B" w:rsidRPr="00693B37">
        <w:rPr>
          <w:rFonts w:ascii="Times New Roman" w:eastAsia="Arial Narrow" w:hAnsi="Times New Roman" w:cs="Times New Roman"/>
          <w:sz w:val="24"/>
          <w:szCs w:val="24"/>
        </w:rPr>
        <w:t xml:space="preserve"> qui</w:t>
      </w:r>
      <w:r w:rsidR="00C0456B" w:rsidRPr="00A1058E">
        <w:rPr>
          <w:rFonts w:ascii="Times New Roman" w:eastAsia="Arial Narrow" w:hAnsi="Times New Roman" w:cs="Times New Roman"/>
          <w:sz w:val="24"/>
          <w:szCs w:val="24"/>
        </w:rPr>
        <w:t xml:space="preserve"> définit les délais et les critères d’évaluation du résultat. La dernière étape, </w:t>
      </w:r>
      <w:r w:rsidR="00FE49AA">
        <w:rPr>
          <w:rFonts w:ascii="Times New Roman" w:eastAsia="Arial Narrow" w:hAnsi="Times New Roman" w:cs="Times New Roman"/>
          <w:sz w:val="24"/>
          <w:szCs w:val="24"/>
        </w:rPr>
        <w:t>a</w:t>
      </w:r>
      <w:r w:rsidR="00C0456B" w:rsidRPr="00A1058E">
        <w:rPr>
          <w:rFonts w:ascii="Times New Roman" w:eastAsia="Arial Narrow" w:hAnsi="Times New Roman" w:cs="Times New Roman"/>
          <w:sz w:val="24"/>
          <w:szCs w:val="24"/>
        </w:rPr>
        <w:t>ction, commence après la séance de groupe.</w:t>
      </w:r>
    </w:p>
    <w:p w14:paraId="0E0989A5" w14:textId="04B6512C"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Ce modèle met l’accent sur le travail en équipe, mobilisée pour l’exécution d’un projet, sur l’emploi d’indicateurs de contrôle de gestion et sur un plan de communication permettant à toute l’entreprise de connaître et </w:t>
      </w:r>
      <w:r w:rsidR="00F037C4" w:rsidRPr="00A1058E">
        <w:rPr>
          <w:rFonts w:ascii="Times New Roman" w:eastAsia="Arial Narrow" w:hAnsi="Times New Roman" w:cs="Times New Roman"/>
          <w:sz w:val="24"/>
          <w:szCs w:val="24"/>
        </w:rPr>
        <w:t>d’</w:t>
      </w:r>
      <w:r w:rsidRPr="00A1058E">
        <w:rPr>
          <w:rFonts w:ascii="Times New Roman" w:eastAsia="Arial Narrow" w:hAnsi="Times New Roman" w:cs="Times New Roman"/>
          <w:sz w:val="24"/>
          <w:szCs w:val="24"/>
        </w:rPr>
        <w:t xml:space="preserve">accompagner l’évolution du projet. Cette approche donne au groupe une structure initiale, qui commence pendant la phase de </w:t>
      </w:r>
      <w:r w:rsidR="008E3ADA">
        <w:rPr>
          <w:rFonts w:ascii="Times New Roman" w:eastAsia="Arial Narrow" w:hAnsi="Times New Roman" w:cs="Times New Roman"/>
          <w:sz w:val="24"/>
          <w:szCs w:val="24"/>
        </w:rPr>
        <w:t>d</w:t>
      </w:r>
      <w:r w:rsidRPr="00A1058E">
        <w:rPr>
          <w:rFonts w:ascii="Times New Roman" w:eastAsia="Arial Narrow" w:hAnsi="Times New Roman" w:cs="Times New Roman"/>
          <w:sz w:val="24"/>
          <w:szCs w:val="24"/>
        </w:rPr>
        <w:t xml:space="preserve">éfinition du </w:t>
      </w:r>
      <w:r w:rsidR="008E3ADA">
        <w:rPr>
          <w:rFonts w:ascii="Times New Roman" w:eastAsia="Arial Narrow" w:hAnsi="Times New Roman" w:cs="Times New Roman"/>
          <w:sz w:val="24"/>
          <w:szCs w:val="24"/>
        </w:rPr>
        <w:t>p</w:t>
      </w:r>
      <w:r w:rsidRPr="00A1058E">
        <w:rPr>
          <w:rFonts w:ascii="Times New Roman" w:eastAsia="Arial Narrow" w:hAnsi="Times New Roman" w:cs="Times New Roman"/>
          <w:sz w:val="24"/>
          <w:szCs w:val="24"/>
        </w:rPr>
        <w:t>roblème, perme</w:t>
      </w:r>
      <w:r w:rsidR="00F037C4" w:rsidRPr="00A1058E">
        <w:rPr>
          <w:rFonts w:ascii="Times New Roman" w:eastAsia="Arial Narrow" w:hAnsi="Times New Roman" w:cs="Times New Roman"/>
          <w:sz w:val="24"/>
          <w:szCs w:val="24"/>
        </w:rPr>
        <w:t>t</w:t>
      </w:r>
      <w:r w:rsidRPr="00A1058E">
        <w:rPr>
          <w:rFonts w:ascii="Times New Roman" w:eastAsia="Arial Narrow" w:hAnsi="Times New Roman" w:cs="Times New Roman"/>
          <w:sz w:val="24"/>
          <w:szCs w:val="24"/>
        </w:rPr>
        <w:t>t</w:t>
      </w:r>
      <w:r w:rsidR="00F037C4" w:rsidRPr="00A1058E">
        <w:rPr>
          <w:rFonts w:ascii="Times New Roman" w:eastAsia="Arial Narrow" w:hAnsi="Times New Roman" w:cs="Times New Roman"/>
          <w:sz w:val="24"/>
          <w:szCs w:val="24"/>
        </w:rPr>
        <w:t>ant</w:t>
      </w:r>
      <w:r w:rsidRPr="00A1058E">
        <w:rPr>
          <w:rFonts w:ascii="Times New Roman" w:eastAsia="Arial Narrow" w:hAnsi="Times New Roman" w:cs="Times New Roman"/>
          <w:sz w:val="24"/>
          <w:szCs w:val="24"/>
        </w:rPr>
        <w:t xml:space="preserve"> de créer une liaison émotionnelle qui s’approfondi</w:t>
      </w:r>
      <w:r w:rsidR="00933CDF">
        <w:rPr>
          <w:rFonts w:ascii="Times New Roman" w:eastAsia="Arial Narrow" w:hAnsi="Times New Roman" w:cs="Times New Roman"/>
          <w:sz w:val="24"/>
          <w:szCs w:val="24"/>
        </w:rPr>
        <w:t>t</w:t>
      </w:r>
      <w:r w:rsidRPr="00A1058E">
        <w:rPr>
          <w:rFonts w:ascii="Times New Roman" w:eastAsia="Arial Narrow" w:hAnsi="Times New Roman" w:cs="Times New Roman"/>
          <w:sz w:val="24"/>
          <w:szCs w:val="24"/>
        </w:rPr>
        <w:t xml:space="preserve"> </w:t>
      </w:r>
      <w:r w:rsidR="00F037C4" w:rsidRPr="00A1058E">
        <w:rPr>
          <w:rFonts w:ascii="Times New Roman" w:eastAsia="Arial Narrow" w:hAnsi="Times New Roman" w:cs="Times New Roman"/>
          <w:sz w:val="24"/>
          <w:szCs w:val="24"/>
        </w:rPr>
        <w:t xml:space="preserve">au fur et </w:t>
      </w:r>
      <w:r w:rsidRPr="00A1058E">
        <w:rPr>
          <w:rFonts w:ascii="Times New Roman" w:eastAsia="Arial Narrow" w:hAnsi="Times New Roman" w:cs="Times New Roman"/>
          <w:sz w:val="24"/>
          <w:szCs w:val="24"/>
        </w:rPr>
        <w:t>à mesure que les membres s’efforcent d’atteindre un consensus, pendant la phase de convergence, e</w:t>
      </w:r>
      <w:r w:rsidR="00F037C4" w:rsidRPr="00A1058E">
        <w:rPr>
          <w:rFonts w:ascii="Times New Roman" w:eastAsia="Arial Narrow" w:hAnsi="Times New Roman" w:cs="Times New Roman"/>
          <w:sz w:val="24"/>
          <w:szCs w:val="24"/>
        </w:rPr>
        <w:t>n</w:t>
      </w:r>
      <w:r w:rsidRPr="00A1058E">
        <w:rPr>
          <w:rFonts w:ascii="Times New Roman" w:eastAsia="Arial Narrow" w:hAnsi="Times New Roman" w:cs="Times New Roman"/>
          <w:sz w:val="24"/>
          <w:szCs w:val="24"/>
        </w:rPr>
        <w:t xml:space="preserve"> cré</w:t>
      </w:r>
      <w:r w:rsidR="00F037C4" w:rsidRPr="00A1058E">
        <w:rPr>
          <w:rFonts w:ascii="Times New Roman" w:eastAsia="Arial Narrow" w:hAnsi="Times New Roman" w:cs="Times New Roman"/>
          <w:sz w:val="24"/>
          <w:szCs w:val="24"/>
        </w:rPr>
        <w:t>ant</w:t>
      </w:r>
      <w:r w:rsidRPr="00A1058E">
        <w:rPr>
          <w:rFonts w:ascii="Times New Roman" w:eastAsia="Arial Narrow" w:hAnsi="Times New Roman" w:cs="Times New Roman"/>
          <w:sz w:val="24"/>
          <w:szCs w:val="24"/>
        </w:rPr>
        <w:t xml:space="preserve"> les conditions nécessaires au travail en équipe. Une autre étape structurante a lieu pendant l’élaboration du </w:t>
      </w:r>
      <w:r w:rsidR="00A04170">
        <w:rPr>
          <w:rFonts w:ascii="Times New Roman" w:eastAsia="Arial Narrow" w:hAnsi="Times New Roman" w:cs="Times New Roman"/>
          <w:sz w:val="24"/>
          <w:szCs w:val="24"/>
        </w:rPr>
        <w:t>p</w:t>
      </w:r>
      <w:r w:rsidRPr="00A1058E">
        <w:rPr>
          <w:rFonts w:ascii="Times New Roman" w:eastAsia="Arial Narrow" w:hAnsi="Times New Roman" w:cs="Times New Roman"/>
          <w:sz w:val="24"/>
          <w:szCs w:val="24"/>
        </w:rPr>
        <w:t>lan d’</w:t>
      </w:r>
      <w:r w:rsidR="00A04170">
        <w:rPr>
          <w:rFonts w:ascii="Times New Roman" w:eastAsia="Arial Narrow" w:hAnsi="Times New Roman" w:cs="Times New Roman"/>
          <w:sz w:val="24"/>
          <w:szCs w:val="24"/>
        </w:rPr>
        <w:t>a</w:t>
      </w:r>
      <w:r w:rsidRPr="00A1058E">
        <w:rPr>
          <w:rFonts w:ascii="Times New Roman" w:eastAsia="Arial Narrow" w:hAnsi="Times New Roman" w:cs="Times New Roman"/>
          <w:sz w:val="24"/>
          <w:szCs w:val="24"/>
        </w:rPr>
        <w:t xml:space="preserve">ction, alors que les membres de l’équipe expriment leur créativité en détaillant comment chaque tâche sera développée. </w:t>
      </w:r>
    </w:p>
    <w:p w14:paraId="1EF22B14" w14:textId="77777777" w:rsidR="008F33FD" w:rsidRPr="00A1058E" w:rsidRDefault="008F33FD">
      <w:pPr>
        <w:pStyle w:val="Normal1"/>
        <w:spacing w:after="0" w:line="360" w:lineRule="auto"/>
        <w:ind w:firstLine="709"/>
        <w:jc w:val="both"/>
        <w:rPr>
          <w:rFonts w:ascii="Times New Roman" w:hAnsi="Times New Roman" w:cs="Times New Roman"/>
          <w:sz w:val="24"/>
          <w:szCs w:val="24"/>
        </w:rPr>
      </w:pPr>
    </w:p>
    <w:p w14:paraId="433EAD85" w14:textId="2BBEA100" w:rsidR="00F10570" w:rsidRPr="00A1058E" w:rsidRDefault="00575FF0" w:rsidP="00F10570">
      <w:pPr>
        <w:tabs>
          <w:tab w:val="left" w:pos="7470"/>
        </w:tabs>
        <w:rPr>
          <w:rFonts w:ascii="Times New Roman" w:hAnsi="Times New Roman" w:cs="Times New Roman"/>
          <w:sz w:val="24"/>
          <w:szCs w:val="24"/>
        </w:rPr>
      </w:pPr>
      <w:r w:rsidRPr="00A1058E">
        <w:rPr>
          <w:rFonts w:ascii="Times New Roman" w:hAnsi="Times New Roman" w:cs="Times New Roman"/>
          <w:noProof/>
          <w:sz w:val="24"/>
          <w:szCs w:val="24"/>
          <w:lang w:val="pt-PT" w:eastAsia="pt-PT"/>
        </w:rPr>
        <w:lastRenderedPageBreak/>
        <mc:AlternateContent>
          <mc:Choice Requires="wpg">
            <w:drawing>
              <wp:anchor distT="0" distB="0" distL="114300" distR="114300" simplePos="0" relativeHeight="251659264" behindDoc="0" locked="0" layoutInCell="1" allowOverlap="1" wp14:anchorId="60CD0DDA" wp14:editId="3BAD5E3F">
                <wp:simplePos x="0" y="0"/>
                <wp:positionH relativeFrom="column">
                  <wp:posOffset>129540</wp:posOffset>
                </wp:positionH>
                <wp:positionV relativeFrom="paragraph">
                  <wp:posOffset>415290</wp:posOffset>
                </wp:positionV>
                <wp:extent cx="2823845" cy="2008505"/>
                <wp:effectExtent l="0" t="0" r="0" b="0"/>
                <wp:wrapNone/>
                <wp:docPr id="1" name="Group 1"/>
                <wp:cNvGraphicFramePr/>
                <a:graphic xmlns:a="http://schemas.openxmlformats.org/drawingml/2006/main">
                  <a:graphicData uri="http://schemas.microsoft.com/office/word/2010/wordprocessingGroup">
                    <wpg:wgp>
                      <wpg:cNvGrpSpPr/>
                      <wpg:grpSpPr bwMode="auto">
                        <a:xfrm>
                          <a:off x="0" y="0"/>
                          <a:ext cx="2823845" cy="2008505"/>
                          <a:chOff x="0" y="0"/>
                          <a:chExt cx="4447" cy="3163"/>
                        </a:xfrm>
                      </wpg:grpSpPr>
                      <wps:wsp>
                        <wps:cNvPr id="10" name="Text Box 2"/>
                        <wps:cNvSpPr txBox="1">
                          <a:spLocks noChangeArrowheads="1"/>
                        </wps:cNvSpPr>
                        <wps:spPr bwMode="auto">
                          <a:xfrm>
                            <a:off x="3275" y="2687"/>
                            <a:ext cx="1172" cy="3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994886" w14:textId="77777777" w:rsidR="003550E1" w:rsidRDefault="003550E1" w:rsidP="00575FF0">
                              <w:pPr>
                                <w:rPr>
                                  <w:rFonts w:ascii="Arial Rounded MT Bold" w:hAnsi="Arial Rounded MT Bold"/>
                                  <w:lang w:val="en-US"/>
                                </w:rPr>
                              </w:pPr>
                              <w:r>
                                <w:rPr>
                                  <w:rFonts w:ascii="Arial Rounded MT Bold" w:hAnsi="Arial Rounded MT Bold"/>
                                  <w:shd w:val="clear" w:color="auto" w:fill="FFFFFF"/>
                                </w:rPr>
                                <w:t>Objectif</w:t>
                              </w:r>
                            </w:p>
                          </w:txbxContent>
                        </wps:txbx>
                        <wps:bodyPr rot="0" vert="horz" wrap="square" lIns="91440" tIns="45720" rIns="91440" bIns="45720" anchor="t" anchorCtr="0" upright="1">
                          <a:noAutofit/>
                        </wps:bodyPr>
                      </wps:wsp>
                      <wps:wsp>
                        <wps:cNvPr id="11" name="Text Box 2"/>
                        <wps:cNvSpPr txBox="1">
                          <a:spLocks noChangeArrowheads="1"/>
                        </wps:cNvSpPr>
                        <wps:spPr bwMode="auto">
                          <a:xfrm>
                            <a:off x="3415" y="0"/>
                            <a:ext cx="1021" cy="3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801ED6" w14:textId="77777777" w:rsidR="003550E1" w:rsidRDefault="003550E1" w:rsidP="00575FF0">
                              <w:pPr>
                                <w:rPr>
                                  <w:rFonts w:ascii="Arial Rounded MT Bold" w:hAnsi="Arial Rounded MT Bold"/>
                                  <w:lang w:val="en-US"/>
                                </w:rPr>
                              </w:pPr>
                              <w:r>
                                <w:rPr>
                                  <w:rFonts w:ascii="Arial Rounded MT Bold" w:hAnsi="Arial Rounded MT Bold"/>
                                  <w:shd w:val="clear" w:color="auto" w:fill="FFFFFF"/>
                                </w:rPr>
                                <w:t>Action</w:t>
                              </w:r>
                            </w:p>
                          </w:txbxContent>
                        </wps:txbx>
                        <wps:bodyPr rot="0" vert="horz" wrap="square" lIns="91440" tIns="45720" rIns="91440" bIns="45720" anchor="t" anchorCtr="0" upright="1">
                          <a:noAutofit/>
                        </wps:bodyPr>
                      </wps:wsp>
                      <wps:wsp>
                        <wps:cNvPr id="12" name="Text Box 2"/>
                        <wps:cNvSpPr txBox="1">
                          <a:spLocks noChangeArrowheads="1"/>
                        </wps:cNvSpPr>
                        <wps:spPr bwMode="auto">
                          <a:xfrm>
                            <a:off x="0" y="45"/>
                            <a:ext cx="1970" cy="4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2BCFA2" w14:textId="77777777" w:rsidR="003550E1" w:rsidRDefault="003550E1" w:rsidP="00575FF0">
                              <w:pPr>
                                <w:rPr>
                                  <w:rFonts w:ascii="Arial Rounded MT Bold" w:hAnsi="Arial Rounded MT Bold"/>
                                  <w:lang w:val="en-US"/>
                                </w:rPr>
                              </w:pPr>
                              <w:r>
                                <w:rPr>
                                  <w:rStyle w:val="apple-converted-space"/>
                                  <w:rFonts w:ascii="Arial Rounded MT Bold" w:hAnsi="Arial Rounded MT Bold"/>
                                  <w:shd w:val="clear" w:color="auto" w:fill="FFFFFF"/>
                                </w:rPr>
                                <w:t> </w:t>
                              </w:r>
                              <w:r>
                                <w:rPr>
                                  <w:rFonts w:ascii="Arial Rounded MT Bold" w:hAnsi="Arial Rounded MT Bold"/>
                                  <w:shd w:val="clear" w:color="auto" w:fill="FFFFFF"/>
                                </w:rPr>
                                <w:t>Plan d’Action</w:t>
                              </w:r>
                            </w:p>
                          </w:txbxContent>
                        </wps:txbx>
                        <wps:bodyPr rot="0" vert="horz" wrap="square" lIns="91440" tIns="45720" rIns="91440" bIns="45720" anchor="t" anchorCtr="0" upright="1">
                          <a:noAutofit/>
                        </wps:bodyPr>
                      </wps:wsp>
                      <wps:wsp>
                        <wps:cNvPr id="13" name="Text Box 2"/>
                        <wps:cNvSpPr txBox="1">
                          <a:spLocks noChangeArrowheads="1"/>
                        </wps:cNvSpPr>
                        <wps:spPr bwMode="auto">
                          <a:xfrm>
                            <a:off x="216" y="2798"/>
                            <a:ext cx="1407" cy="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C95629" w14:textId="77777777" w:rsidR="003550E1" w:rsidRDefault="003550E1" w:rsidP="00575FF0">
                              <w:pPr>
                                <w:jc w:val="both"/>
                                <w:rPr>
                                  <w:rFonts w:ascii="Arial Rounded MT Bold" w:hAnsi="Arial Rounded MT Bold"/>
                                  <w:lang w:val="en-US"/>
                                </w:rPr>
                              </w:pPr>
                              <w:r>
                                <w:rPr>
                                  <w:rFonts w:ascii="Arial Rounded MT Bold" w:hAnsi="Arial Rounded MT Bold"/>
                                  <w:shd w:val="clear" w:color="auto" w:fill="FFFFFF"/>
                                </w:rPr>
                                <w:t>Problème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60CD0DDA" id="Group 1" o:spid="_x0000_s1026" style="position:absolute;margin-left:10.2pt;margin-top:32.7pt;width:222.35pt;height:158.15pt;z-index:251659264" coordsize="4447,3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">
                <v:shapetype id="_x0000_t202" coordsize="21600,21600" o:spt="202" path="m,l,21600r21600,l21600,xe">
                  <v:stroke joinstyle="miter"/>
                  <v:path gradientshapeok="t" o:connecttype="rect"/>
                </v:shapetype>
                <v:shape id="Text Box 2" o:spid="_x0000_s1027" type="#_x0000_t202" style="position:absolute;left:3275;top:2687;width:1172;height: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" stroked="f">
                  <v:textbox>
                    <w:txbxContent>
                      <w:p w14:paraId="35994886" w14:textId="77777777" w:rsidR="003550E1" w:rsidRDefault="003550E1" w:rsidP="00575FF0">
                        <w:pPr>
                          <w:rPr>
                            <w:rFonts w:ascii="Arial Rounded MT Bold" w:hAnsi="Arial Rounded MT Bold"/>
                            <w:lang w:val="en-US"/>
                          </w:rPr>
                        </w:pPr>
                        <w:r>
                          <w:rPr>
                            <w:rFonts w:ascii="Arial Rounded MT Bold" w:hAnsi="Arial Rounded MT Bold"/>
                            <w:shd w:val="clear" w:color="auto" w:fill="FFFFFF"/>
                          </w:rPr>
                          <w:t>Objectif</w:t>
                        </w:r>
                      </w:p>
                    </w:txbxContent>
                  </v:textbox>
                </v:shape>
                <v:shape id="Text Box 2" o:spid="_x0000_s1028" type="#_x0000_t202" style="position:absolute;left:3415;width:1021;height: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14:paraId="54801ED6" w14:textId="77777777" w:rsidR="003550E1" w:rsidRDefault="003550E1" w:rsidP="00575FF0">
                        <w:pPr>
                          <w:rPr>
                            <w:rFonts w:ascii="Arial Rounded MT Bold" w:hAnsi="Arial Rounded MT Bold"/>
                            <w:lang w:val="en-US"/>
                          </w:rPr>
                        </w:pPr>
                        <w:r>
                          <w:rPr>
                            <w:rFonts w:ascii="Arial Rounded MT Bold" w:hAnsi="Arial Rounded MT Bold"/>
                            <w:shd w:val="clear" w:color="auto" w:fill="FFFFFF"/>
                          </w:rPr>
                          <w:t>Action</w:t>
                        </w:r>
                      </w:p>
                    </w:txbxContent>
                  </v:textbox>
                </v:shape>
                <v:shape id="Text Box 2" o:spid="_x0000_s1029" type="#_x0000_t202" style="position:absolute;top:45;width:1970;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14:paraId="522BCFA2" w14:textId="77777777" w:rsidR="003550E1" w:rsidRDefault="003550E1" w:rsidP="00575FF0">
                        <w:pPr>
                          <w:rPr>
                            <w:rFonts w:ascii="Arial Rounded MT Bold" w:hAnsi="Arial Rounded MT Bold"/>
                            <w:lang w:val="en-US"/>
                          </w:rPr>
                        </w:pPr>
                        <w:r>
                          <w:rPr>
                            <w:rStyle w:val="apple-converted-space"/>
                            <w:rFonts w:ascii="Arial Rounded MT Bold" w:hAnsi="Arial Rounded MT Bold"/>
                            <w:shd w:val="clear" w:color="auto" w:fill="FFFFFF"/>
                          </w:rPr>
                          <w:t> </w:t>
                        </w:r>
                        <w:r>
                          <w:rPr>
                            <w:rFonts w:ascii="Arial Rounded MT Bold" w:hAnsi="Arial Rounded MT Bold"/>
                            <w:shd w:val="clear" w:color="auto" w:fill="FFFFFF"/>
                          </w:rPr>
                          <w:t>Plan d’Action</w:t>
                        </w:r>
                      </w:p>
                    </w:txbxContent>
                  </v:textbox>
                </v:shape>
                <v:shape id="Text Box 2" o:spid="_x0000_s1030" type="#_x0000_t202" style="position:absolute;left:216;top:2798;width:1407;height: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75C95629" w14:textId="77777777" w:rsidR="003550E1" w:rsidRDefault="003550E1" w:rsidP="00575FF0">
                        <w:pPr>
                          <w:jc w:val="both"/>
                          <w:rPr>
                            <w:rFonts w:ascii="Arial Rounded MT Bold" w:hAnsi="Arial Rounded MT Bold"/>
                            <w:lang w:val="en-US"/>
                          </w:rPr>
                        </w:pPr>
                        <w:r>
                          <w:rPr>
                            <w:rFonts w:ascii="Arial Rounded MT Bold" w:hAnsi="Arial Rounded MT Bold"/>
                            <w:shd w:val="clear" w:color="auto" w:fill="FFFFFF"/>
                          </w:rPr>
                          <w:t>Problème</w:t>
                        </w:r>
                      </w:p>
                    </w:txbxContent>
                  </v:textbox>
                </v:shape>
              </v:group>
            </w:pict>
          </mc:Fallback>
        </mc:AlternateContent>
      </w:r>
      <w:r w:rsidR="00F10570" w:rsidRPr="00A1058E">
        <w:rPr>
          <w:rFonts w:ascii="Times New Roman" w:hAnsi="Times New Roman" w:cs="Times New Roman"/>
          <w:noProof/>
          <w:sz w:val="24"/>
          <w:szCs w:val="24"/>
          <w:vertAlign w:val="superscript"/>
          <w:lang w:val="pt-PT" w:eastAsia="pt-PT"/>
        </w:rPr>
        <w:drawing>
          <wp:inline distT="0" distB="0" distL="0" distR="0" wp14:anchorId="5693965D" wp14:editId="76FC5FD3">
            <wp:extent cx="3257550" cy="3086100"/>
            <wp:effectExtent l="19050" t="0" r="0" b="0"/>
            <wp:docPr id="4" name="Imagem 1" descr="C:\Users\Gaim\Documents\Europa\cpm esque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im\Documents\Europa\cpm esquema.jpg"/>
                    <pic:cNvPicPr>
                      <a:picLocks noChangeAspect="1" noChangeArrowheads="1"/>
                    </pic:cNvPicPr>
                  </pic:nvPicPr>
                  <pic:blipFill>
                    <a:blip r:embed="rId7" cstate="print">
                      <a:grayscl/>
                    </a:blip>
                    <a:srcRect/>
                    <a:stretch>
                      <a:fillRect/>
                    </a:stretch>
                  </pic:blipFill>
                  <pic:spPr bwMode="auto">
                    <a:xfrm>
                      <a:off x="0" y="0"/>
                      <a:ext cx="3257550" cy="3086100"/>
                    </a:xfrm>
                    <a:prstGeom prst="rect">
                      <a:avLst/>
                    </a:prstGeom>
                    <a:noFill/>
                    <a:ln w="9525">
                      <a:noFill/>
                      <a:miter lim="800000"/>
                      <a:headEnd/>
                      <a:tailEnd/>
                    </a:ln>
                  </pic:spPr>
                </pic:pic>
              </a:graphicData>
            </a:graphic>
          </wp:inline>
        </w:drawing>
      </w:r>
      <w:r w:rsidR="00F10570" w:rsidRPr="00A1058E">
        <w:rPr>
          <w:rFonts w:ascii="Times New Roman" w:hAnsi="Times New Roman" w:cs="Times New Roman"/>
          <w:sz w:val="24"/>
          <w:szCs w:val="24"/>
        </w:rPr>
        <w:tab/>
      </w:r>
    </w:p>
    <w:p w14:paraId="6F179899" w14:textId="7BBA61DD" w:rsidR="008F33FD" w:rsidRPr="00A1058E" w:rsidRDefault="00C0456B" w:rsidP="001B13C2">
      <w:pPr>
        <w:pStyle w:val="Normal1"/>
        <w:spacing w:after="0" w:line="240" w:lineRule="auto"/>
        <w:ind w:left="1701" w:hanging="992"/>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Figure 1. Méthode de résolution de problèmes en quatre étapes (Sousa </w:t>
      </w:r>
      <w:r w:rsidRPr="00D25E4C">
        <w:rPr>
          <w:rFonts w:ascii="Times New Roman" w:eastAsia="Arial Narrow" w:hAnsi="Times New Roman" w:cs="Times New Roman"/>
          <w:i/>
          <w:sz w:val="24"/>
          <w:szCs w:val="24"/>
        </w:rPr>
        <w:t>et al.</w:t>
      </w:r>
      <w:r w:rsidRPr="00A1058E">
        <w:rPr>
          <w:rFonts w:ascii="Times New Roman" w:eastAsia="Arial Narrow" w:hAnsi="Times New Roman" w:cs="Times New Roman"/>
          <w:sz w:val="24"/>
          <w:szCs w:val="24"/>
        </w:rPr>
        <w:t>, 2014, p. 35)</w:t>
      </w:r>
      <w:r w:rsidR="00693B37">
        <w:rPr>
          <w:rFonts w:ascii="Times New Roman" w:eastAsia="Arial Narrow" w:hAnsi="Times New Roman" w:cs="Times New Roman"/>
          <w:sz w:val="24"/>
          <w:szCs w:val="24"/>
        </w:rPr>
        <w:t>.</w:t>
      </w:r>
    </w:p>
    <w:p w14:paraId="77461BD1" w14:textId="77777777" w:rsidR="008F33FD" w:rsidRPr="00A1058E" w:rsidRDefault="008F33FD">
      <w:pPr>
        <w:pStyle w:val="Normal1"/>
        <w:spacing w:after="0" w:line="360" w:lineRule="auto"/>
        <w:ind w:firstLine="709"/>
        <w:jc w:val="both"/>
        <w:rPr>
          <w:rFonts w:ascii="Times New Roman" w:hAnsi="Times New Roman" w:cs="Times New Roman"/>
          <w:sz w:val="24"/>
          <w:szCs w:val="24"/>
        </w:rPr>
      </w:pPr>
    </w:p>
    <w:p w14:paraId="57A6130A" w14:textId="77777777" w:rsidR="008F33FD" w:rsidRPr="00A1058E" w:rsidRDefault="008F33FD">
      <w:pPr>
        <w:pStyle w:val="Normal1"/>
        <w:spacing w:after="0" w:line="360" w:lineRule="auto"/>
        <w:ind w:firstLine="709"/>
        <w:jc w:val="both"/>
        <w:rPr>
          <w:rFonts w:ascii="Times New Roman" w:hAnsi="Times New Roman" w:cs="Times New Roman"/>
          <w:sz w:val="24"/>
          <w:szCs w:val="24"/>
        </w:rPr>
      </w:pPr>
    </w:p>
    <w:p w14:paraId="1935590D" w14:textId="0ABF5256"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Pendant l’étape </w:t>
      </w:r>
      <w:r w:rsidR="00D453D0">
        <w:rPr>
          <w:rFonts w:ascii="Times New Roman" w:eastAsia="Arial Narrow" w:hAnsi="Times New Roman" w:cs="Times New Roman"/>
          <w:sz w:val="24"/>
          <w:szCs w:val="24"/>
        </w:rPr>
        <w:t>a</w:t>
      </w:r>
      <w:r w:rsidRPr="00A1058E">
        <w:rPr>
          <w:rFonts w:ascii="Times New Roman" w:eastAsia="Arial Narrow" w:hAnsi="Times New Roman" w:cs="Times New Roman"/>
          <w:sz w:val="24"/>
          <w:szCs w:val="24"/>
        </w:rPr>
        <w:t xml:space="preserve">ction, </w:t>
      </w:r>
      <w:r w:rsidR="001E1249" w:rsidRPr="00A1058E">
        <w:rPr>
          <w:rFonts w:ascii="Times New Roman" w:eastAsia="Arial Narrow" w:hAnsi="Times New Roman" w:cs="Times New Roman"/>
          <w:sz w:val="24"/>
          <w:szCs w:val="24"/>
        </w:rPr>
        <w:t>l’</w:t>
      </w:r>
      <w:r w:rsidRPr="00A1058E">
        <w:rPr>
          <w:rFonts w:ascii="Times New Roman" w:eastAsia="Arial Narrow" w:hAnsi="Times New Roman" w:cs="Times New Roman"/>
          <w:sz w:val="24"/>
          <w:szCs w:val="24"/>
        </w:rPr>
        <w:t xml:space="preserve">élaboration d’une structure de communication aide à la connaissance du travail de chaque membre de l’équipe et augmente les possibilités de succès du projet. La divulgation du projet auprès de tous les membres de l’organisation permet de réduire l’éventuelle résistance à l’exécution des tâches et augmente la pression des pairs envers le respect des délais et des objectifs définis. Il faut encore préciser qu’il est important de désigner un chef d’équipe, responsable devant la </w:t>
      </w:r>
      <w:r w:rsidR="002E45C9">
        <w:rPr>
          <w:rFonts w:ascii="Times New Roman" w:eastAsia="Arial Narrow" w:hAnsi="Times New Roman" w:cs="Times New Roman"/>
          <w:sz w:val="24"/>
          <w:szCs w:val="24"/>
        </w:rPr>
        <w:t>d</w:t>
      </w:r>
      <w:r w:rsidRPr="00A1058E">
        <w:rPr>
          <w:rFonts w:ascii="Times New Roman" w:eastAsia="Arial Narrow" w:hAnsi="Times New Roman" w:cs="Times New Roman"/>
          <w:sz w:val="24"/>
          <w:szCs w:val="24"/>
        </w:rPr>
        <w:t>irection de la coordination et réalisation du projet.</w:t>
      </w:r>
    </w:p>
    <w:p w14:paraId="2EA60936" w14:textId="77777777"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Cette méthode de résolution de problèmes a été adaptée au travail en grand groupe. Les principales similitudes et différences sont indiquées dans le tableau 1 et les détails seront décrits plus bas, dans la section Méthode.</w:t>
      </w:r>
    </w:p>
    <w:p w14:paraId="32BC2D04" w14:textId="77777777" w:rsidR="008F33FD" w:rsidRPr="00A1058E" w:rsidRDefault="008F33FD">
      <w:pPr>
        <w:pStyle w:val="Normal1"/>
        <w:spacing w:after="0" w:line="360" w:lineRule="auto"/>
        <w:ind w:firstLine="709"/>
        <w:jc w:val="both"/>
        <w:rPr>
          <w:rFonts w:ascii="Times New Roman" w:hAnsi="Times New Roman" w:cs="Times New Roman"/>
          <w:sz w:val="24"/>
          <w:szCs w:val="24"/>
        </w:rPr>
      </w:pPr>
    </w:p>
    <w:p w14:paraId="7817C878" w14:textId="77777777" w:rsidR="008F33FD" w:rsidRPr="00A1058E" w:rsidRDefault="00C0456B" w:rsidP="00D82C18">
      <w:pPr>
        <w:pStyle w:val="Normal1"/>
        <w:spacing w:after="0" w:line="360" w:lineRule="auto"/>
        <w:ind w:left="1701" w:hanging="1134"/>
        <w:jc w:val="both"/>
        <w:rPr>
          <w:rFonts w:ascii="Times New Roman" w:hAnsi="Times New Roman" w:cs="Times New Roman"/>
          <w:szCs w:val="24"/>
        </w:rPr>
      </w:pPr>
      <w:r w:rsidRPr="00A1058E">
        <w:rPr>
          <w:rFonts w:ascii="Times New Roman" w:eastAsia="Arial Narrow" w:hAnsi="Times New Roman" w:cs="Times New Roman"/>
          <w:szCs w:val="24"/>
        </w:rPr>
        <w:t xml:space="preserve">Tableau 1. Principales similitudes et différences entre les méthodes de grand groupe, </w:t>
      </w:r>
      <w:r w:rsidRPr="00A1058E">
        <w:rPr>
          <w:rFonts w:ascii="Times New Roman" w:eastAsia="Arial Narrow" w:hAnsi="Times New Roman" w:cs="Times New Roman"/>
          <w:i/>
          <w:szCs w:val="24"/>
        </w:rPr>
        <w:t xml:space="preserve">Future </w:t>
      </w:r>
      <w:proofErr w:type="spellStart"/>
      <w:r w:rsidRPr="00A1058E">
        <w:rPr>
          <w:rFonts w:ascii="Times New Roman" w:eastAsia="Arial Narrow" w:hAnsi="Times New Roman" w:cs="Times New Roman"/>
          <w:i/>
          <w:szCs w:val="24"/>
        </w:rPr>
        <w:t>Search</w:t>
      </w:r>
      <w:proofErr w:type="spellEnd"/>
      <w:r w:rsidRPr="00A1058E">
        <w:rPr>
          <w:rFonts w:ascii="Times New Roman" w:eastAsia="Arial Narrow" w:hAnsi="Times New Roman" w:cs="Times New Roman"/>
          <w:szCs w:val="24"/>
        </w:rPr>
        <w:t>, et la méthode des quatre étapes</w:t>
      </w:r>
    </w:p>
    <w:tbl>
      <w:tblPr>
        <w:tblStyle w:val="a"/>
        <w:tblW w:w="7138" w:type="dxa"/>
        <w:tblInd w:w="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1"/>
        <w:gridCol w:w="2364"/>
        <w:gridCol w:w="1893"/>
      </w:tblGrid>
      <w:tr w:rsidR="008F33FD" w:rsidRPr="00A1058E" w14:paraId="24987B10" w14:textId="77777777">
        <w:tc>
          <w:tcPr>
            <w:tcW w:w="2881" w:type="dxa"/>
            <w:tcBorders>
              <w:left w:val="nil"/>
              <w:bottom w:val="single" w:sz="4" w:space="0" w:color="000000"/>
              <w:right w:val="nil"/>
            </w:tcBorders>
          </w:tcPr>
          <w:p w14:paraId="43729184" w14:textId="77777777" w:rsidR="008F33FD" w:rsidRPr="00A1058E" w:rsidRDefault="008F33FD">
            <w:pPr>
              <w:pStyle w:val="Normal1"/>
              <w:ind w:right="363"/>
              <w:jc w:val="center"/>
              <w:rPr>
                <w:rFonts w:ascii="Times New Roman" w:hAnsi="Times New Roman" w:cs="Times New Roman"/>
                <w:szCs w:val="24"/>
              </w:rPr>
            </w:pPr>
          </w:p>
          <w:p w14:paraId="1D453A6A"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Procédés</w:t>
            </w:r>
          </w:p>
        </w:tc>
        <w:tc>
          <w:tcPr>
            <w:tcW w:w="2364" w:type="dxa"/>
            <w:tcBorders>
              <w:left w:val="nil"/>
              <w:bottom w:val="single" w:sz="4" w:space="0" w:color="000000"/>
              <w:right w:val="nil"/>
            </w:tcBorders>
          </w:tcPr>
          <w:p w14:paraId="03DEB699"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Méthode</w:t>
            </w:r>
            <w:r w:rsidRPr="00A1058E">
              <w:rPr>
                <w:rFonts w:ascii="Times New Roman" w:eastAsia="Times New Roman" w:hAnsi="Times New Roman" w:cs="Times New Roman"/>
                <w:i/>
                <w:szCs w:val="24"/>
              </w:rPr>
              <w:t xml:space="preserve"> </w:t>
            </w:r>
          </w:p>
          <w:p w14:paraId="120FC701"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i/>
                <w:szCs w:val="24"/>
              </w:rPr>
              <w:t xml:space="preserve">Future </w:t>
            </w:r>
            <w:proofErr w:type="spellStart"/>
            <w:r w:rsidRPr="00A1058E">
              <w:rPr>
                <w:rFonts w:ascii="Times New Roman" w:eastAsia="Times New Roman" w:hAnsi="Times New Roman" w:cs="Times New Roman"/>
                <w:i/>
                <w:szCs w:val="24"/>
              </w:rPr>
              <w:t>Search</w:t>
            </w:r>
            <w:proofErr w:type="spellEnd"/>
            <w:r w:rsidRPr="00A1058E">
              <w:rPr>
                <w:rFonts w:ascii="Times New Roman" w:eastAsia="Times New Roman" w:hAnsi="Times New Roman" w:cs="Times New Roman"/>
                <w:szCs w:val="24"/>
              </w:rPr>
              <w:t xml:space="preserve"> </w:t>
            </w:r>
          </w:p>
        </w:tc>
        <w:tc>
          <w:tcPr>
            <w:tcW w:w="1893" w:type="dxa"/>
            <w:tcBorders>
              <w:left w:val="nil"/>
              <w:bottom w:val="single" w:sz="4" w:space="0" w:color="000000"/>
              <w:right w:val="nil"/>
            </w:tcBorders>
          </w:tcPr>
          <w:p w14:paraId="0252266B"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 xml:space="preserve">Méthode des </w:t>
            </w:r>
            <w:r w:rsidRPr="00A1058E">
              <w:rPr>
                <w:rFonts w:ascii="Times New Roman" w:eastAsia="Times New Roman" w:hAnsi="Times New Roman" w:cs="Times New Roman"/>
                <w:i/>
                <w:szCs w:val="24"/>
              </w:rPr>
              <w:t>Quatre-étapes</w:t>
            </w:r>
            <w:r w:rsidRPr="00A1058E">
              <w:rPr>
                <w:rFonts w:ascii="Times New Roman" w:eastAsia="Times New Roman" w:hAnsi="Times New Roman" w:cs="Times New Roman"/>
                <w:szCs w:val="24"/>
              </w:rPr>
              <w:t xml:space="preserve"> </w:t>
            </w:r>
          </w:p>
        </w:tc>
      </w:tr>
      <w:tr w:rsidR="008F33FD" w:rsidRPr="00A1058E" w14:paraId="266C6D85" w14:textId="77777777">
        <w:tc>
          <w:tcPr>
            <w:tcW w:w="2881" w:type="dxa"/>
            <w:tcBorders>
              <w:left w:val="nil"/>
              <w:bottom w:val="nil"/>
              <w:right w:val="nil"/>
            </w:tcBorders>
          </w:tcPr>
          <w:p w14:paraId="08B5E464"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Durée</w:t>
            </w:r>
          </w:p>
        </w:tc>
        <w:tc>
          <w:tcPr>
            <w:tcW w:w="2364" w:type="dxa"/>
            <w:tcBorders>
              <w:left w:val="nil"/>
              <w:bottom w:val="nil"/>
              <w:right w:val="nil"/>
            </w:tcBorders>
          </w:tcPr>
          <w:p w14:paraId="4507970F"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16 heures</w:t>
            </w:r>
          </w:p>
        </w:tc>
        <w:tc>
          <w:tcPr>
            <w:tcW w:w="1893" w:type="dxa"/>
            <w:tcBorders>
              <w:left w:val="nil"/>
              <w:bottom w:val="nil"/>
              <w:right w:val="nil"/>
            </w:tcBorders>
          </w:tcPr>
          <w:p w14:paraId="4F3B0645"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3 heures</w:t>
            </w:r>
          </w:p>
        </w:tc>
      </w:tr>
      <w:tr w:rsidR="008F33FD" w:rsidRPr="00A1058E" w14:paraId="36812F0F" w14:textId="77777777">
        <w:tc>
          <w:tcPr>
            <w:tcW w:w="2881" w:type="dxa"/>
            <w:tcBorders>
              <w:top w:val="nil"/>
              <w:left w:val="nil"/>
              <w:bottom w:val="nil"/>
              <w:right w:val="nil"/>
            </w:tcBorders>
          </w:tcPr>
          <w:p w14:paraId="28B242BC"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Groupes</w:t>
            </w:r>
          </w:p>
        </w:tc>
        <w:tc>
          <w:tcPr>
            <w:tcW w:w="2364" w:type="dxa"/>
            <w:tcBorders>
              <w:top w:val="nil"/>
              <w:left w:val="nil"/>
              <w:bottom w:val="nil"/>
              <w:right w:val="nil"/>
            </w:tcBorders>
          </w:tcPr>
          <w:p w14:paraId="59B701B5"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Maximum 8 groupes de 8 membres chacun</w:t>
            </w:r>
          </w:p>
        </w:tc>
        <w:tc>
          <w:tcPr>
            <w:tcW w:w="1893" w:type="dxa"/>
            <w:tcBorders>
              <w:top w:val="nil"/>
              <w:left w:val="nil"/>
              <w:bottom w:val="nil"/>
              <w:right w:val="nil"/>
            </w:tcBorders>
          </w:tcPr>
          <w:p w14:paraId="5CC96DAB" w14:textId="77777777" w:rsidR="008F33FD" w:rsidRPr="00A1058E" w:rsidRDefault="00C0456B">
            <w:pPr>
              <w:pStyle w:val="Normal1"/>
              <w:ind w:right="363"/>
              <w:jc w:val="center"/>
              <w:rPr>
                <w:rFonts w:ascii="Times New Roman" w:hAnsi="Times New Roman" w:cs="Times New Roman"/>
                <w:szCs w:val="24"/>
              </w:rPr>
            </w:pPr>
            <w:r w:rsidRPr="00693B37">
              <w:rPr>
                <w:rFonts w:ascii="Times New Roman" w:eastAsia="Times New Roman" w:hAnsi="Times New Roman" w:cs="Times New Roman"/>
                <w:szCs w:val="24"/>
              </w:rPr>
              <w:t>Idem</w:t>
            </w:r>
          </w:p>
        </w:tc>
      </w:tr>
      <w:tr w:rsidR="008F33FD" w:rsidRPr="00A1058E" w14:paraId="7B8424A9" w14:textId="77777777">
        <w:tc>
          <w:tcPr>
            <w:tcW w:w="2881" w:type="dxa"/>
            <w:tcBorders>
              <w:top w:val="nil"/>
              <w:left w:val="nil"/>
              <w:bottom w:val="nil"/>
              <w:right w:val="nil"/>
            </w:tcBorders>
          </w:tcPr>
          <w:p w14:paraId="14F7288B"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Accent</w:t>
            </w:r>
          </w:p>
          <w:p w14:paraId="68DB2B05" w14:textId="77777777" w:rsidR="008F33FD" w:rsidRPr="00A1058E" w:rsidRDefault="008F33FD">
            <w:pPr>
              <w:pStyle w:val="Normal1"/>
              <w:ind w:right="363"/>
              <w:jc w:val="center"/>
              <w:rPr>
                <w:rFonts w:ascii="Times New Roman" w:hAnsi="Times New Roman" w:cs="Times New Roman"/>
                <w:szCs w:val="24"/>
              </w:rPr>
            </w:pPr>
          </w:p>
          <w:p w14:paraId="3B0E4671"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lastRenderedPageBreak/>
              <w:t xml:space="preserve">Histoire passée, </w:t>
            </w:r>
          </w:p>
          <w:p w14:paraId="2DB13EE9" w14:textId="68C65A46" w:rsidR="008F33FD" w:rsidRPr="00A1058E" w:rsidRDefault="001E1249">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p</w:t>
            </w:r>
            <w:r w:rsidR="00C0456B" w:rsidRPr="00A1058E">
              <w:rPr>
                <w:rFonts w:ascii="Times New Roman" w:eastAsia="Times New Roman" w:hAnsi="Times New Roman" w:cs="Times New Roman"/>
                <w:szCs w:val="24"/>
              </w:rPr>
              <w:t>résente et future</w:t>
            </w:r>
          </w:p>
        </w:tc>
        <w:tc>
          <w:tcPr>
            <w:tcW w:w="2364" w:type="dxa"/>
            <w:tcBorders>
              <w:top w:val="nil"/>
              <w:left w:val="nil"/>
              <w:bottom w:val="nil"/>
              <w:right w:val="nil"/>
            </w:tcBorders>
          </w:tcPr>
          <w:p w14:paraId="03C72CAB"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lastRenderedPageBreak/>
              <w:t xml:space="preserve">Atteindre une </w:t>
            </w:r>
          </w:p>
          <w:p w14:paraId="0B093C32" w14:textId="71D5F0D5" w:rsidR="008F33FD" w:rsidRPr="00A1058E" w:rsidRDefault="001E1249">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e</w:t>
            </w:r>
            <w:r w:rsidR="00C0456B" w:rsidRPr="00A1058E">
              <w:rPr>
                <w:rFonts w:ascii="Times New Roman" w:eastAsia="Times New Roman" w:hAnsi="Times New Roman" w:cs="Times New Roman"/>
                <w:szCs w:val="24"/>
              </w:rPr>
              <w:t>ntente commune</w:t>
            </w:r>
          </w:p>
          <w:p w14:paraId="7C56F3BF"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lastRenderedPageBreak/>
              <w:t>Oui</w:t>
            </w:r>
          </w:p>
        </w:tc>
        <w:tc>
          <w:tcPr>
            <w:tcW w:w="1893" w:type="dxa"/>
            <w:tcBorders>
              <w:top w:val="nil"/>
              <w:left w:val="nil"/>
              <w:bottom w:val="nil"/>
              <w:right w:val="nil"/>
            </w:tcBorders>
          </w:tcPr>
          <w:p w14:paraId="2ED1DF53"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lastRenderedPageBreak/>
              <w:t xml:space="preserve">Établir un </w:t>
            </w:r>
          </w:p>
          <w:p w14:paraId="44712D39"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 xml:space="preserve">plan  d’action </w:t>
            </w:r>
          </w:p>
          <w:p w14:paraId="44E0B4C8"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lastRenderedPageBreak/>
              <w:t>Non</w:t>
            </w:r>
          </w:p>
        </w:tc>
      </w:tr>
      <w:tr w:rsidR="008F33FD" w:rsidRPr="00A1058E" w14:paraId="490778D9" w14:textId="77777777">
        <w:tc>
          <w:tcPr>
            <w:tcW w:w="2881" w:type="dxa"/>
            <w:tcBorders>
              <w:top w:val="nil"/>
              <w:left w:val="nil"/>
              <w:bottom w:val="nil"/>
              <w:right w:val="nil"/>
            </w:tcBorders>
          </w:tcPr>
          <w:p w14:paraId="177F5697"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lastRenderedPageBreak/>
              <w:t>Partage des conclusions</w:t>
            </w:r>
          </w:p>
          <w:p w14:paraId="0B29A79D" w14:textId="050EA78D" w:rsidR="008F33FD" w:rsidRPr="00A1058E" w:rsidRDefault="001E1249">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d</w:t>
            </w:r>
            <w:r w:rsidR="00C0456B" w:rsidRPr="00A1058E">
              <w:rPr>
                <w:rFonts w:ascii="Times New Roman" w:eastAsia="Times New Roman" w:hAnsi="Times New Roman" w:cs="Times New Roman"/>
                <w:szCs w:val="24"/>
              </w:rPr>
              <w:t>es petits groupes</w:t>
            </w:r>
          </w:p>
        </w:tc>
        <w:tc>
          <w:tcPr>
            <w:tcW w:w="2364" w:type="dxa"/>
            <w:tcBorders>
              <w:top w:val="nil"/>
              <w:left w:val="nil"/>
              <w:bottom w:val="nil"/>
              <w:right w:val="nil"/>
            </w:tcBorders>
          </w:tcPr>
          <w:p w14:paraId="580FF3D2"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Oui</w:t>
            </w:r>
          </w:p>
        </w:tc>
        <w:tc>
          <w:tcPr>
            <w:tcW w:w="1893" w:type="dxa"/>
            <w:tcBorders>
              <w:top w:val="nil"/>
              <w:left w:val="nil"/>
              <w:bottom w:val="nil"/>
              <w:right w:val="nil"/>
            </w:tcBorders>
          </w:tcPr>
          <w:p w14:paraId="7709AB8F"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Oui</w:t>
            </w:r>
          </w:p>
        </w:tc>
      </w:tr>
      <w:tr w:rsidR="008F33FD" w:rsidRPr="00A1058E" w14:paraId="38437277" w14:textId="77777777">
        <w:tc>
          <w:tcPr>
            <w:tcW w:w="2881" w:type="dxa"/>
            <w:tcBorders>
              <w:top w:val="nil"/>
              <w:left w:val="nil"/>
              <w:bottom w:val="nil"/>
              <w:right w:val="nil"/>
            </w:tcBorders>
          </w:tcPr>
          <w:p w14:paraId="3EB3E5E3" w14:textId="2A5A8009" w:rsidR="008F33FD" w:rsidRPr="00A1058E" w:rsidRDefault="00C0456B" w:rsidP="001E1249">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Pré-consultation</w:t>
            </w:r>
          </w:p>
        </w:tc>
        <w:tc>
          <w:tcPr>
            <w:tcW w:w="2364" w:type="dxa"/>
            <w:tcBorders>
              <w:top w:val="nil"/>
              <w:left w:val="nil"/>
              <w:bottom w:val="nil"/>
              <w:right w:val="nil"/>
            </w:tcBorders>
          </w:tcPr>
          <w:p w14:paraId="16871321"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 xml:space="preserve">Groupe de parties </w:t>
            </w:r>
          </w:p>
          <w:p w14:paraId="56F58E69"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prenantes</w:t>
            </w:r>
          </w:p>
        </w:tc>
        <w:tc>
          <w:tcPr>
            <w:tcW w:w="1893" w:type="dxa"/>
            <w:tcBorders>
              <w:top w:val="nil"/>
              <w:left w:val="nil"/>
              <w:bottom w:val="nil"/>
              <w:right w:val="nil"/>
            </w:tcBorders>
          </w:tcPr>
          <w:p w14:paraId="25653F8B"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Directeur</w:t>
            </w:r>
          </w:p>
        </w:tc>
      </w:tr>
      <w:tr w:rsidR="008F33FD" w:rsidRPr="00A1058E" w14:paraId="79DCF3E1" w14:textId="77777777">
        <w:tc>
          <w:tcPr>
            <w:tcW w:w="2881" w:type="dxa"/>
            <w:tcBorders>
              <w:top w:val="nil"/>
              <w:left w:val="nil"/>
              <w:right w:val="nil"/>
            </w:tcBorders>
          </w:tcPr>
          <w:p w14:paraId="0E8B1733"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Alternance de groupes mixtes et homogènes</w:t>
            </w:r>
          </w:p>
        </w:tc>
        <w:tc>
          <w:tcPr>
            <w:tcW w:w="2364" w:type="dxa"/>
            <w:tcBorders>
              <w:top w:val="nil"/>
              <w:left w:val="nil"/>
              <w:right w:val="nil"/>
            </w:tcBorders>
          </w:tcPr>
          <w:p w14:paraId="0905BC73"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Oui</w:t>
            </w:r>
          </w:p>
        </w:tc>
        <w:tc>
          <w:tcPr>
            <w:tcW w:w="1893" w:type="dxa"/>
            <w:tcBorders>
              <w:top w:val="nil"/>
              <w:left w:val="nil"/>
              <w:right w:val="nil"/>
            </w:tcBorders>
          </w:tcPr>
          <w:p w14:paraId="3C1B2EBE" w14:textId="77777777" w:rsidR="008F33FD" w:rsidRPr="00A1058E" w:rsidRDefault="00C0456B">
            <w:pPr>
              <w:pStyle w:val="Normal1"/>
              <w:ind w:right="363"/>
              <w:jc w:val="center"/>
              <w:rPr>
                <w:rFonts w:ascii="Times New Roman" w:hAnsi="Times New Roman" w:cs="Times New Roman"/>
                <w:szCs w:val="24"/>
              </w:rPr>
            </w:pPr>
            <w:r w:rsidRPr="00A1058E">
              <w:rPr>
                <w:rFonts w:ascii="Times New Roman" w:eastAsia="Times New Roman" w:hAnsi="Times New Roman" w:cs="Times New Roman"/>
                <w:szCs w:val="24"/>
              </w:rPr>
              <w:t>Oui</w:t>
            </w:r>
          </w:p>
        </w:tc>
      </w:tr>
    </w:tbl>
    <w:p w14:paraId="2C84FC2B" w14:textId="77777777" w:rsidR="008F33FD" w:rsidRPr="00A1058E" w:rsidRDefault="008F33FD">
      <w:pPr>
        <w:pStyle w:val="Normal1"/>
        <w:spacing w:after="0" w:line="360" w:lineRule="auto"/>
        <w:jc w:val="both"/>
        <w:rPr>
          <w:rFonts w:ascii="Times New Roman" w:hAnsi="Times New Roman" w:cs="Times New Roman"/>
          <w:sz w:val="24"/>
          <w:szCs w:val="24"/>
        </w:rPr>
      </w:pPr>
    </w:p>
    <w:p w14:paraId="04CADA29" w14:textId="4B7E9A83" w:rsidR="008F33FD" w:rsidRPr="00A1058E" w:rsidRDefault="008F33FD">
      <w:pPr>
        <w:pStyle w:val="Normal1"/>
        <w:spacing w:after="0" w:line="360" w:lineRule="auto"/>
        <w:jc w:val="both"/>
        <w:rPr>
          <w:rFonts w:ascii="Times New Roman" w:hAnsi="Times New Roman" w:cs="Times New Roman"/>
          <w:sz w:val="24"/>
          <w:szCs w:val="24"/>
        </w:rPr>
      </w:pPr>
    </w:p>
    <w:p w14:paraId="752016E1" w14:textId="449EC2BF" w:rsidR="008F33FD" w:rsidRPr="00A1058E" w:rsidRDefault="002618D9" w:rsidP="002618D9">
      <w:pPr>
        <w:pStyle w:val="Normal1"/>
        <w:spacing w:after="0" w:line="360" w:lineRule="auto"/>
        <w:contextualSpacing/>
        <w:jc w:val="both"/>
        <w:rPr>
          <w:rFonts w:ascii="Times New Roman" w:eastAsia="Arial Narrow" w:hAnsi="Times New Roman" w:cs="Times New Roman"/>
          <w:b/>
          <w:sz w:val="24"/>
          <w:szCs w:val="24"/>
        </w:rPr>
      </w:pPr>
      <w:r>
        <w:rPr>
          <w:rFonts w:ascii="Times New Roman" w:eastAsia="Arial Narrow" w:hAnsi="Times New Roman" w:cs="Times New Roman"/>
          <w:b/>
          <w:sz w:val="24"/>
          <w:szCs w:val="24"/>
        </w:rPr>
        <w:t xml:space="preserve">Réseaux de </w:t>
      </w:r>
      <w:r w:rsidR="004075BF">
        <w:rPr>
          <w:rFonts w:ascii="Times New Roman" w:eastAsia="Arial Narrow" w:hAnsi="Times New Roman" w:cs="Times New Roman"/>
          <w:b/>
          <w:sz w:val="24"/>
          <w:szCs w:val="24"/>
        </w:rPr>
        <w:t>p</w:t>
      </w:r>
      <w:r>
        <w:rPr>
          <w:rFonts w:ascii="Times New Roman" w:eastAsia="Arial Narrow" w:hAnsi="Times New Roman" w:cs="Times New Roman"/>
          <w:b/>
          <w:sz w:val="24"/>
          <w:szCs w:val="24"/>
        </w:rPr>
        <w:t xml:space="preserve">etit </w:t>
      </w:r>
      <w:r w:rsidR="004075BF">
        <w:rPr>
          <w:rFonts w:ascii="Times New Roman" w:eastAsia="Arial Narrow" w:hAnsi="Times New Roman" w:cs="Times New Roman"/>
          <w:b/>
          <w:sz w:val="24"/>
          <w:szCs w:val="24"/>
        </w:rPr>
        <w:t>m</w:t>
      </w:r>
      <w:r w:rsidR="00C0456B" w:rsidRPr="00A1058E">
        <w:rPr>
          <w:rFonts w:ascii="Times New Roman" w:eastAsia="Arial Narrow" w:hAnsi="Times New Roman" w:cs="Times New Roman"/>
          <w:b/>
          <w:sz w:val="24"/>
          <w:szCs w:val="24"/>
        </w:rPr>
        <w:t>onde</w:t>
      </w:r>
    </w:p>
    <w:p w14:paraId="23FB9349" w14:textId="77777777" w:rsidR="002618D9" w:rsidRDefault="002618D9" w:rsidP="00D82C18">
      <w:pPr>
        <w:pStyle w:val="Normal1"/>
        <w:spacing w:after="0" w:line="360" w:lineRule="auto"/>
        <w:ind w:firstLine="567"/>
        <w:jc w:val="both"/>
        <w:rPr>
          <w:rFonts w:ascii="Times New Roman" w:eastAsia="Arial Narrow" w:hAnsi="Times New Roman" w:cs="Times New Roman"/>
          <w:sz w:val="24"/>
          <w:szCs w:val="24"/>
        </w:rPr>
      </w:pPr>
    </w:p>
    <w:p w14:paraId="7B74E847" w14:textId="6153EE92"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Stanley Milgram a proposé le </w:t>
      </w:r>
      <w:r w:rsidR="004F686C">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phénomène du petit monde</w:t>
      </w:r>
      <w:r w:rsidR="004F686C">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et la théorie des </w:t>
      </w:r>
      <w:r w:rsidR="004F686C" w:rsidRPr="00693B37">
        <w:rPr>
          <w:rFonts w:ascii="Times New Roman" w:eastAsia="Arial Narrow" w:hAnsi="Times New Roman" w:cs="Times New Roman"/>
          <w:sz w:val="24"/>
          <w:szCs w:val="24"/>
        </w:rPr>
        <w:t>« </w:t>
      </w:r>
      <w:r w:rsidRPr="00693B37">
        <w:rPr>
          <w:rFonts w:ascii="Times New Roman" w:eastAsia="Arial Narrow" w:hAnsi="Times New Roman" w:cs="Times New Roman"/>
          <w:sz w:val="24"/>
          <w:szCs w:val="24"/>
        </w:rPr>
        <w:t>six degrés de séparation</w:t>
      </w:r>
      <w:r w:rsidR="004F686C" w:rsidRPr="00693B37">
        <w:rPr>
          <w:rFonts w:ascii="Times New Roman" w:eastAsia="Arial Narrow" w:hAnsi="Times New Roman" w:cs="Times New Roman"/>
          <w:sz w:val="24"/>
          <w:szCs w:val="24"/>
        </w:rPr>
        <w:t> »</w:t>
      </w:r>
      <w:r w:rsidRPr="00693B37">
        <w:rPr>
          <w:rFonts w:ascii="Times New Roman" w:eastAsia="Arial Narrow" w:hAnsi="Times New Roman" w:cs="Times New Roman"/>
          <w:sz w:val="24"/>
          <w:szCs w:val="24"/>
        </w:rPr>
        <w:t>, suggérant que n’importe quelle personne est reliée à une</w:t>
      </w:r>
      <w:r w:rsidRPr="00A1058E">
        <w:rPr>
          <w:rFonts w:ascii="Times New Roman" w:eastAsia="Arial Narrow" w:hAnsi="Times New Roman" w:cs="Times New Roman"/>
          <w:sz w:val="24"/>
          <w:szCs w:val="24"/>
        </w:rPr>
        <w:t xml:space="preserve"> autre par, en moyenne, six liens ou relations</w:t>
      </w:r>
      <w:r w:rsidR="00D25E4C">
        <w:rPr>
          <w:rFonts w:ascii="Times New Roman" w:eastAsia="Arial Narrow" w:hAnsi="Times New Roman" w:cs="Times New Roman"/>
          <w:sz w:val="24"/>
          <w:szCs w:val="24"/>
        </w:rPr>
        <w:t xml:space="preserve">. </w:t>
      </w:r>
      <w:r w:rsidRPr="00A1058E">
        <w:rPr>
          <w:rFonts w:ascii="Times New Roman" w:eastAsia="Arial Narrow" w:hAnsi="Times New Roman" w:cs="Times New Roman"/>
          <w:sz w:val="24"/>
          <w:szCs w:val="24"/>
        </w:rPr>
        <w:t xml:space="preserve"> </w:t>
      </w:r>
      <w:r w:rsidR="00D25E4C">
        <w:rPr>
          <w:rFonts w:ascii="Times New Roman" w:eastAsia="Arial Narrow" w:hAnsi="Times New Roman" w:cs="Times New Roman"/>
          <w:sz w:val="24"/>
          <w:szCs w:val="24"/>
        </w:rPr>
        <w:t xml:space="preserve">Depuis, </w:t>
      </w:r>
      <w:proofErr w:type="spellStart"/>
      <w:r w:rsidRPr="00A1058E">
        <w:rPr>
          <w:rFonts w:ascii="Times New Roman" w:eastAsia="Arial Narrow" w:hAnsi="Times New Roman" w:cs="Times New Roman"/>
          <w:sz w:val="24"/>
          <w:szCs w:val="24"/>
        </w:rPr>
        <w:t>Uzzi</w:t>
      </w:r>
      <w:proofErr w:type="spellEnd"/>
      <w:r w:rsidRPr="00A1058E">
        <w:rPr>
          <w:rFonts w:ascii="Times New Roman" w:eastAsia="Arial Narrow" w:hAnsi="Times New Roman" w:cs="Times New Roman"/>
          <w:sz w:val="24"/>
          <w:szCs w:val="24"/>
        </w:rPr>
        <w:t xml:space="preserve"> et </w:t>
      </w:r>
      <w:proofErr w:type="spellStart"/>
      <w:r w:rsidRPr="00A1058E">
        <w:rPr>
          <w:rFonts w:ascii="Times New Roman" w:eastAsia="Arial Narrow" w:hAnsi="Times New Roman" w:cs="Times New Roman"/>
          <w:sz w:val="24"/>
          <w:szCs w:val="24"/>
        </w:rPr>
        <w:t>Spiro</w:t>
      </w:r>
      <w:proofErr w:type="spellEnd"/>
      <w:r w:rsidRPr="00A1058E">
        <w:rPr>
          <w:rFonts w:ascii="Times New Roman" w:eastAsia="Arial Narrow" w:hAnsi="Times New Roman" w:cs="Times New Roman"/>
          <w:sz w:val="24"/>
          <w:szCs w:val="24"/>
        </w:rPr>
        <w:t xml:space="preserve"> (2005) </w:t>
      </w:r>
      <w:r w:rsidR="00D25E4C">
        <w:rPr>
          <w:rFonts w:ascii="Times New Roman" w:eastAsia="Arial Narrow" w:hAnsi="Times New Roman" w:cs="Times New Roman"/>
          <w:sz w:val="24"/>
          <w:szCs w:val="24"/>
        </w:rPr>
        <w:t xml:space="preserve">ont défini </w:t>
      </w:r>
      <w:r w:rsidRPr="00A1058E">
        <w:rPr>
          <w:rFonts w:ascii="Times New Roman" w:eastAsia="Arial Narrow" w:hAnsi="Times New Roman" w:cs="Times New Roman"/>
          <w:sz w:val="24"/>
          <w:szCs w:val="24"/>
        </w:rPr>
        <w:t xml:space="preserve">un réseau de </w:t>
      </w:r>
      <w:r w:rsidR="008930FB">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petit monde</w:t>
      </w:r>
      <w:r w:rsidR="008930FB">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comme une structure qui est, en même temps, localement très connectée et qui présente une petite longueur de chemin (c'est-à-dire, le nombre moyen de liens nécessaires à connecter tous les autres acteurs du réseau). Comme l'</w:t>
      </w:r>
      <w:r w:rsidR="008930FB">
        <w:rPr>
          <w:rFonts w:ascii="Times New Roman" w:eastAsia="Arial Narrow" w:hAnsi="Times New Roman" w:cs="Times New Roman"/>
          <w:sz w:val="24"/>
          <w:szCs w:val="24"/>
        </w:rPr>
        <w:t>ont</w:t>
      </w:r>
      <w:r w:rsidRPr="00A1058E">
        <w:rPr>
          <w:rFonts w:ascii="Times New Roman" w:eastAsia="Arial Narrow" w:hAnsi="Times New Roman" w:cs="Times New Roman"/>
          <w:sz w:val="24"/>
          <w:szCs w:val="24"/>
        </w:rPr>
        <w:t xml:space="preserve"> expliqué </w:t>
      </w:r>
      <w:proofErr w:type="spellStart"/>
      <w:r w:rsidRPr="00A1058E">
        <w:rPr>
          <w:rFonts w:ascii="Times New Roman" w:eastAsia="Arial Narrow" w:hAnsi="Times New Roman" w:cs="Times New Roman"/>
          <w:sz w:val="24"/>
          <w:szCs w:val="24"/>
        </w:rPr>
        <w:t>Kastelle</w:t>
      </w:r>
      <w:proofErr w:type="spellEnd"/>
      <w:r w:rsidRPr="00A1058E">
        <w:rPr>
          <w:rFonts w:ascii="Times New Roman" w:eastAsia="Arial Narrow" w:hAnsi="Times New Roman" w:cs="Times New Roman"/>
          <w:sz w:val="24"/>
          <w:szCs w:val="24"/>
        </w:rPr>
        <w:t xml:space="preserve"> et Steen (2010), l'étude empirique de ces connexions</w:t>
      </w:r>
      <w:r w:rsidR="00D25E4C">
        <w:rPr>
          <w:rFonts w:ascii="Times New Roman" w:eastAsia="Arial Narrow" w:hAnsi="Times New Roman" w:cs="Times New Roman"/>
          <w:sz w:val="24"/>
          <w:szCs w:val="24"/>
        </w:rPr>
        <w:t xml:space="preserve"> donne</w:t>
      </w:r>
      <w:r w:rsidRPr="00A1058E">
        <w:rPr>
          <w:rFonts w:ascii="Times New Roman" w:eastAsia="Arial Narrow" w:hAnsi="Times New Roman" w:cs="Times New Roman"/>
          <w:sz w:val="24"/>
          <w:szCs w:val="24"/>
        </w:rPr>
        <w:t xml:space="preserve"> un rôle central </w:t>
      </w:r>
      <w:r w:rsidR="00D25E4C">
        <w:rPr>
          <w:rFonts w:ascii="Times New Roman" w:eastAsia="Arial Narrow" w:hAnsi="Times New Roman" w:cs="Times New Roman"/>
          <w:sz w:val="24"/>
          <w:szCs w:val="24"/>
        </w:rPr>
        <w:t xml:space="preserve"> à </w:t>
      </w:r>
      <w:r w:rsidRPr="00693B37">
        <w:rPr>
          <w:rFonts w:ascii="Times New Roman" w:eastAsia="Arial Narrow" w:hAnsi="Times New Roman" w:cs="Times New Roman"/>
          <w:sz w:val="24"/>
          <w:szCs w:val="24"/>
        </w:rPr>
        <w:t xml:space="preserve">l'analyse des réseaux sociaux </w:t>
      </w:r>
      <w:r w:rsidR="005B54B7" w:rsidRPr="00693B37">
        <w:rPr>
          <w:rFonts w:ascii="Times New Roman" w:eastAsia="Arial Narrow" w:hAnsi="Times New Roman" w:cs="Times New Roman"/>
          <w:sz w:val="24"/>
          <w:szCs w:val="24"/>
        </w:rPr>
        <w:t>car</w:t>
      </w:r>
      <w:r w:rsidR="00693B37" w:rsidRPr="00693B37">
        <w:rPr>
          <w:rFonts w:ascii="Times New Roman" w:eastAsia="Arial Narrow" w:hAnsi="Times New Roman" w:cs="Times New Roman"/>
          <w:sz w:val="24"/>
          <w:szCs w:val="24"/>
        </w:rPr>
        <w:t>,</w:t>
      </w:r>
      <w:r w:rsidR="005B54B7" w:rsidRPr="00693B37">
        <w:rPr>
          <w:rFonts w:ascii="Times New Roman" w:eastAsia="Arial Narrow" w:hAnsi="Times New Roman" w:cs="Times New Roman"/>
          <w:sz w:val="24"/>
          <w:szCs w:val="24"/>
        </w:rPr>
        <w:t xml:space="preserve"> </w:t>
      </w:r>
      <w:r w:rsidRPr="00693B37">
        <w:rPr>
          <w:rFonts w:ascii="Times New Roman" w:eastAsia="Arial Narrow" w:hAnsi="Times New Roman" w:cs="Times New Roman"/>
          <w:sz w:val="24"/>
          <w:szCs w:val="24"/>
        </w:rPr>
        <w:t>à l’aide de simulations graphiques aléatoires</w:t>
      </w:r>
      <w:r w:rsidR="001E1249" w:rsidRPr="00693B37">
        <w:rPr>
          <w:rFonts w:ascii="Times New Roman" w:eastAsia="Arial Narrow" w:hAnsi="Times New Roman" w:cs="Times New Roman"/>
          <w:sz w:val="24"/>
          <w:szCs w:val="24"/>
        </w:rPr>
        <w:t>,</w:t>
      </w:r>
      <w:r w:rsidRPr="00693B37">
        <w:rPr>
          <w:rFonts w:ascii="Times New Roman" w:eastAsia="Arial Narrow" w:hAnsi="Times New Roman" w:cs="Times New Roman"/>
          <w:sz w:val="24"/>
          <w:szCs w:val="24"/>
        </w:rPr>
        <w:t xml:space="preserve"> ou</w:t>
      </w:r>
      <w:r w:rsidRPr="00A1058E">
        <w:rPr>
          <w:rFonts w:ascii="Times New Roman" w:eastAsia="Arial Narrow" w:hAnsi="Times New Roman" w:cs="Times New Roman"/>
          <w:sz w:val="24"/>
          <w:szCs w:val="24"/>
        </w:rPr>
        <w:t xml:space="preserve"> d’autres techniques statistiques</w:t>
      </w:r>
      <w:r w:rsidR="001E1249"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on peut comprendre la relation curvilinéaire entre certains indices de petits mondes et la productivité ou l’innovation (trop de communication consomme du temps de travail), </w:t>
      </w:r>
      <w:r w:rsidR="00D96D3A">
        <w:rPr>
          <w:rFonts w:ascii="Times New Roman" w:eastAsia="Arial Narrow" w:hAnsi="Times New Roman" w:cs="Times New Roman"/>
          <w:sz w:val="24"/>
          <w:szCs w:val="24"/>
        </w:rPr>
        <w:t>grâce</w:t>
      </w:r>
      <w:r w:rsidR="005B54B7">
        <w:rPr>
          <w:rFonts w:ascii="Times New Roman" w:eastAsia="Arial Narrow" w:hAnsi="Times New Roman" w:cs="Times New Roman"/>
          <w:sz w:val="24"/>
          <w:szCs w:val="24"/>
        </w:rPr>
        <w:t xml:space="preserve"> à</w:t>
      </w:r>
      <w:r w:rsidR="005B54B7" w:rsidRPr="00A1058E">
        <w:rPr>
          <w:rFonts w:ascii="Times New Roman" w:eastAsia="Arial Narrow" w:hAnsi="Times New Roman" w:cs="Times New Roman"/>
          <w:sz w:val="24"/>
          <w:szCs w:val="24"/>
        </w:rPr>
        <w:t xml:space="preserve"> </w:t>
      </w:r>
      <w:r w:rsidRPr="00A1058E">
        <w:rPr>
          <w:rFonts w:ascii="Times New Roman" w:eastAsia="Arial Narrow" w:hAnsi="Times New Roman" w:cs="Times New Roman"/>
          <w:sz w:val="24"/>
          <w:szCs w:val="24"/>
        </w:rPr>
        <w:t xml:space="preserve">l'examen des dimensions telles que la longueur de trajet, la densité, la distance géodésique, </w:t>
      </w:r>
      <w:r w:rsidR="007B351D">
        <w:rPr>
          <w:rFonts w:ascii="Times New Roman" w:eastAsia="Arial Narrow" w:hAnsi="Times New Roman" w:cs="Times New Roman"/>
          <w:sz w:val="24"/>
          <w:szCs w:val="24"/>
        </w:rPr>
        <w:t>l’</w:t>
      </w:r>
      <w:r w:rsidRPr="00A1058E">
        <w:rPr>
          <w:rFonts w:ascii="Times New Roman" w:eastAsia="Arial Narrow" w:hAnsi="Times New Roman" w:cs="Times New Roman"/>
          <w:sz w:val="24"/>
          <w:szCs w:val="24"/>
        </w:rPr>
        <w:t xml:space="preserve">intermédiarité et </w:t>
      </w:r>
      <w:r w:rsidR="007B351D">
        <w:rPr>
          <w:rFonts w:ascii="Times New Roman" w:eastAsia="Arial Narrow" w:hAnsi="Times New Roman" w:cs="Times New Roman"/>
          <w:sz w:val="24"/>
          <w:szCs w:val="24"/>
        </w:rPr>
        <w:t>l’</w:t>
      </w:r>
      <w:r w:rsidRPr="00A1058E">
        <w:rPr>
          <w:rFonts w:ascii="Times New Roman" w:eastAsia="Arial Narrow" w:hAnsi="Times New Roman" w:cs="Times New Roman"/>
          <w:sz w:val="24"/>
          <w:szCs w:val="24"/>
        </w:rPr>
        <w:t>intermédiarité normalisée.</w:t>
      </w:r>
    </w:p>
    <w:p w14:paraId="4EFFD943" w14:textId="6BF45225"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Ici </w:t>
      </w:r>
      <w:r w:rsidRPr="00A1058E">
        <w:rPr>
          <w:rFonts w:ascii="Times New Roman" w:eastAsia="Arial Narrow" w:hAnsi="Times New Roman" w:cs="Times New Roman"/>
          <w:i/>
          <w:sz w:val="24"/>
          <w:szCs w:val="24"/>
        </w:rPr>
        <w:t>longueur de trajet</w:t>
      </w:r>
      <w:r w:rsidRPr="00A1058E">
        <w:rPr>
          <w:rFonts w:ascii="Times New Roman" w:eastAsia="Arial Narrow" w:hAnsi="Times New Roman" w:cs="Times New Roman"/>
          <w:sz w:val="24"/>
          <w:szCs w:val="24"/>
        </w:rPr>
        <w:t xml:space="preserve"> est le nombre moyen de liens nécessaires pour que tous les acteurs du réseau soient connectés ; la </w:t>
      </w:r>
      <w:r w:rsidRPr="00A1058E">
        <w:rPr>
          <w:rFonts w:ascii="Times New Roman" w:eastAsia="Arial Narrow" w:hAnsi="Times New Roman" w:cs="Times New Roman"/>
          <w:i/>
          <w:sz w:val="24"/>
          <w:szCs w:val="24"/>
        </w:rPr>
        <w:t>densité</w:t>
      </w:r>
      <w:r w:rsidRPr="00A1058E">
        <w:rPr>
          <w:rFonts w:ascii="Times New Roman" w:eastAsia="Arial Narrow" w:hAnsi="Times New Roman" w:cs="Times New Roman"/>
          <w:sz w:val="24"/>
          <w:szCs w:val="24"/>
        </w:rPr>
        <w:t xml:space="preserve"> représente le pourcentage moyen de liens existant par rapport à toutes les connexions possibles</w:t>
      </w:r>
      <w:r w:rsidR="008E4BE6">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la </w:t>
      </w:r>
      <w:r w:rsidRPr="00A1058E">
        <w:rPr>
          <w:rFonts w:ascii="Times New Roman" w:eastAsia="Arial Narrow" w:hAnsi="Times New Roman" w:cs="Times New Roman"/>
          <w:i/>
          <w:sz w:val="24"/>
          <w:szCs w:val="24"/>
        </w:rPr>
        <w:t>distance géodésique</w:t>
      </w:r>
      <w:r w:rsidRPr="00A1058E">
        <w:rPr>
          <w:rFonts w:ascii="Times New Roman" w:eastAsia="Arial Narrow" w:hAnsi="Times New Roman" w:cs="Times New Roman"/>
          <w:sz w:val="24"/>
          <w:szCs w:val="24"/>
        </w:rPr>
        <w:t xml:space="preserve"> représente les distances entre les nœuds dans le réseau, c’est à dire, pour chaque paire de nœuds</w:t>
      </w:r>
      <w:r w:rsidR="005B54B7">
        <w:rPr>
          <w:rFonts w:ascii="Times New Roman" w:eastAsia="Arial Narrow" w:hAnsi="Times New Roman" w:cs="Times New Roman"/>
          <w:sz w:val="24"/>
          <w:szCs w:val="24"/>
        </w:rPr>
        <w:t xml:space="preserve"> on </w:t>
      </w:r>
      <w:r w:rsidR="005B54B7" w:rsidRPr="00693B37">
        <w:rPr>
          <w:rFonts w:ascii="Times New Roman" w:eastAsia="Arial Narrow" w:hAnsi="Times New Roman" w:cs="Times New Roman"/>
          <w:sz w:val="24"/>
          <w:szCs w:val="24"/>
        </w:rPr>
        <w:t xml:space="preserve">peut déterminer </w:t>
      </w:r>
      <w:r w:rsidRPr="00693B37">
        <w:rPr>
          <w:rFonts w:ascii="Times New Roman" w:eastAsia="Arial Narrow" w:hAnsi="Times New Roman" w:cs="Times New Roman"/>
          <w:sz w:val="24"/>
          <w:szCs w:val="24"/>
        </w:rPr>
        <w:t>le plus court chemin</w:t>
      </w:r>
      <w:r w:rsidR="008E4BE6" w:rsidRPr="00693B37">
        <w:rPr>
          <w:rFonts w:ascii="Times New Roman" w:eastAsia="Arial Narrow" w:hAnsi="Times New Roman" w:cs="Times New Roman"/>
          <w:sz w:val="24"/>
          <w:szCs w:val="24"/>
        </w:rPr>
        <w:t>;</w:t>
      </w:r>
      <w:r w:rsidRPr="00693B37">
        <w:rPr>
          <w:rFonts w:ascii="Times New Roman" w:eastAsia="Arial Narrow" w:hAnsi="Times New Roman" w:cs="Times New Roman"/>
          <w:sz w:val="24"/>
          <w:szCs w:val="24"/>
        </w:rPr>
        <w:t xml:space="preserve"> au niveau du réseau, la distance géodésique se</w:t>
      </w:r>
      <w:r w:rsidRPr="00A1058E">
        <w:rPr>
          <w:rFonts w:ascii="Times New Roman" w:eastAsia="Arial Narrow" w:hAnsi="Times New Roman" w:cs="Times New Roman"/>
          <w:sz w:val="24"/>
          <w:szCs w:val="24"/>
        </w:rPr>
        <w:t xml:space="preserve"> réfère au nombre moyen de trajets entre les nœuds</w:t>
      </w:r>
      <w:r w:rsidR="00BF79F2">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l’</w:t>
      </w:r>
      <w:r w:rsidRPr="00A1058E">
        <w:rPr>
          <w:rFonts w:ascii="Times New Roman" w:eastAsia="Arial Narrow" w:hAnsi="Times New Roman" w:cs="Times New Roman"/>
          <w:i/>
          <w:sz w:val="24"/>
          <w:szCs w:val="24"/>
        </w:rPr>
        <w:t>intermédiarité</w:t>
      </w:r>
      <w:r w:rsidRPr="00A1058E">
        <w:rPr>
          <w:rFonts w:ascii="Times New Roman" w:eastAsia="Arial Narrow" w:hAnsi="Times New Roman" w:cs="Times New Roman"/>
          <w:sz w:val="24"/>
          <w:szCs w:val="24"/>
        </w:rPr>
        <w:t xml:space="preserve"> (</w:t>
      </w:r>
      <w:proofErr w:type="spellStart"/>
      <w:r w:rsidRPr="005B54B7">
        <w:rPr>
          <w:rFonts w:ascii="Times New Roman" w:eastAsia="Arial Narrow" w:hAnsi="Times New Roman" w:cs="Times New Roman"/>
          <w:i/>
          <w:sz w:val="24"/>
          <w:szCs w:val="24"/>
        </w:rPr>
        <w:t>betweenness</w:t>
      </w:r>
      <w:proofErr w:type="spellEnd"/>
      <w:r w:rsidRPr="00A1058E">
        <w:rPr>
          <w:rFonts w:ascii="Times New Roman" w:eastAsia="Arial Narrow" w:hAnsi="Times New Roman" w:cs="Times New Roman"/>
          <w:sz w:val="24"/>
          <w:szCs w:val="24"/>
        </w:rPr>
        <w:t>) mesure la position du sujet en tant qu’intermédiaire</w:t>
      </w:r>
      <w:r w:rsidR="001E1249"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c’est-à-dire que d'autres personnes dépendent de lui pour accéder aux informations ou se connecter à d'autres sujets</w:t>
      </w:r>
      <w:r w:rsidR="009F4635">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l’</w:t>
      </w:r>
      <w:r w:rsidRPr="00A1058E">
        <w:rPr>
          <w:rFonts w:ascii="Times New Roman" w:eastAsia="Arial Narrow" w:hAnsi="Times New Roman" w:cs="Times New Roman"/>
          <w:i/>
          <w:sz w:val="24"/>
          <w:szCs w:val="24"/>
        </w:rPr>
        <w:t xml:space="preserve">intermédiarité normalisée </w:t>
      </w:r>
      <w:r w:rsidRPr="00A1058E">
        <w:rPr>
          <w:rFonts w:ascii="Times New Roman" w:eastAsia="Arial Narrow" w:hAnsi="Times New Roman" w:cs="Times New Roman"/>
          <w:sz w:val="24"/>
          <w:szCs w:val="24"/>
        </w:rPr>
        <w:t>(</w:t>
      </w:r>
      <w:proofErr w:type="spellStart"/>
      <w:r w:rsidRPr="005B54B7">
        <w:rPr>
          <w:rFonts w:ascii="Times New Roman" w:eastAsia="Arial Narrow" w:hAnsi="Times New Roman" w:cs="Times New Roman"/>
          <w:i/>
          <w:sz w:val="24"/>
          <w:szCs w:val="24"/>
        </w:rPr>
        <w:t>nbetweenness</w:t>
      </w:r>
      <w:proofErr w:type="spellEnd"/>
      <w:r w:rsidRPr="00A1058E">
        <w:rPr>
          <w:rFonts w:ascii="Times New Roman" w:eastAsia="Arial Narrow" w:hAnsi="Times New Roman" w:cs="Times New Roman"/>
          <w:sz w:val="24"/>
          <w:szCs w:val="24"/>
        </w:rPr>
        <w:t>) est obtenue simplement en divisant l’intermédiarité par sa valeur maximale. Cet indice, exprimé en pourcentage, représente, en moyenne, la connectivité d’un nœud par rapport aux autres nœuds qui ne sont pas connectés entre eux.</w:t>
      </w:r>
    </w:p>
    <w:p w14:paraId="483EC7B7" w14:textId="10CA1824"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lastRenderedPageBreak/>
        <w:t xml:space="preserve">La principale caractéristique d’une structure de petit monde est sa forte connexion au niveau local et l’existence occasionnelle de liens qui font le pont entre deux (ou plusieurs) clusters, créant ainsi la tension entre liens forts et faibles nécessaires à la </w:t>
      </w:r>
      <w:r w:rsidRPr="00693B37">
        <w:rPr>
          <w:rFonts w:ascii="Times New Roman" w:eastAsia="Arial Narrow" w:hAnsi="Times New Roman" w:cs="Times New Roman"/>
          <w:sz w:val="24"/>
          <w:szCs w:val="24"/>
        </w:rPr>
        <w:t xml:space="preserve">créativité. Comme </w:t>
      </w:r>
      <w:r w:rsidR="00D2095E" w:rsidRPr="00693B37">
        <w:rPr>
          <w:rFonts w:ascii="Times New Roman" w:eastAsia="Arial Narrow" w:hAnsi="Times New Roman" w:cs="Times New Roman"/>
          <w:sz w:val="24"/>
          <w:szCs w:val="24"/>
        </w:rPr>
        <w:t>l’</w:t>
      </w:r>
      <w:r w:rsidRPr="00693B37">
        <w:rPr>
          <w:rFonts w:ascii="Times New Roman" w:eastAsia="Arial Narrow" w:hAnsi="Times New Roman" w:cs="Times New Roman"/>
          <w:sz w:val="24"/>
          <w:szCs w:val="24"/>
        </w:rPr>
        <w:t xml:space="preserve">expliquent Fleming et Marx (2006), les connexions </w:t>
      </w:r>
      <w:r w:rsidR="00693B37" w:rsidRPr="00693B37">
        <w:rPr>
          <w:rFonts w:ascii="Times New Roman" w:eastAsia="Arial Narrow" w:hAnsi="Times New Roman" w:cs="Times New Roman"/>
          <w:sz w:val="24"/>
          <w:szCs w:val="24"/>
        </w:rPr>
        <w:t xml:space="preserve">fortes </w:t>
      </w:r>
      <w:r w:rsidRPr="00693B37">
        <w:rPr>
          <w:rFonts w:ascii="Times New Roman" w:eastAsia="Arial Narrow" w:hAnsi="Times New Roman" w:cs="Times New Roman"/>
          <w:sz w:val="24"/>
          <w:szCs w:val="24"/>
        </w:rPr>
        <w:t>(</w:t>
      </w:r>
      <w:r w:rsidRPr="00693B37">
        <w:rPr>
          <w:rFonts w:ascii="Times New Roman" w:eastAsia="Arial Narrow" w:hAnsi="Times New Roman" w:cs="Times New Roman"/>
          <w:i/>
          <w:sz w:val="24"/>
          <w:szCs w:val="24"/>
        </w:rPr>
        <w:t>clusters</w:t>
      </w:r>
      <w:r w:rsidRPr="00693B37">
        <w:rPr>
          <w:rFonts w:ascii="Times New Roman" w:eastAsia="Arial Narrow" w:hAnsi="Times New Roman" w:cs="Times New Roman"/>
          <w:sz w:val="24"/>
          <w:szCs w:val="24"/>
        </w:rPr>
        <w:t>) seules peuvent être insuffisantes à l’émergence de la créativité et</w:t>
      </w:r>
      <w:r w:rsidR="00EC461F" w:rsidRPr="00693B37">
        <w:rPr>
          <w:rFonts w:ascii="Times New Roman" w:eastAsia="Arial Narrow" w:hAnsi="Times New Roman" w:cs="Times New Roman"/>
          <w:sz w:val="24"/>
          <w:szCs w:val="24"/>
        </w:rPr>
        <w:t>,</w:t>
      </w:r>
      <w:r w:rsidRPr="00693B37">
        <w:rPr>
          <w:rFonts w:ascii="Times New Roman" w:eastAsia="Arial Narrow" w:hAnsi="Times New Roman" w:cs="Times New Roman"/>
          <w:sz w:val="24"/>
          <w:szCs w:val="24"/>
        </w:rPr>
        <w:t xml:space="preserve"> bien au contraire,</w:t>
      </w:r>
      <w:r w:rsidRPr="00A1058E">
        <w:rPr>
          <w:rFonts w:ascii="Times New Roman" w:eastAsia="Arial Narrow" w:hAnsi="Times New Roman" w:cs="Times New Roman"/>
          <w:sz w:val="24"/>
          <w:szCs w:val="24"/>
        </w:rPr>
        <w:t xml:space="preserve"> elles peuvent être nuisibles en raison de </w:t>
      </w:r>
      <w:r w:rsidRPr="00A1058E">
        <w:rPr>
          <w:rFonts w:ascii="Times New Roman" w:eastAsia="Arial Narrow" w:hAnsi="Times New Roman" w:cs="Times New Roman"/>
          <w:color w:val="auto"/>
          <w:sz w:val="24"/>
          <w:szCs w:val="24"/>
        </w:rPr>
        <w:t xml:space="preserve">l’excès de communication qui </w:t>
      </w:r>
      <w:r w:rsidR="00D82C18" w:rsidRPr="00A1058E">
        <w:rPr>
          <w:rFonts w:ascii="Times New Roman" w:eastAsia="Arial Narrow" w:hAnsi="Times New Roman" w:cs="Times New Roman"/>
          <w:color w:val="auto"/>
          <w:sz w:val="24"/>
          <w:szCs w:val="24"/>
        </w:rPr>
        <w:t>peut</w:t>
      </w:r>
      <w:r w:rsidRPr="00A1058E">
        <w:rPr>
          <w:rFonts w:ascii="Times New Roman" w:eastAsia="Arial Narrow" w:hAnsi="Times New Roman" w:cs="Times New Roman"/>
          <w:color w:val="auto"/>
          <w:sz w:val="24"/>
          <w:szCs w:val="24"/>
        </w:rPr>
        <w:t xml:space="preserve"> être </w:t>
      </w:r>
      <w:r w:rsidRPr="00693B37">
        <w:rPr>
          <w:rFonts w:ascii="Times New Roman" w:eastAsia="Arial Narrow" w:hAnsi="Times New Roman" w:cs="Times New Roman"/>
          <w:color w:val="auto"/>
          <w:sz w:val="24"/>
          <w:szCs w:val="24"/>
        </w:rPr>
        <w:t>redondante</w:t>
      </w:r>
      <w:r w:rsidRPr="00693B37">
        <w:rPr>
          <w:rFonts w:ascii="Times New Roman" w:eastAsia="Arial Narrow" w:hAnsi="Times New Roman" w:cs="Times New Roman"/>
          <w:sz w:val="24"/>
          <w:szCs w:val="24"/>
        </w:rPr>
        <w:t>,</w:t>
      </w:r>
      <w:r w:rsidR="00D82C18" w:rsidRPr="00693B37">
        <w:rPr>
          <w:rFonts w:ascii="Times New Roman" w:eastAsia="Arial Narrow" w:hAnsi="Times New Roman" w:cs="Times New Roman"/>
          <w:sz w:val="24"/>
          <w:szCs w:val="24"/>
        </w:rPr>
        <w:t xml:space="preserve"> </w:t>
      </w:r>
      <w:r w:rsidRPr="00693B37">
        <w:rPr>
          <w:rFonts w:ascii="Times New Roman" w:eastAsia="Arial Narrow" w:hAnsi="Times New Roman" w:cs="Times New Roman"/>
          <w:sz w:val="24"/>
          <w:szCs w:val="24"/>
        </w:rPr>
        <w:t>favoriser l’isolement du groupe et l’éloigner des nouvelles informations.</w:t>
      </w:r>
      <w:r w:rsidRPr="00A1058E">
        <w:rPr>
          <w:rFonts w:ascii="Times New Roman" w:eastAsia="Arial Narrow" w:hAnsi="Times New Roman" w:cs="Times New Roman"/>
          <w:sz w:val="24"/>
          <w:szCs w:val="24"/>
        </w:rPr>
        <w:t xml:space="preserve"> Néanmoins, bien que la cohésion soit nocive pour les moments de production d’idées, quand la densité entre liens directs et indirects est trop grande, elle peut être très utile pendant les étapes ultérieures de développement et diffusion des innovations (</w:t>
      </w:r>
      <w:proofErr w:type="spellStart"/>
      <w:r w:rsidRPr="00A1058E">
        <w:rPr>
          <w:rFonts w:ascii="Times New Roman" w:eastAsia="Arial Narrow" w:hAnsi="Times New Roman" w:cs="Times New Roman"/>
          <w:sz w:val="24"/>
          <w:szCs w:val="24"/>
        </w:rPr>
        <w:t>Ahuja</w:t>
      </w:r>
      <w:proofErr w:type="spellEnd"/>
      <w:r w:rsidRPr="00A1058E">
        <w:rPr>
          <w:rFonts w:ascii="Times New Roman" w:eastAsia="Arial Narrow" w:hAnsi="Times New Roman" w:cs="Times New Roman"/>
          <w:sz w:val="24"/>
          <w:szCs w:val="24"/>
        </w:rPr>
        <w:t xml:space="preserve">, 2000). Les liens directs </w:t>
      </w:r>
      <w:r w:rsidRPr="00A1058E">
        <w:rPr>
          <w:rFonts w:ascii="Times New Roman" w:eastAsia="Arial Narrow" w:hAnsi="Times New Roman" w:cs="Times New Roman"/>
          <w:color w:val="222222"/>
          <w:sz w:val="24"/>
          <w:szCs w:val="24"/>
        </w:rPr>
        <w:t>se réfèrent à une connexion entre deux nœuds</w:t>
      </w:r>
      <w:r w:rsidR="00277616">
        <w:rPr>
          <w:rFonts w:ascii="Times New Roman" w:eastAsia="Arial Narrow" w:hAnsi="Times New Roman" w:cs="Times New Roman"/>
          <w:color w:val="222222"/>
          <w:sz w:val="24"/>
          <w:szCs w:val="24"/>
        </w:rPr>
        <w:t> ;</w:t>
      </w:r>
      <w:r w:rsidRPr="00A1058E">
        <w:rPr>
          <w:rFonts w:ascii="Times New Roman" w:eastAsia="Arial Narrow" w:hAnsi="Times New Roman" w:cs="Times New Roman"/>
          <w:color w:val="222222"/>
          <w:sz w:val="24"/>
          <w:szCs w:val="24"/>
        </w:rPr>
        <w:t xml:space="preserve"> les liens indirects se réfèrent à la connexion de deux nœuds par l'intermédiaire d'un ou plusieurs nœuds.</w:t>
      </w:r>
    </w:p>
    <w:p w14:paraId="2B80924C" w14:textId="340CD4D3"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color w:val="222222"/>
          <w:sz w:val="24"/>
          <w:szCs w:val="24"/>
        </w:rPr>
        <w:t xml:space="preserve">Les clusters sont reliés par certains de leurs membres (les </w:t>
      </w:r>
      <w:proofErr w:type="spellStart"/>
      <w:r w:rsidRPr="00A1058E">
        <w:rPr>
          <w:rFonts w:ascii="Times New Roman" w:eastAsia="Arial Narrow" w:hAnsi="Times New Roman" w:cs="Times New Roman"/>
          <w:i/>
          <w:color w:val="222222"/>
          <w:sz w:val="24"/>
          <w:szCs w:val="24"/>
        </w:rPr>
        <w:t>gaterkeepers</w:t>
      </w:r>
      <w:proofErr w:type="spellEnd"/>
      <w:r w:rsidRPr="00A1058E">
        <w:rPr>
          <w:rFonts w:ascii="Times New Roman" w:eastAsia="Arial Narrow" w:hAnsi="Times New Roman" w:cs="Times New Roman"/>
          <w:color w:val="222222"/>
          <w:sz w:val="24"/>
          <w:szCs w:val="24"/>
        </w:rPr>
        <w:t xml:space="preserve"> ou </w:t>
      </w:r>
      <w:proofErr w:type="spellStart"/>
      <w:r w:rsidRPr="00693B37">
        <w:rPr>
          <w:rFonts w:ascii="Times New Roman" w:eastAsia="Arial Narrow" w:hAnsi="Times New Roman" w:cs="Times New Roman"/>
          <w:i/>
          <w:color w:val="222222"/>
          <w:sz w:val="24"/>
          <w:szCs w:val="24"/>
        </w:rPr>
        <w:t>brockers</w:t>
      </w:r>
      <w:proofErr w:type="spellEnd"/>
      <w:r w:rsidRPr="00693B37">
        <w:rPr>
          <w:rFonts w:ascii="Times New Roman" w:eastAsia="Arial Narrow" w:hAnsi="Times New Roman" w:cs="Times New Roman"/>
          <w:color w:val="222222"/>
          <w:sz w:val="24"/>
          <w:szCs w:val="24"/>
        </w:rPr>
        <w:t>, c’est-à-dire</w:t>
      </w:r>
      <w:r w:rsidR="00693B37" w:rsidRPr="00693B37">
        <w:rPr>
          <w:rFonts w:ascii="Times New Roman" w:eastAsia="Arial Narrow" w:hAnsi="Times New Roman" w:cs="Times New Roman"/>
          <w:color w:val="222222"/>
          <w:sz w:val="24"/>
          <w:szCs w:val="24"/>
        </w:rPr>
        <w:t>,</w:t>
      </w:r>
      <w:r w:rsidRPr="00693B37">
        <w:rPr>
          <w:rFonts w:ascii="Times New Roman" w:eastAsia="Arial Narrow" w:hAnsi="Times New Roman" w:cs="Times New Roman"/>
          <w:color w:val="222222"/>
          <w:sz w:val="24"/>
          <w:szCs w:val="24"/>
        </w:rPr>
        <w:t xml:space="preserve"> les gardiens) qui, selon Burt (1992</w:t>
      </w:r>
      <w:r w:rsidR="00F330E9" w:rsidRPr="00693B37">
        <w:rPr>
          <w:rFonts w:ascii="Times New Roman" w:eastAsia="Arial Narrow" w:hAnsi="Times New Roman" w:cs="Times New Roman"/>
          <w:color w:val="222222"/>
          <w:sz w:val="24"/>
          <w:szCs w:val="24"/>
        </w:rPr>
        <w:t>,</w:t>
      </w:r>
      <w:r w:rsidRPr="00693B37">
        <w:rPr>
          <w:rFonts w:ascii="Times New Roman" w:eastAsia="Arial Narrow" w:hAnsi="Times New Roman" w:cs="Times New Roman"/>
          <w:color w:val="222222"/>
          <w:sz w:val="24"/>
          <w:szCs w:val="24"/>
        </w:rPr>
        <w:t xml:space="preserve"> 2004)</w:t>
      </w:r>
      <w:r w:rsidR="00EC461F" w:rsidRPr="00693B37">
        <w:rPr>
          <w:rFonts w:ascii="Times New Roman" w:eastAsia="Arial Narrow" w:hAnsi="Times New Roman" w:cs="Times New Roman"/>
          <w:color w:val="222222"/>
          <w:sz w:val="24"/>
          <w:szCs w:val="24"/>
        </w:rPr>
        <w:t>,</w:t>
      </w:r>
      <w:r w:rsidRPr="00693B37">
        <w:rPr>
          <w:rFonts w:ascii="Times New Roman" w:eastAsia="Arial Narrow" w:hAnsi="Times New Roman" w:cs="Times New Roman"/>
          <w:color w:val="222222"/>
          <w:sz w:val="24"/>
          <w:szCs w:val="24"/>
        </w:rPr>
        <w:t xml:space="preserve"> occupent une place</w:t>
      </w:r>
      <w:r w:rsidRPr="00A1058E">
        <w:rPr>
          <w:rFonts w:ascii="Times New Roman" w:eastAsia="Arial Narrow" w:hAnsi="Times New Roman" w:cs="Times New Roman"/>
          <w:color w:val="222222"/>
          <w:sz w:val="24"/>
          <w:szCs w:val="24"/>
        </w:rPr>
        <w:t xml:space="preserve"> telle qu’ils ont plus rapidement accès à une information plus diversifiée</w:t>
      </w:r>
      <w:r w:rsidR="00EC461F"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qu’ils traduisent et distribuent aux différents groupes. Ces gardiens peuvent donc aider les idées à traverser les trous structurels (</w:t>
      </w:r>
      <w:r w:rsidRPr="00A1058E">
        <w:rPr>
          <w:rFonts w:ascii="Times New Roman" w:eastAsia="Arial Narrow" w:hAnsi="Times New Roman" w:cs="Times New Roman"/>
          <w:color w:val="auto"/>
          <w:sz w:val="24"/>
          <w:szCs w:val="24"/>
        </w:rPr>
        <w:t xml:space="preserve">gap </w:t>
      </w:r>
      <w:r w:rsidRPr="00A1058E">
        <w:rPr>
          <w:rFonts w:ascii="Times New Roman" w:eastAsia="Arial Narrow" w:hAnsi="Times New Roman" w:cs="Times New Roman"/>
          <w:color w:val="222222"/>
          <w:sz w:val="24"/>
          <w:szCs w:val="24"/>
        </w:rPr>
        <w:t>dans le flux d’information) et à valoriser chacun des groupes par un processus de redécouverte et adaptation des contraintes et des exigences qui peuvent transformer une idée en innovation utile à l’organisation (</w:t>
      </w:r>
      <w:proofErr w:type="spellStart"/>
      <w:r w:rsidRPr="00A1058E">
        <w:rPr>
          <w:rFonts w:ascii="Times New Roman" w:eastAsia="Arial Narrow" w:hAnsi="Times New Roman" w:cs="Times New Roman"/>
          <w:color w:val="222222"/>
          <w:sz w:val="24"/>
          <w:szCs w:val="24"/>
        </w:rPr>
        <w:t>Ahuja</w:t>
      </w:r>
      <w:proofErr w:type="spellEnd"/>
      <w:r w:rsidRPr="00A1058E">
        <w:rPr>
          <w:rFonts w:ascii="Times New Roman" w:eastAsia="Arial Narrow" w:hAnsi="Times New Roman" w:cs="Times New Roman"/>
          <w:color w:val="222222"/>
          <w:sz w:val="24"/>
          <w:szCs w:val="24"/>
        </w:rPr>
        <w:t>, 2000).</w:t>
      </w:r>
    </w:p>
    <w:p w14:paraId="7E7926C7" w14:textId="5D86F84D" w:rsidR="008F33FD" w:rsidRPr="00A1058E" w:rsidRDefault="00C0456B" w:rsidP="00D82C18">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color w:val="222222"/>
          <w:sz w:val="24"/>
          <w:szCs w:val="24"/>
        </w:rPr>
        <w:t>Compte tenu de ces considérations, l</w:t>
      </w:r>
      <w:r w:rsidR="00EC461F" w:rsidRPr="00A1058E">
        <w:rPr>
          <w:rFonts w:ascii="Times New Roman" w:eastAsia="Arial Narrow" w:hAnsi="Times New Roman" w:cs="Times New Roman"/>
          <w:color w:val="222222"/>
          <w:sz w:val="24"/>
          <w:szCs w:val="24"/>
        </w:rPr>
        <w:t>a proposition</w:t>
      </w:r>
      <w:r w:rsidRPr="00A1058E">
        <w:rPr>
          <w:rFonts w:ascii="Times New Roman" w:eastAsia="Arial Narrow" w:hAnsi="Times New Roman" w:cs="Times New Roman"/>
          <w:color w:val="222222"/>
          <w:sz w:val="24"/>
          <w:szCs w:val="24"/>
        </w:rPr>
        <w:t xml:space="preserve"> de cette recherche peut s’exprimer comme suit : </w:t>
      </w:r>
      <w:r w:rsidRPr="00A1058E">
        <w:rPr>
          <w:rFonts w:ascii="Times New Roman" w:eastAsia="Arial Narrow" w:hAnsi="Times New Roman" w:cs="Times New Roman"/>
          <w:i/>
          <w:color w:val="222222"/>
          <w:sz w:val="24"/>
          <w:szCs w:val="24"/>
        </w:rPr>
        <w:t>une méthode de résolution de problèmes en grand groupe est un procédé innovant efficace pour développer un réseau de petit monde avec des étudiants de l'enseignement supérieur</w:t>
      </w:r>
      <w:r w:rsidR="00EC461F" w:rsidRPr="00A1058E">
        <w:rPr>
          <w:rFonts w:ascii="Times New Roman" w:eastAsia="Arial Narrow" w:hAnsi="Times New Roman" w:cs="Times New Roman"/>
          <w:i/>
          <w:color w:val="222222"/>
          <w:sz w:val="24"/>
          <w:szCs w:val="24"/>
        </w:rPr>
        <w:t>, dans le but d'exécuter un projet collectif</w:t>
      </w:r>
      <w:r w:rsidRPr="00A1058E">
        <w:rPr>
          <w:rFonts w:ascii="Times New Roman" w:eastAsia="Arial Narrow" w:hAnsi="Times New Roman" w:cs="Times New Roman"/>
          <w:color w:val="222222"/>
          <w:sz w:val="24"/>
          <w:szCs w:val="24"/>
        </w:rPr>
        <w:t>.</w:t>
      </w:r>
    </w:p>
    <w:p w14:paraId="08D190D7" w14:textId="77777777" w:rsidR="008F33FD" w:rsidRPr="00A1058E" w:rsidRDefault="008F33FD" w:rsidP="00D82C18">
      <w:pPr>
        <w:pStyle w:val="Normal1"/>
        <w:spacing w:after="0" w:line="360" w:lineRule="auto"/>
        <w:ind w:firstLine="567"/>
        <w:jc w:val="both"/>
        <w:rPr>
          <w:rFonts w:ascii="Times New Roman" w:hAnsi="Times New Roman" w:cs="Times New Roman"/>
          <w:sz w:val="24"/>
          <w:szCs w:val="24"/>
        </w:rPr>
      </w:pPr>
    </w:p>
    <w:p w14:paraId="6AAE34FC" w14:textId="77777777" w:rsidR="008F33FD" w:rsidRPr="00A1058E" w:rsidRDefault="00C0456B" w:rsidP="002618D9">
      <w:pPr>
        <w:pStyle w:val="Normal1"/>
        <w:spacing w:after="0" w:line="360" w:lineRule="auto"/>
        <w:ind w:left="851"/>
        <w:contextualSpacing/>
        <w:jc w:val="center"/>
        <w:rPr>
          <w:rFonts w:ascii="Times New Roman" w:eastAsia="Arial Narrow" w:hAnsi="Times New Roman" w:cs="Times New Roman"/>
          <w:b/>
          <w:sz w:val="24"/>
          <w:szCs w:val="24"/>
        </w:rPr>
      </w:pPr>
      <w:r w:rsidRPr="00A1058E">
        <w:rPr>
          <w:rFonts w:ascii="Times New Roman" w:eastAsia="Arial Narrow" w:hAnsi="Times New Roman" w:cs="Times New Roman"/>
          <w:b/>
          <w:sz w:val="24"/>
          <w:szCs w:val="24"/>
        </w:rPr>
        <w:t>Méthode</w:t>
      </w:r>
    </w:p>
    <w:p w14:paraId="3833A02F" w14:textId="77777777" w:rsidR="008F33FD" w:rsidRPr="00A1058E" w:rsidRDefault="008F33FD" w:rsidP="00D06007">
      <w:pPr>
        <w:pStyle w:val="Normal1"/>
        <w:spacing w:after="0" w:line="360" w:lineRule="auto"/>
        <w:ind w:left="142" w:firstLine="425"/>
        <w:jc w:val="both"/>
        <w:rPr>
          <w:rFonts w:ascii="Times New Roman" w:hAnsi="Times New Roman" w:cs="Times New Roman"/>
          <w:sz w:val="24"/>
          <w:szCs w:val="24"/>
        </w:rPr>
      </w:pPr>
    </w:p>
    <w:p w14:paraId="2F94EF7C" w14:textId="6943A8A8" w:rsidR="008F33FD" w:rsidRPr="00A1058E" w:rsidRDefault="006F3B3C" w:rsidP="00D06007">
      <w:pPr>
        <w:pStyle w:val="Normal1"/>
        <w:spacing w:after="0" w:line="360" w:lineRule="auto"/>
        <w:ind w:firstLine="567"/>
        <w:jc w:val="both"/>
        <w:rPr>
          <w:rFonts w:ascii="Times New Roman" w:hAnsi="Times New Roman" w:cs="Times New Roman"/>
          <w:sz w:val="24"/>
          <w:szCs w:val="24"/>
        </w:rPr>
      </w:pPr>
      <w:r>
        <w:rPr>
          <w:rFonts w:ascii="Times New Roman" w:eastAsia="Arial Narrow" w:hAnsi="Times New Roman" w:cs="Times New Roman"/>
          <w:sz w:val="24"/>
          <w:szCs w:val="24"/>
        </w:rPr>
        <w:t>À</w:t>
      </w:r>
      <w:r w:rsidR="00C0456B" w:rsidRPr="00A1058E">
        <w:rPr>
          <w:rFonts w:ascii="Times New Roman" w:eastAsia="Arial Narrow" w:hAnsi="Times New Roman" w:cs="Times New Roman"/>
          <w:sz w:val="24"/>
          <w:szCs w:val="24"/>
        </w:rPr>
        <w:t xml:space="preserve"> la suite d’autres études concernant les méthodes de résolution de problèmes (Sousa, Monteiro, Walton &amp; Pissarra, 2014) et leur application au contexte universitaire </w:t>
      </w:r>
      <w:r w:rsidR="00C0456B" w:rsidRPr="00693B37">
        <w:rPr>
          <w:rFonts w:ascii="Times New Roman" w:eastAsia="Arial Narrow" w:hAnsi="Times New Roman" w:cs="Times New Roman"/>
          <w:sz w:val="24"/>
          <w:szCs w:val="24"/>
        </w:rPr>
        <w:t>(Sousa, Mendes &amp; Monteiro, 2012), les auteurs ont adapté la méthode des Quatre Etapes</w:t>
      </w:r>
      <w:r w:rsidR="00693B37" w:rsidRPr="00693B37">
        <w:rPr>
          <w:rFonts w:ascii="Times New Roman" w:eastAsia="Arial Narrow" w:hAnsi="Times New Roman" w:cs="Times New Roman"/>
          <w:sz w:val="24"/>
          <w:szCs w:val="24"/>
        </w:rPr>
        <w:t>,</w:t>
      </w:r>
      <w:r w:rsidR="00C0456B" w:rsidRPr="00693B37">
        <w:rPr>
          <w:rFonts w:ascii="Times New Roman" w:eastAsia="Arial Narrow" w:hAnsi="Times New Roman" w:cs="Times New Roman"/>
          <w:sz w:val="24"/>
          <w:szCs w:val="24"/>
        </w:rPr>
        <w:t xml:space="preserve"> décrite ci-dessus</w:t>
      </w:r>
      <w:r w:rsidR="00693B37" w:rsidRPr="00693B37">
        <w:rPr>
          <w:rFonts w:ascii="Times New Roman" w:eastAsia="Arial Narrow" w:hAnsi="Times New Roman" w:cs="Times New Roman"/>
          <w:sz w:val="24"/>
          <w:szCs w:val="24"/>
        </w:rPr>
        <w:t>,</w:t>
      </w:r>
      <w:r w:rsidR="00C0456B" w:rsidRPr="00693B37">
        <w:rPr>
          <w:rFonts w:ascii="Times New Roman" w:eastAsia="Arial Narrow" w:hAnsi="Times New Roman" w:cs="Times New Roman"/>
          <w:sz w:val="24"/>
          <w:szCs w:val="24"/>
        </w:rPr>
        <w:t xml:space="preserve"> à la réalisation d’un atelier </w:t>
      </w:r>
      <w:r w:rsidR="00C0456B" w:rsidRPr="00693B37">
        <w:rPr>
          <w:rFonts w:ascii="Times New Roman" w:eastAsia="Arial Narrow" w:hAnsi="Times New Roman" w:cs="Times New Roman"/>
          <w:i/>
          <w:sz w:val="24"/>
          <w:szCs w:val="24"/>
        </w:rPr>
        <w:t xml:space="preserve">Future </w:t>
      </w:r>
      <w:proofErr w:type="spellStart"/>
      <w:r w:rsidR="00C0456B" w:rsidRPr="00693B37">
        <w:rPr>
          <w:rFonts w:ascii="Times New Roman" w:eastAsia="Arial Narrow" w:hAnsi="Times New Roman" w:cs="Times New Roman"/>
          <w:i/>
          <w:sz w:val="24"/>
          <w:szCs w:val="24"/>
        </w:rPr>
        <w:t>Search</w:t>
      </w:r>
      <w:proofErr w:type="spellEnd"/>
      <w:r w:rsidR="00C0456B" w:rsidRPr="00693B37">
        <w:rPr>
          <w:rFonts w:ascii="Times New Roman" w:eastAsia="Arial Narrow" w:hAnsi="Times New Roman" w:cs="Times New Roman"/>
          <w:sz w:val="24"/>
          <w:szCs w:val="24"/>
        </w:rPr>
        <w:t xml:space="preserve"> ayant la durée de trois heures (le temps d’une classe)</w:t>
      </w:r>
      <w:r w:rsidR="00693B37" w:rsidRPr="00693B37">
        <w:rPr>
          <w:rFonts w:ascii="Times New Roman" w:eastAsia="Arial Narrow" w:hAnsi="Times New Roman" w:cs="Times New Roman"/>
          <w:sz w:val="24"/>
          <w:szCs w:val="24"/>
        </w:rPr>
        <w:t>,</w:t>
      </w:r>
      <w:r w:rsidR="00C0456B" w:rsidRPr="00693B37">
        <w:rPr>
          <w:rFonts w:ascii="Times New Roman" w:eastAsia="Arial Narrow" w:hAnsi="Times New Roman" w:cs="Times New Roman"/>
          <w:sz w:val="24"/>
          <w:szCs w:val="24"/>
        </w:rPr>
        <w:t xml:space="preserve"> dans le but de développer un projet collectif dans le</w:t>
      </w:r>
      <w:r w:rsidR="00C0456B" w:rsidRPr="00A1058E">
        <w:rPr>
          <w:rFonts w:ascii="Times New Roman" w:eastAsia="Arial Narrow" w:hAnsi="Times New Roman" w:cs="Times New Roman"/>
          <w:sz w:val="24"/>
          <w:szCs w:val="24"/>
        </w:rPr>
        <w:t xml:space="preserve"> </w:t>
      </w:r>
      <w:r w:rsidR="00C0456B" w:rsidRPr="00693B37">
        <w:rPr>
          <w:rFonts w:ascii="Times New Roman" w:eastAsia="Arial Narrow" w:hAnsi="Times New Roman" w:cs="Times New Roman"/>
          <w:sz w:val="24"/>
          <w:szCs w:val="24"/>
        </w:rPr>
        <w:lastRenderedPageBreak/>
        <w:t>cadre de l’UE de Comportement Organisationnel dont l’un des auteurs était</w:t>
      </w:r>
      <w:r w:rsidR="00C0456B" w:rsidRPr="00A1058E">
        <w:rPr>
          <w:rFonts w:ascii="Times New Roman" w:eastAsia="Arial Narrow" w:hAnsi="Times New Roman" w:cs="Times New Roman"/>
          <w:sz w:val="24"/>
          <w:szCs w:val="24"/>
        </w:rPr>
        <w:t xml:space="preserve"> responsable. L’autre auteur a joué le rôle de facilitateur de l’atelier.</w:t>
      </w:r>
    </w:p>
    <w:p w14:paraId="7FB43BAA" w14:textId="74F8439E" w:rsidR="00D06007" w:rsidRPr="00A1058E" w:rsidRDefault="00C0456B" w:rsidP="00D06007">
      <w:pPr>
        <w:pStyle w:val="Normal1"/>
        <w:spacing w:after="0" w:line="360" w:lineRule="auto"/>
        <w:ind w:firstLine="567"/>
        <w:jc w:val="both"/>
        <w:rPr>
          <w:rFonts w:ascii="Times New Roman" w:eastAsia="Arial Narrow" w:hAnsi="Times New Roman" w:cs="Times New Roman"/>
          <w:sz w:val="24"/>
          <w:szCs w:val="24"/>
        </w:rPr>
      </w:pPr>
      <w:r w:rsidRPr="00A1058E">
        <w:rPr>
          <w:rFonts w:ascii="Times New Roman" w:eastAsia="Arial Narrow" w:hAnsi="Times New Roman" w:cs="Times New Roman"/>
          <w:sz w:val="24"/>
          <w:szCs w:val="24"/>
        </w:rPr>
        <w:t xml:space="preserve">Les étudiants de deux cours du soir d’une université publique du </w:t>
      </w:r>
      <w:r w:rsidR="00E568DE">
        <w:rPr>
          <w:rFonts w:ascii="Times New Roman" w:eastAsia="Arial Narrow" w:hAnsi="Times New Roman" w:cs="Times New Roman"/>
          <w:sz w:val="24"/>
          <w:szCs w:val="24"/>
        </w:rPr>
        <w:t>s</w:t>
      </w:r>
      <w:r w:rsidRPr="00A1058E">
        <w:rPr>
          <w:rFonts w:ascii="Times New Roman" w:eastAsia="Arial Narrow" w:hAnsi="Times New Roman" w:cs="Times New Roman"/>
          <w:sz w:val="24"/>
          <w:szCs w:val="24"/>
        </w:rPr>
        <w:t xml:space="preserve">ud du Portugal, ont participé au workshop dont l’objectif était de concevoir un projet unique, bénéficiant de la participation de tous, qui serait objet d’évaluation à la fin du semestre. </w:t>
      </w:r>
      <w:r w:rsidRPr="00693B37">
        <w:rPr>
          <w:rFonts w:ascii="Times New Roman" w:eastAsia="Arial Narrow" w:hAnsi="Times New Roman" w:cs="Times New Roman"/>
          <w:sz w:val="24"/>
          <w:szCs w:val="24"/>
        </w:rPr>
        <w:t xml:space="preserve">On désignera </w:t>
      </w:r>
      <w:r w:rsidR="0065782E" w:rsidRPr="00693B37">
        <w:rPr>
          <w:rFonts w:ascii="Times New Roman" w:eastAsia="Arial Narrow" w:hAnsi="Times New Roman" w:cs="Times New Roman"/>
          <w:sz w:val="24"/>
          <w:szCs w:val="24"/>
        </w:rPr>
        <w:t>par «</w:t>
      </w:r>
      <w:r w:rsidRPr="00693B37">
        <w:rPr>
          <w:rFonts w:ascii="Times New Roman" w:eastAsia="Arial Narrow" w:hAnsi="Times New Roman" w:cs="Times New Roman"/>
          <w:sz w:val="24"/>
          <w:szCs w:val="24"/>
        </w:rPr>
        <w:t>Classe 1</w:t>
      </w:r>
      <w:r w:rsidR="0065782E" w:rsidRPr="00693B37">
        <w:rPr>
          <w:rFonts w:ascii="Times New Roman" w:eastAsia="Arial Narrow" w:hAnsi="Times New Roman" w:cs="Times New Roman"/>
          <w:sz w:val="24"/>
          <w:szCs w:val="24"/>
        </w:rPr>
        <w:t>»</w:t>
      </w:r>
      <w:r w:rsidRPr="00693B37">
        <w:rPr>
          <w:rFonts w:ascii="Times New Roman" w:eastAsia="Arial Narrow" w:hAnsi="Times New Roman" w:cs="Times New Roman"/>
          <w:sz w:val="24"/>
          <w:szCs w:val="24"/>
        </w:rPr>
        <w:t xml:space="preserve"> (23 étudiants) le cursus de </w:t>
      </w:r>
      <w:r w:rsidR="00693B37">
        <w:rPr>
          <w:rFonts w:ascii="Times New Roman" w:eastAsia="Arial Narrow" w:hAnsi="Times New Roman" w:cs="Times New Roman"/>
          <w:sz w:val="24"/>
          <w:szCs w:val="24"/>
        </w:rPr>
        <w:t>Secrétariat et Administration</w:t>
      </w:r>
      <w:r w:rsidR="001F1B18" w:rsidRPr="00693B37">
        <w:rPr>
          <w:rFonts w:ascii="Times New Roman" w:eastAsia="Arial Narrow" w:hAnsi="Times New Roman" w:cs="Times New Roman"/>
          <w:sz w:val="24"/>
          <w:szCs w:val="24"/>
        </w:rPr>
        <w:t>,</w:t>
      </w:r>
      <w:r w:rsidRPr="00693B37">
        <w:rPr>
          <w:rFonts w:ascii="Times New Roman" w:eastAsia="Arial Narrow" w:hAnsi="Times New Roman" w:cs="Times New Roman"/>
          <w:sz w:val="24"/>
          <w:szCs w:val="24"/>
        </w:rPr>
        <w:t xml:space="preserve"> et</w:t>
      </w:r>
      <w:r w:rsidRPr="00A1058E">
        <w:rPr>
          <w:rFonts w:ascii="Times New Roman" w:eastAsia="Arial Narrow" w:hAnsi="Times New Roman" w:cs="Times New Roman"/>
          <w:sz w:val="24"/>
          <w:szCs w:val="24"/>
        </w:rPr>
        <w:t xml:space="preserve">  </w:t>
      </w:r>
      <w:r w:rsidR="0065782E">
        <w:rPr>
          <w:rFonts w:ascii="Times New Roman" w:eastAsia="Arial Narrow" w:hAnsi="Times New Roman" w:cs="Times New Roman"/>
          <w:sz w:val="24"/>
          <w:szCs w:val="24"/>
        </w:rPr>
        <w:t>par «</w:t>
      </w:r>
      <w:r w:rsidRPr="00A1058E">
        <w:rPr>
          <w:rFonts w:ascii="Times New Roman" w:eastAsia="Arial Narrow" w:hAnsi="Times New Roman" w:cs="Times New Roman"/>
          <w:sz w:val="24"/>
          <w:szCs w:val="24"/>
        </w:rPr>
        <w:t>Classe 2</w:t>
      </w:r>
      <w:r w:rsidR="0065782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(40 étudiants) le cursus de Gestion, au total 63 étudiants dont 59 participèrent à la séance. La majorité des étudiants travaill</w:t>
      </w:r>
      <w:r w:rsidR="001F1B18" w:rsidRPr="00A1058E">
        <w:rPr>
          <w:rFonts w:ascii="Times New Roman" w:eastAsia="Arial Narrow" w:hAnsi="Times New Roman" w:cs="Times New Roman"/>
          <w:sz w:val="24"/>
          <w:szCs w:val="24"/>
        </w:rPr>
        <w:t>ait</w:t>
      </w:r>
      <w:r w:rsidRPr="00A1058E">
        <w:rPr>
          <w:rFonts w:ascii="Times New Roman" w:eastAsia="Arial Narrow" w:hAnsi="Times New Roman" w:cs="Times New Roman"/>
          <w:sz w:val="24"/>
          <w:szCs w:val="24"/>
        </w:rPr>
        <w:t>, a</w:t>
      </w:r>
      <w:r w:rsidR="001F1B18" w:rsidRPr="00A1058E">
        <w:rPr>
          <w:rFonts w:ascii="Times New Roman" w:eastAsia="Arial Narrow" w:hAnsi="Times New Roman" w:cs="Times New Roman"/>
          <w:sz w:val="24"/>
          <w:szCs w:val="24"/>
        </w:rPr>
        <w:t>vait</w:t>
      </w:r>
      <w:r w:rsidRPr="00A1058E">
        <w:rPr>
          <w:rFonts w:ascii="Times New Roman" w:eastAsia="Arial Narrow" w:hAnsi="Times New Roman" w:cs="Times New Roman"/>
          <w:sz w:val="24"/>
          <w:szCs w:val="24"/>
        </w:rPr>
        <w:t xml:space="preserve"> en moyenne 32 ans, 68% </w:t>
      </w:r>
      <w:r w:rsidR="001F1B18" w:rsidRPr="00A1058E">
        <w:rPr>
          <w:rFonts w:ascii="Times New Roman" w:eastAsia="Arial Narrow" w:hAnsi="Times New Roman" w:cs="Times New Roman"/>
          <w:sz w:val="24"/>
          <w:szCs w:val="24"/>
        </w:rPr>
        <w:t>étaient du sexe féminin et tous suivaie</w:t>
      </w:r>
      <w:r w:rsidRPr="00A1058E">
        <w:rPr>
          <w:rFonts w:ascii="Times New Roman" w:eastAsia="Arial Narrow" w:hAnsi="Times New Roman" w:cs="Times New Roman"/>
          <w:sz w:val="24"/>
          <w:szCs w:val="24"/>
        </w:rPr>
        <w:t>nt les cours du soir. Leur</w:t>
      </w:r>
      <w:r w:rsidR="00DB4C04">
        <w:rPr>
          <w:rFonts w:ascii="Times New Roman" w:eastAsia="Arial Narrow" w:hAnsi="Times New Roman" w:cs="Times New Roman"/>
          <w:sz w:val="24"/>
          <w:szCs w:val="24"/>
        </w:rPr>
        <w:t>s</w:t>
      </w:r>
      <w:r w:rsidRPr="00A1058E">
        <w:rPr>
          <w:rFonts w:ascii="Times New Roman" w:eastAsia="Arial Narrow" w:hAnsi="Times New Roman" w:cs="Times New Roman"/>
          <w:sz w:val="24"/>
          <w:szCs w:val="24"/>
        </w:rPr>
        <w:t xml:space="preserve"> lieu</w:t>
      </w:r>
      <w:r w:rsidR="00693B37">
        <w:rPr>
          <w:rFonts w:ascii="Times New Roman" w:eastAsia="Arial Narrow" w:hAnsi="Times New Roman" w:cs="Times New Roman"/>
          <w:sz w:val="24"/>
          <w:szCs w:val="24"/>
        </w:rPr>
        <w:t>x</w:t>
      </w:r>
      <w:r w:rsidRPr="00A1058E">
        <w:rPr>
          <w:rFonts w:ascii="Times New Roman" w:eastAsia="Arial Narrow" w:hAnsi="Times New Roman" w:cs="Times New Roman"/>
          <w:sz w:val="24"/>
          <w:szCs w:val="24"/>
        </w:rPr>
        <w:t xml:space="preserve"> de travail et </w:t>
      </w:r>
      <w:r w:rsidRPr="00693B37">
        <w:rPr>
          <w:rFonts w:ascii="Times New Roman" w:eastAsia="Arial Narrow" w:hAnsi="Times New Roman" w:cs="Times New Roman"/>
          <w:sz w:val="24"/>
          <w:szCs w:val="24"/>
        </w:rPr>
        <w:t>résidence se situ</w:t>
      </w:r>
      <w:r w:rsidR="001F1B18" w:rsidRPr="00693B37">
        <w:rPr>
          <w:rFonts w:ascii="Times New Roman" w:eastAsia="Arial Narrow" w:hAnsi="Times New Roman" w:cs="Times New Roman"/>
          <w:sz w:val="24"/>
          <w:szCs w:val="24"/>
        </w:rPr>
        <w:t>ai</w:t>
      </w:r>
      <w:r w:rsidR="00693B37">
        <w:rPr>
          <w:rFonts w:ascii="Times New Roman" w:eastAsia="Arial Narrow" w:hAnsi="Times New Roman" w:cs="Times New Roman"/>
          <w:sz w:val="24"/>
          <w:szCs w:val="24"/>
        </w:rPr>
        <w:t>en</w:t>
      </w:r>
      <w:r w:rsidR="001F1B18" w:rsidRPr="00693B37">
        <w:rPr>
          <w:rFonts w:ascii="Times New Roman" w:eastAsia="Arial Narrow" w:hAnsi="Times New Roman" w:cs="Times New Roman"/>
          <w:sz w:val="24"/>
          <w:szCs w:val="24"/>
        </w:rPr>
        <w:t>t</w:t>
      </w:r>
      <w:r w:rsidRPr="00693B37">
        <w:rPr>
          <w:rFonts w:ascii="Times New Roman" w:eastAsia="Arial Narrow" w:hAnsi="Times New Roman" w:cs="Times New Roman"/>
          <w:sz w:val="24"/>
          <w:szCs w:val="24"/>
        </w:rPr>
        <w:t xml:space="preserve"> à une distance allant</w:t>
      </w:r>
      <w:r w:rsidR="001F1B18" w:rsidRPr="00693B37">
        <w:rPr>
          <w:rFonts w:ascii="Times New Roman" w:eastAsia="Arial Narrow" w:hAnsi="Times New Roman" w:cs="Times New Roman"/>
          <w:sz w:val="24"/>
          <w:szCs w:val="24"/>
        </w:rPr>
        <w:t xml:space="preserve"> </w:t>
      </w:r>
      <w:r w:rsidRPr="00693B37">
        <w:rPr>
          <w:rFonts w:ascii="Times New Roman" w:eastAsia="Arial Narrow" w:hAnsi="Times New Roman" w:cs="Times New Roman"/>
          <w:sz w:val="24"/>
          <w:szCs w:val="24"/>
        </w:rPr>
        <w:t>de 50 à 60 km de l’Université</w:t>
      </w:r>
      <w:r w:rsidR="001F1B18" w:rsidRPr="00693B37">
        <w:rPr>
          <w:rFonts w:ascii="Times New Roman" w:eastAsia="Arial Narrow" w:hAnsi="Times New Roman" w:cs="Times New Roman"/>
          <w:sz w:val="24"/>
          <w:szCs w:val="24"/>
        </w:rPr>
        <w:t>,</w:t>
      </w:r>
      <w:r w:rsidRPr="00693B37">
        <w:rPr>
          <w:rFonts w:ascii="Times New Roman" w:eastAsia="Arial Narrow" w:hAnsi="Times New Roman" w:cs="Times New Roman"/>
          <w:sz w:val="24"/>
          <w:szCs w:val="24"/>
        </w:rPr>
        <w:t xml:space="preserve"> ce qui rend</w:t>
      </w:r>
      <w:r w:rsidR="001F1B18" w:rsidRPr="00693B37">
        <w:rPr>
          <w:rFonts w:ascii="Times New Roman" w:eastAsia="Arial Narrow" w:hAnsi="Times New Roman" w:cs="Times New Roman"/>
          <w:sz w:val="24"/>
          <w:szCs w:val="24"/>
        </w:rPr>
        <w:t>ait</w:t>
      </w:r>
      <w:r w:rsidRPr="00693B37">
        <w:rPr>
          <w:rFonts w:ascii="Times New Roman" w:eastAsia="Arial Narrow" w:hAnsi="Times New Roman" w:cs="Times New Roman"/>
          <w:sz w:val="24"/>
          <w:szCs w:val="24"/>
        </w:rPr>
        <w:t xml:space="preserve"> les</w:t>
      </w:r>
      <w:r w:rsidRPr="00A1058E">
        <w:rPr>
          <w:rFonts w:ascii="Times New Roman" w:eastAsia="Arial Narrow" w:hAnsi="Times New Roman" w:cs="Times New Roman"/>
          <w:sz w:val="24"/>
          <w:szCs w:val="24"/>
        </w:rPr>
        <w:t xml:space="preserve"> réunions de travail plus difficiles. Ces deux classes n’avaient jamais travaillé ensemble et quand ils s’inscrivaient aux mêmes </w:t>
      </w:r>
      <w:r w:rsidR="00D473CC">
        <w:rPr>
          <w:rFonts w:ascii="Times New Roman" w:eastAsia="Arial Narrow" w:hAnsi="Times New Roman" w:cs="Times New Roman"/>
          <w:sz w:val="24"/>
          <w:szCs w:val="24"/>
        </w:rPr>
        <w:t>unités d’enseignement (UE)</w:t>
      </w:r>
      <w:r w:rsidR="00D473CC" w:rsidRPr="00A1058E">
        <w:rPr>
          <w:rFonts w:ascii="Times New Roman" w:eastAsia="Arial Narrow" w:hAnsi="Times New Roman" w:cs="Times New Roman"/>
          <w:sz w:val="24"/>
          <w:szCs w:val="24"/>
        </w:rPr>
        <w:t xml:space="preserve"> </w:t>
      </w:r>
      <w:r w:rsidRPr="00A1058E">
        <w:rPr>
          <w:rFonts w:ascii="Times New Roman" w:eastAsia="Arial Narrow" w:hAnsi="Times New Roman" w:cs="Times New Roman"/>
          <w:sz w:val="24"/>
          <w:szCs w:val="24"/>
        </w:rPr>
        <w:t xml:space="preserve">optionnelles, ils manifestaient des stéréotypes négatifs, tels que les étudiants en Gestion se percevaient comme </w:t>
      </w:r>
      <w:r w:rsidR="00BB7E91">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plus qualifiés</w:t>
      </w:r>
      <w:r w:rsidR="00BB7E91">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suivant une formation qui les destinerait a un poste de directeur, alors que les étudiants du cursus de </w:t>
      </w:r>
      <w:r w:rsidR="00693B37">
        <w:rPr>
          <w:rFonts w:ascii="Times New Roman" w:eastAsia="Arial Narrow" w:hAnsi="Times New Roman" w:cs="Times New Roman"/>
          <w:sz w:val="24"/>
          <w:szCs w:val="24"/>
        </w:rPr>
        <w:t>Secrétariat et Administration</w:t>
      </w:r>
      <w:r w:rsidRPr="00A1058E">
        <w:rPr>
          <w:rFonts w:ascii="Times New Roman" w:eastAsia="Arial Narrow" w:hAnsi="Times New Roman" w:cs="Times New Roman"/>
          <w:sz w:val="24"/>
          <w:szCs w:val="24"/>
        </w:rPr>
        <w:t xml:space="preserve"> étaient perçus comme </w:t>
      </w:r>
      <w:r w:rsidR="00BB7E91">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les secrétaires</w:t>
      </w:r>
      <w:r w:rsidR="00BB7E91">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moins qualifiés. Il s’avérait donc un défi de surmonter ces préjugés et </w:t>
      </w:r>
      <w:r w:rsidR="00AF28B1">
        <w:rPr>
          <w:rFonts w:ascii="Times New Roman" w:eastAsia="Arial Narrow" w:hAnsi="Times New Roman" w:cs="Times New Roman"/>
          <w:sz w:val="24"/>
          <w:szCs w:val="24"/>
        </w:rPr>
        <w:t xml:space="preserve">de </w:t>
      </w:r>
      <w:r w:rsidRPr="00A1058E">
        <w:rPr>
          <w:rFonts w:ascii="Times New Roman" w:eastAsia="Arial Narrow" w:hAnsi="Times New Roman" w:cs="Times New Roman"/>
          <w:sz w:val="24"/>
          <w:szCs w:val="24"/>
        </w:rPr>
        <w:t>promouvoir un véritable travail d’équipe et une collaboration efficace.</w:t>
      </w:r>
    </w:p>
    <w:p w14:paraId="4061DDDF" w14:textId="6B0E3759" w:rsidR="00D06007" w:rsidRPr="00A1058E" w:rsidRDefault="00C0456B" w:rsidP="00D06007">
      <w:pPr>
        <w:pStyle w:val="Normal1"/>
        <w:spacing w:after="0" w:line="360" w:lineRule="auto"/>
        <w:ind w:firstLine="567"/>
        <w:jc w:val="both"/>
        <w:rPr>
          <w:rFonts w:ascii="Times New Roman" w:eastAsia="Arial Narrow" w:hAnsi="Times New Roman" w:cs="Times New Roman"/>
          <w:i/>
          <w:sz w:val="24"/>
          <w:szCs w:val="24"/>
        </w:rPr>
      </w:pPr>
      <w:r w:rsidRPr="00A1058E">
        <w:rPr>
          <w:rFonts w:ascii="Times New Roman" w:eastAsia="Arial Narrow" w:hAnsi="Times New Roman" w:cs="Times New Roman"/>
          <w:sz w:val="24"/>
          <w:szCs w:val="24"/>
        </w:rPr>
        <w:t>La séance a commencé par une distribution aléatoire des étudiants en huit groupes de sept ou huit élèves (tables mixtes). Ils ont commencé par répondre à un questionnaire leur demandant de noter sur une échelle de 1 (rarement) à 3 (fréquemment) la fréquence de relations de travail avec chacun des d’étudiants figurant sur la liste de noms des inscrits dans les deux classes. Après s’être assuré que tous les étudiants acceptaient de participer à la séance, le facilitateur et le professeur leur ont demandé de faire la liste des obstacles à la réalisation de ce projet. Une heure plus tard, chaque groupe a présenté les problèmes les plus importants, permettant ainsi d’élaborer une liste. D</w:t>
      </w:r>
      <w:r w:rsidR="00AB4C4E">
        <w:rPr>
          <w:rFonts w:ascii="Times New Roman" w:eastAsia="Arial Narrow" w:hAnsi="Times New Roman" w:cs="Times New Roman"/>
          <w:sz w:val="24"/>
          <w:szCs w:val="24"/>
        </w:rPr>
        <w:t>ans</w:t>
      </w:r>
      <w:r w:rsidRPr="00A1058E">
        <w:rPr>
          <w:rFonts w:ascii="Times New Roman" w:eastAsia="Arial Narrow" w:hAnsi="Times New Roman" w:cs="Times New Roman"/>
          <w:sz w:val="24"/>
          <w:szCs w:val="24"/>
        </w:rPr>
        <w:t xml:space="preserve"> cette liste, le professeur a choisi un</w:t>
      </w:r>
      <w:r w:rsidR="00AB4C4E">
        <w:rPr>
          <w:rFonts w:ascii="Times New Roman" w:eastAsia="Arial Narrow" w:hAnsi="Times New Roman" w:cs="Times New Roman"/>
          <w:sz w:val="24"/>
          <w:szCs w:val="24"/>
        </w:rPr>
        <w:t xml:space="preserve"> problème</w:t>
      </w:r>
      <w:r w:rsidRPr="00A1058E">
        <w:rPr>
          <w:rFonts w:ascii="Times New Roman" w:eastAsia="Arial Narrow" w:hAnsi="Times New Roman" w:cs="Times New Roman"/>
          <w:sz w:val="24"/>
          <w:szCs w:val="24"/>
        </w:rPr>
        <w:t xml:space="preserve"> (parmi les plus mentionnés) qui a été reformulé comme un défi: </w:t>
      </w:r>
      <w:r w:rsidR="00AB4C4E">
        <w:rPr>
          <w:rFonts w:ascii="Times New Roman" w:eastAsia="Arial Narrow" w:hAnsi="Times New Roman" w:cs="Times New Roman"/>
          <w:i/>
          <w:sz w:val="24"/>
          <w:szCs w:val="24"/>
        </w:rPr>
        <w:t>q</w:t>
      </w:r>
      <w:r w:rsidRPr="00A1058E">
        <w:rPr>
          <w:rFonts w:ascii="Times New Roman" w:eastAsia="Arial Narrow" w:hAnsi="Times New Roman" w:cs="Times New Roman"/>
          <w:i/>
          <w:sz w:val="24"/>
          <w:szCs w:val="24"/>
        </w:rPr>
        <w:t>ue faut-il faire pour structurer le projet, de façon à surmonter les contraintes physiques</w:t>
      </w:r>
      <w:r w:rsidR="00FB3B9E">
        <w:rPr>
          <w:rFonts w:ascii="Times New Roman" w:eastAsia="Arial Narrow" w:hAnsi="Times New Roman" w:cs="Times New Roman"/>
          <w:i/>
          <w:sz w:val="24"/>
          <w:szCs w:val="24"/>
        </w:rPr>
        <w:t>?</w:t>
      </w:r>
    </w:p>
    <w:p w14:paraId="05898A42" w14:textId="7346FDA1" w:rsidR="00D06007" w:rsidRDefault="00C0456B" w:rsidP="00D06007">
      <w:pPr>
        <w:pStyle w:val="Normal1"/>
        <w:spacing w:after="0" w:line="360" w:lineRule="auto"/>
        <w:ind w:firstLine="567"/>
        <w:jc w:val="both"/>
        <w:rPr>
          <w:rFonts w:ascii="Times New Roman" w:eastAsia="Arial Narrow" w:hAnsi="Times New Roman" w:cs="Times New Roman"/>
          <w:sz w:val="24"/>
          <w:szCs w:val="24"/>
        </w:rPr>
      </w:pPr>
      <w:r w:rsidRPr="00A1058E">
        <w:rPr>
          <w:rFonts w:ascii="Times New Roman" w:eastAsia="Arial Narrow" w:hAnsi="Times New Roman" w:cs="Times New Roman"/>
          <w:sz w:val="24"/>
          <w:szCs w:val="24"/>
        </w:rPr>
        <w:t xml:space="preserve">Ayant défini les principales étapes nécessaires à la résolution de ce problème, en tout cinq activités différentes, les étudiants se sont regroupés selon leurs préférences (tables de parties prenantes). Pendant l’heure qui suivit, les équipes ont défini un plan d’action, indiquant qui ferait quoi et dans quels délais. Les étudiants avaient une semaine pour prendre la décision d’accepter ou non ce défi et communiquer au </w:t>
      </w:r>
      <w:r w:rsidRPr="00DB4C04">
        <w:rPr>
          <w:rFonts w:ascii="Times New Roman" w:eastAsia="Arial Narrow" w:hAnsi="Times New Roman" w:cs="Times New Roman"/>
          <w:sz w:val="24"/>
          <w:szCs w:val="24"/>
        </w:rPr>
        <w:lastRenderedPageBreak/>
        <w:t xml:space="preserve">professeur si </w:t>
      </w:r>
      <w:r w:rsidR="005B54B7" w:rsidRPr="00DB4C04">
        <w:rPr>
          <w:rFonts w:ascii="Times New Roman" w:eastAsia="Arial Narrow" w:hAnsi="Times New Roman" w:cs="Times New Roman"/>
          <w:sz w:val="24"/>
          <w:szCs w:val="24"/>
        </w:rPr>
        <w:t>l</w:t>
      </w:r>
      <w:r w:rsidRPr="00DB4C04">
        <w:rPr>
          <w:rFonts w:ascii="Times New Roman" w:eastAsia="Arial Narrow" w:hAnsi="Times New Roman" w:cs="Times New Roman"/>
          <w:sz w:val="24"/>
          <w:szCs w:val="24"/>
        </w:rPr>
        <w:t>e projet allait de l’avant. Comme le projet final devait être présenté</w:t>
      </w:r>
      <w:r w:rsidRPr="00A1058E">
        <w:rPr>
          <w:rFonts w:ascii="Times New Roman" w:eastAsia="Arial Narrow" w:hAnsi="Times New Roman" w:cs="Times New Roman"/>
          <w:sz w:val="24"/>
          <w:szCs w:val="24"/>
        </w:rPr>
        <w:t xml:space="preserve"> oralement et par écrit, trois mois plus tard, les équipes se sont donné</w:t>
      </w:r>
      <w:r w:rsidR="00FB0EF6">
        <w:rPr>
          <w:rFonts w:ascii="Times New Roman" w:eastAsia="Arial Narrow" w:hAnsi="Times New Roman" w:cs="Times New Roman"/>
          <w:sz w:val="24"/>
          <w:szCs w:val="24"/>
        </w:rPr>
        <w:t>es</w:t>
      </w:r>
      <w:r w:rsidRPr="00A1058E">
        <w:rPr>
          <w:rFonts w:ascii="Times New Roman" w:eastAsia="Arial Narrow" w:hAnsi="Times New Roman" w:cs="Times New Roman"/>
          <w:sz w:val="24"/>
          <w:szCs w:val="24"/>
        </w:rPr>
        <w:t xml:space="preserve"> un mois pour créer les conditions d’exécution. Ainsi, pendant un mois, elles ont travaillé ensemble à </w:t>
      </w:r>
      <w:r w:rsidRPr="00DB4C04">
        <w:rPr>
          <w:rFonts w:ascii="Times New Roman" w:eastAsia="Arial Narrow" w:hAnsi="Times New Roman" w:cs="Times New Roman"/>
          <w:sz w:val="24"/>
          <w:szCs w:val="24"/>
        </w:rPr>
        <w:t>l’exécution de toutes les activités prévues, dont le résultat était visible de tous les</w:t>
      </w:r>
      <w:r w:rsidRPr="00A1058E">
        <w:rPr>
          <w:rFonts w:ascii="Times New Roman" w:eastAsia="Arial Narrow" w:hAnsi="Times New Roman" w:cs="Times New Roman"/>
          <w:sz w:val="24"/>
          <w:szCs w:val="24"/>
        </w:rPr>
        <w:t xml:space="preserve"> étudiants, grâce à la création d’une plateforme virtuelle. Les professeurs avaient aussi accès à cette plateforme</w:t>
      </w:r>
      <w:r w:rsidR="001F1B18"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qui leur permettait d’accompagner l’évolution du travail. Cette </w:t>
      </w:r>
      <w:r w:rsidRPr="00DB4C04">
        <w:rPr>
          <w:rFonts w:ascii="Times New Roman" w:eastAsia="Arial Narrow" w:hAnsi="Times New Roman" w:cs="Times New Roman"/>
          <w:sz w:val="24"/>
          <w:szCs w:val="24"/>
        </w:rPr>
        <w:t>planification permit aux équipes de se structurer, de choisir un thème et de définir les</w:t>
      </w:r>
      <w:r w:rsidRPr="00A1058E">
        <w:rPr>
          <w:rFonts w:ascii="Times New Roman" w:eastAsia="Arial Narrow" w:hAnsi="Times New Roman" w:cs="Times New Roman"/>
          <w:sz w:val="24"/>
          <w:szCs w:val="24"/>
        </w:rPr>
        <w:t xml:space="preserve"> détails de présentation finale.</w:t>
      </w:r>
    </w:p>
    <w:p w14:paraId="575E26C7" w14:textId="77777777" w:rsidR="003B05D6" w:rsidRDefault="00B10F96" w:rsidP="00D06007">
      <w:pPr>
        <w:pStyle w:val="Normal1"/>
        <w:spacing w:after="0" w:line="360" w:lineRule="auto"/>
        <w:ind w:firstLine="567"/>
        <w:jc w:val="both"/>
        <w:rPr>
          <w:rFonts w:ascii="Times New Roman" w:eastAsia="Arial Narrow" w:hAnsi="Times New Roman" w:cs="Times New Roman"/>
          <w:color w:val="222222"/>
          <w:sz w:val="24"/>
          <w:szCs w:val="24"/>
        </w:rPr>
      </w:pPr>
      <w:r w:rsidRPr="00A1058E">
        <w:rPr>
          <w:rFonts w:ascii="Times New Roman" w:eastAsia="Arial Narrow" w:hAnsi="Times New Roman" w:cs="Times New Roman"/>
          <w:color w:val="222222"/>
          <w:sz w:val="24"/>
          <w:szCs w:val="24"/>
        </w:rPr>
        <w:t>Les élèves ont également créé une Dropbox et une page Facebook pour communiquer entre eux et avec les auteurs, ce qui a permis à chacun de contribuer et de suivre les travaux en cours. Huit groupes de travail ont été créés, et une liste de sujets assignés à chacun comme prévu.</w:t>
      </w:r>
    </w:p>
    <w:p w14:paraId="0889BC14" w14:textId="33E38519" w:rsidR="00D06007" w:rsidRPr="00A1058E" w:rsidRDefault="00C0456B" w:rsidP="00D06007">
      <w:pPr>
        <w:pStyle w:val="Normal1"/>
        <w:spacing w:after="0" w:line="360" w:lineRule="auto"/>
        <w:ind w:firstLine="567"/>
        <w:jc w:val="both"/>
        <w:rPr>
          <w:rFonts w:ascii="Times New Roman" w:eastAsia="Arial Narrow" w:hAnsi="Times New Roman" w:cs="Times New Roman"/>
          <w:sz w:val="24"/>
          <w:szCs w:val="24"/>
        </w:rPr>
      </w:pPr>
      <w:r w:rsidRPr="00DB4C04">
        <w:rPr>
          <w:rFonts w:ascii="Times New Roman" w:eastAsia="Arial Narrow" w:hAnsi="Times New Roman" w:cs="Times New Roman"/>
          <w:sz w:val="24"/>
          <w:szCs w:val="24"/>
        </w:rPr>
        <w:t>Le jour prévu,</w:t>
      </w:r>
      <w:r w:rsidR="00DD379C" w:rsidRPr="00DB4C04">
        <w:rPr>
          <w:rFonts w:ascii="Times New Roman" w:eastAsia="Arial Narrow" w:hAnsi="Times New Roman" w:cs="Times New Roman"/>
          <w:sz w:val="24"/>
          <w:szCs w:val="24"/>
        </w:rPr>
        <w:t> </w:t>
      </w:r>
      <w:r w:rsidR="00DB4C04" w:rsidRPr="00DB4C04">
        <w:rPr>
          <w:rFonts w:ascii="Times New Roman" w:eastAsia="Arial Narrow" w:hAnsi="Times New Roman" w:cs="Times New Roman"/>
          <w:sz w:val="24"/>
          <w:szCs w:val="24"/>
        </w:rPr>
        <w:t>trois mois</w:t>
      </w:r>
      <w:r w:rsidR="00DD379C" w:rsidRPr="00DB4C04">
        <w:rPr>
          <w:rFonts w:ascii="Times New Roman" w:eastAsia="Arial Narrow" w:hAnsi="Times New Roman" w:cs="Times New Roman"/>
          <w:sz w:val="24"/>
          <w:szCs w:val="24"/>
        </w:rPr>
        <w:t xml:space="preserve"> plus tard, </w:t>
      </w:r>
      <w:r w:rsidRPr="00DB4C04">
        <w:rPr>
          <w:rFonts w:ascii="Times New Roman" w:eastAsia="Arial Narrow" w:hAnsi="Times New Roman" w:cs="Times New Roman"/>
          <w:sz w:val="24"/>
          <w:szCs w:val="24"/>
        </w:rPr>
        <w:t>l’amphithéâtre avait été réservé pour la</w:t>
      </w:r>
      <w:r w:rsidRPr="00A1058E">
        <w:rPr>
          <w:rFonts w:ascii="Times New Roman" w:eastAsia="Arial Narrow" w:hAnsi="Times New Roman" w:cs="Times New Roman"/>
          <w:sz w:val="24"/>
          <w:szCs w:val="24"/>
        </w:rPr>
        <w:t xml:space="preserve"> </w:t>
      </w:r>
      <w:r w:rsidRPr="00DB4C04">
        <w:rPr>
          <w:rFonts w:ascii="Times New Roman" w:eastAsia="Arial Narrow" w:hAnsi="Times New Roman" w:cs="Times New Roman"/>
          <w:sz w:val="24"/>
          <w:szCs w:val="24"/>
        </w:rPr>
        <w:t xml:space="preserve">présentation orale du travail, et chaque équipe a </w:t>
      </w:r>
      <w:r w:rsidR="00DB4C04" w:rsidRPr="00DB4C04">
        <w:rPr>
          <w:rFonts w:ascii="Times New Roman" w:eastAsia="Arial Narrow" w:hAnsi="Times New Roman" w:cs="Times New Roman"/>
          <w:sz w:val="24"/>
          <w:szCs w:val="24"/>
        </w:rPr>
        <w:t xml:space="preserve">présenté </w:t>
      </w:r>
      <w:r w:rsidRPr="00DB4C04">
        <w:rPr>
          <w:rFonts w:ascii="Times New Roman" w:eastAsia="Arial Narrow" w:hAnsi="Times New Roman" w:cs="Times New Roman"/>
          <w:sz w:val="24"/>
          <w:szCs w:val="24"/>
        </w:rPr>
        <w:t xml:space="preserve">sa contribution au travail final. La présentation au moyen d’un </w:t>
      </w:r>
      <w:r w:rsidRPr="00DB4C04">
        <w:rPr>
          <w:rFonts w:ascii="Times New Roman" w:eastAsia="Arial Narrow" w:hAnsi="Times New Roman" w:cs="Times New Roman"/>
          <w:i/>
          <w:sz w:val="24"/>
          <w:szCs w:val="24"/>
        </w:rPr>
        <w:t>Powerpoint</w:t>
      </w:r>
      <w:r w:rsidRPr="00DB4C04">
        <w:rPr>
          <w:rFonts w:ascii="Times New Roman" w:eastAsia="Arial Narrow" w:hAnsi="Times New Roman" w:cs="Times New Roman"/>
          <w:sz w:val="24"/>
          <w:szCs w:val="24"/>
        </w:rPr>
        <w:t xml:space="preserve"> unique pour toutes les équipes, a révélé l’effort commun. Le document écrit, qui comptait plus de 200 pages, a été rendu deux jours plus tard et s’est révélé de très bonne qualité, méritant une très bonne note pour tous ceux qui y avaient participé. Certains, dont le travail a été jugé insuffisant, ont été exclus du projet par les étudiants</w:t>
      </w:r>
      <w:r w:rsidR="001F1B18" w:rsidRPr="00DB4C04">
        <w:rPr>
          <w:rFonts w:ascii="Times New Roman" w:eastAsia="Arial Narrow" w:hAnsi="Times New Roman" w:cs="Times New Roman"/>
          <w:sz w:val="24"/>
          <w:szCs w:val="24"/>
        </w:rPr>
        <w:t>,</w:t>
      </w:r>
      <w:r w:rsidRPr="00DB4C04">
        <w:rPr>
          <w:rFonts w:ascii="Times New Roman" w:eastAsia="Arial Narrow" w:hAnsi="Times New Roman" w:cs="Times New Roman"/>
          <w:sz w:val="24"/>
          <w:szCs w:val="24"/>
        </w:rPr>
        <w:t xml:space="preserve"> qui ont aussi exprimé l’opinion que les responsables d’équipe, pour leur travail additionnel, devaient être récompensés</w:t>
      </w:r>
      <w:r w:rsidR="001F1B18" w:rsidRPr="00DB4C04">
        <w:rPr>
          <w:rFonts w:ascii="Times New Roman" w:eastAsia="Arial Narrow" w:hAnsi="Times New Roman" w:cs="Times New Roman"/>
          <w:sz w:val="24"/>
          <w:szCs w:val="24"/>
        </w:rPr>
        <w:t xml:space="preserve"> davantage</w:t>
      </w:r>
      <w:r w:rsidRPr="00DB4C04">
        <w:rPr>
          <w:rFonts w:ascii="Times New Roman" w:eastAsia="Arial Narrow" w:hAnsi="Times New Roman" w:cs="Times New Roman"/>
          <w:sz w:val="24"/>
          <w:szCs w:val="24"/>
        </w:rPr>
        <w:t>.</w:t>
      </w:r>
    </w:p>
    <w:p w14:paraId="2701044A" w14:textId="3A75DE3C" w:rsidR="008F33FD" w:rsidRPr="00A1058E" w:rsidRDefault="00C0456B" w:rsidP="00D06007">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Après la présentation orale du travail, les étudiants ont répondu à nouveau au </w:t>
      </w:r>
      <w:r w:rsidRPr="00DB4C04">
        <w:rPr>
          <w:rFonts w:ascii="Times New Roman" w:eastAsia="Arial Narrow" w:hAnsi="Times New Roman" w:cs="Times New Roman"/>
          <w:sz w:val="24"/>
          <w:szCs w:val="24"/>
        </w:rPr>
        <w:t>même questionnaire</w:t>
      </w:r>
      <w:r w:rsidR="00DB4C04" w:rsidRPr="00DB4C04">
        <w:rPr>
          <w:rFonts w:ascii="Times New Roman" w:eastAsia="Arial Narrow" w:hAnsi="Times New Roman" w:cs="Times New Roman"/>
          <w:sz w:val="24"/>
          <w:szCs w:val="24"/>
        </w:rPr>
        <w:t>,</w:t>
      </w:r>
      <w:r w:rsidRPr="00DB4C04">
        <w:rPr>
          <w:rFonts w:ascii="Times New Roman" w:eastAsia="Arial Narrow" w:hAnsi="Times New Roman" w:cs="Times New Roman"/>
          <w:sz w:val="24"/>
          <w:szCs w:val="24"/>
        </w:rPr>
        <w:t xml:space="preserve"> qui leur demandait d’identifier la fréquence de contact entre eux.</w:t>
      </w:r>
      <w:r w:rsidRPr="00A1058E">
        <w:rPr>
          <w:rFonts w:ascii="Times New Roman" w:eastAsia="Arial Narrow" w:hAnsi="Times New Roman" w:cs="Times New Roman"/>
          <w:sz w:val="24"/>
          <w:szCs w:val="24"/>
        </w:rPr>
        <w:t xml:space="preserve"> Comme pour le premier questionnaire, le nombre de réponses a dépassé 90% de tous les inscrits. Les réponses ont été analysées et traitées au moyen du logiciel UCINET 6.109 (</w:t>
      </w:r>
      <w:proofErr w:type="spellStart"/>
      <w:r w:rsidRPr="00A1058E">
        <w:rPr>
          <w:rFonts w:ascii="Times New Roman" w:eastAsia="Arial Narrow" w:hAnsi="Times New Roman" w:cs="Times New Roman"/>
          <w:sz w:val="24"/>
          <w:szCs w:val="24"/>
        </w:rPr>
        <w:t>Borgatti</w:t>
      </w:r>
      <w:proofErr w:type="spellEnd"/>
      <w:r w:rsidRPr="00A1058E">
        <w:rPr>
          <w:rFonts w:ascii="Times New Roman" w:eastAsia="Arial Narrow" w:hAnsi="Times New Roman" w:cs="Times New Roman"/>
          <w:sz w:val="24"/>
          <w:szCs w:val="24"/>
        </w:rPr>
        <w:t>, Everett &amp; Freeman,</w:t>
      </w:r>
      <w:r w:rsidRPr="00A1058E">
        <w:rPr>
          <w:rFonts w:ascii="Times New Roman" w:eastAsia="Times New Roman" w:hAnsi="Times New Roman" w:cs="Times New Roman"/>
          <w:sz w:val="24"/>
          <w:szCs w:val="24"/>
        </w:rPr>
        <w:t xml:space="preserve"> </w:t>
      </w:r>
      <w:r w:rsidRPr="00A1058E">
        <w:rPr>
          <w:rFonts w:ascii="Times New Roman" w:eastAsia="Arial Narrow" w:hAnsi="Times New Roman" w:cs="Times New Roman"/>
          <w:sz w:val="24"/>
          <w:szCs w:val="24"/>
        </w:rPr>
        <w:t xml:space="preserve">2002) et les figures permettant la présentation visuelle de ces résultats ont été tracées au moyen du logiciel </w:t>
      </w:r>
      <w:proofErr w:type="spellStart"/>
      <w:r w:rsidRPr="00A1058E">
        <w:rPr>
          <w:rFonts w:ascii="Times New Roman" w:eastAsia="Arial Narrow" w:hAnsi="Times New Roman" w:cs="Times New Roman"/>
          <w:i/>
          <w:sz w:val="24"/>
          <w:szCs w:val="24"/>
        </w:rPr>
        <w:t>Netdraw</w:t>
      </w:r>
      <w:proofErr w:type="spellEnd"/>
      <w:r w:rsidRPr="00A1058E">
        <w:rPr>
          <w:rFonts w:ascii="Times New Roman" w:eastAsia="Arial Narrow" w:hAnsi="Times New Roman" w:cs="Times New Roman"/>
          <w:sz w:val="24"/>
          <w:szCs w:val="24"/>
        </w:rPr>
        <w:t>.</w:t>
      </w:r>
    </w:p>
    <w:p w14:paraId="57CB71F6" w14:textId="5C8D3769" w:rsidR="008F33FD" w:rsidRPr="00A1058E" w:rsidRDefault="008F33FD" w:rsidP="00D06007">
      <w:pPr>
        <w:pStyle w:val="Normal1"/>
        <w:spacing w:after="0" w:line="360" w:lineRule="auto"/>
        <w:ind w:firstLine="567"/>
        <w:jc w:val="both"/>
        <w:rPr>
          <w:rFonts w:ascii="Times New Roman" w:hAnsi="Times New Roman" w:cs="Times New Roman"/>
          <w:sz w:val="24"/>
          <w:szCs w:val="24"/>
        </w:rPr>
      </w:pPr>
    </w:p>
    <w:p w14:paraId="32DFD464" w14:textId="054E1D82" w:rsidR="008F33FD" w:rsidRPr="00A1058E" w:rsidRDefault="00C0456B" w:rsidP="002618D9">
      <w:pPr>
        <w:pStyle w:val="Normal1"/>
        <w:spacing w:after="0" w:line="360" w:lineRule="auto"/>
        <w:ind w:left="993"/>
        <w:contextualSpacing/>
        <w:jc w:val="center"/>
        <w:rPr>
          <w:rFonts w:ascii="Times New Roman" w:eastAsia="Arial Narrow" w:hAnsi="Times New Roman" w:cs="Times New Roman"/>
          <w:b/>
          <w:sz w:val="24"/>
          <w:szCs w:val="24"/>
        </w:rPr>
      </w:pPr>
      <w:r w:rsidRPr="00A1058E">
        <w:rPr>
          <w:rFonts w:ascii="Times New Roman" w:eastAsia="Arial Narrow" w:hAnsi="Times New Roman" w:cs="Times New Roman"/>
          <w:b/>
          <w:sz w:val="24"/>
          <w:szCs w:val="24"/>
        </w:rPr>
        <w:t>Résultats</w:t>
      </w:r>
    </w:p>
    <w:p w14:paraId="20CEAA5E" w14:textId="77777777" w:rsidR="002618D9" w:rsidRDefault="002618D9" w:rsidP="00D06007">
      <w:pPr>
        <w:pStyle w:val="Normal1"/>
        <w:spacing w:after="0" w:line="360" w:lineRule="auto"/>
        <w:ind w:firstLine="567"/>
        <w:jc w:val="both"/>
        <w:rPr>
          <w:rFonts w:ascii="Times New Roman" w:eastAsia="Arial Narrow" w:hAnsi="Times New Roman" w:cs="Times New Roman"/>
          <w:sz w:val="24"/>
          <w:szCs w:val="24"/>
        </w:rPr>
      </w:pPr>
    </w:p>
    <w:p w14:paraId="735513DE" w14:textId="10CA82D8" w:rsidR="00D06007" w:rsidRPr="00A1058E" w:rsidRDefault="00C0456B" w:rsidP="00D06007">
      <w:pPr>
        <w:pStyle w:val="Normal1"/>
        <w:spacing w:after="0" w:line="360" w:lineRule="auto"/>
        <w:ind w:firstLine="567"/>
        <w:jc w:val="both"/>
        <w:rPr>
          <w:rFonts w:ascii="Times New Roman" w:eastAsia="Arial Narrow" w:hAnsi="Times New Roman" w:cs="Times New Roman"/>
          <w:sz w:val="24"/>
          <w:szCs w:val="24"/>
        </w:rPr>
      </w:pPr>
      <w:r w:rsidRPr="00A1058E">
        <w:rPr>
          <w:rFonts w:ascii="Times New Roman" w:eastAsia="Arial Narrow" w:hAnsi="Times New Roman" w:cs="Times New Roman"/>
          <w:sz w:val="24"/>
          <w:szCs w:val="24"/>
        </w:rPr>
        <w:t xml:space="preserve">Au début du projet, malgré le fait qu’ils fréquentaient la même </w:t>
      </w:r>
      <w:r w:rsidR="00B95924">
        <w:rPr>
          <w:rFonts w:ascii="Times New Roman" w:eastAsia="Arial Narrow" w:hAnsi="Times New Roman" w:cs="Times New Roman"/>
          <w:sz w:val="24"/>
          <w:szCs w:val="24"/>
        </w:rPr>
        <w:t>é</w:t>
      </w:r>
      <w:r w:rsidRPr="00A1058E">
        <w:rPr>
          <w:rFonts w:ascii="Times New Roman" w:eastAsia="Arial Narrow" w:hAnsi="Times New Roman" w:cs="Times New Roman"/>
          <w:sz w:val="24"/>
          <w:szCs w:val="24"/>
        </w:rPr>
        <w:t xml:space="preserve">cole depuis trois ou quatre ans, les étudiants ne se connaissaient pas, n’avaient jamais travaillé ensemble et, comme le montre la Figure 2, il n’y avait aucun lien entre les deux classes. La figure est la résultante d'une matrice qui représente la fréquence de contacts (émis et reçus) de </w:t>
      </w:r>
      <w:r w:rsidRPr="00A1058E">
        <w:rPr>
          <w:rFonts w:ascii="Times New Roman" w:eastAsia="Arial Narrow" w:hAnsi="Times New Roman" w:cs="Times New Roman"/>
          <w:sz w:val="24"/>
          <w:szCs w:val="24"/>
        </w:rPr>
        <w:lastRenderedPageBreak/>
        <w:t>chaque étudiant, indiqué sur une échelle allant de 1 (rarement) à 3 (fréquemment)</w:t>
      </w:r>
      <w:r w:rsidR="003D5FC0">
        <w:rPr>
          <w:rFonts w:ascii="Times New Roman" w:eastAsia="Arial Narrow" w:hAnsi="Times New Roman" w:cs="Times New Roman"/>
          <w:sz w:val="24"/>
          <w:szCs w:val="24"/>
        </w:rPr>
        <w:t>.</w:t>
      </w:r>
      <w:r w:rsidRPr="003D5FC0">
        <w:rPr>
          <w:rFonts w:ascii="Times New Roman" w:eastAsia="Arial Narrow" w:hAnsi="Times New Roman" w:cs="Times New Roman"/>
          <w:sz w:val="24"/>
          <w:szCs w:val="24"/>
        </w:rPr>
        <w:t xml:space="preserve"> </w:t>
      </w:r>
      <w:r w:rsidR="003D5FC0" w:rsidRPr="003D5FC0">
        <w:rPr>
          <w:rFonts w:ascii="Times New Roman" w:eastAsia="Arial Narrow" w:hAnsi="Times New Roman" w:cs="Times New Roman"/>
          <w:sz w:val="24"/>
          <w:szCs w:val="24"/>
        </w:rPr>
        <w:t>E</w:t>
      </w:r>
      <w:r w:rsidRPr="003D5FC0">
        <w:rPr>
          <w:rFonts w:ascii="Times New Roman" w:eastAsia="Arial Narrow" w:hAnsi="Times New Roman" w:cs="Times New Roman"/>
          <w:sz w:val="24"/>
          <w:szCs w:val="24"/>
        </w:rPr>
        <w:t>lle</w:t>
      </w:r>
      <w:r w:rsidRPr="00A1058E">
        <w:rPr>
          <w:rFonts w:ascii="Times New Roman" w:eastAsia="Arial Narrow" w:hAnsi="Times New Roman" w:cs="Times New Roman"/>
          <w:sz w:val="24"/>
          <w:szCs w:val="24"/>
        </w:rPr>
        <w:t xml:space="preserve"> représente les connexions entre les élèves (non leur intensité).</w:t>
      </w:r>
    </w:p>
    <w:p w14:paraId="21E8246F" w14:textId="55CF6E3E" w:rsidR="008F33FD" w:rsidRPr="00A1058E" w:rsidRDefault="00C0456B" w:rsidP="00D06007">
      <w:pPr>
        <w:pStyle w:val="Normal1"/>
        <w:spacing w:after="0" w:line="360" w:lineRule="auto"/>
        <w:ind w:firstLine="567"/>
        <w:jc w:val="both"/>
        <w:rPr>
          <w:rFonts w:ascii="Times New Roman" w:hAnsi="Times New Roman" w:cs="Times New Roman"/>
          <w:sz w:val="24"/>
          <w:szCs w:val="24"/>
        </w:rPr>
      </w:pPr>
      <w:r w:rsidRPr="00DB4C04">
        <w:rPr>
          <w:rFonts w:ascii="Times New Roman" w:eastAsia="Arial Narrow" w:hAnsi="Times New Roman" w:cs="Times New Roman"/>
          <w:sz w:val="24"/>
          <w:szCs w:val="24"/>
        </w:rPr>
        <w:t>La Figure 2 représente les distances géodésiques entre les nœuds, dans un espace</w:t>
      </w:r>
      <w:r w:rsidRPr="00A1058E">
        <w:rPr>
          <w:rFonts w:ascii="Times New Roman" w:eastAsia="Arial Narrow" w:hAnsi="Times New Roman" w:cs="Times New Roman"/>
          <w:sz w:val="24"/>
          <w:szCs w:val="24"/>
        </w:rPr>
        <w:t xml:space="preserve"> bidimensionnel (utilisant la technique MDS – </w:t>
      </w:r>
      <w:proofErr w:type="spellStart"/>
      <w:r w:rsidRPr="00A1058E">
        <w:rPr>
          <w:rFonts w:ascii="Times New Roman" w:eastAsia="Arial Narrow" w:hAnsi="Times New Roman" w:cs="Times New Roman"/>
          <w:i/>
          <w:sz w:val="24"/>
          <w:szCs w:val="24"/>
        </w:rPr>
        <w:t>multidimensional</w:t>
      </w:r>
      <w:proofErr w:type="spellEnd"/>
      <w:r w:rsidRPr="00A1058E">
        <w:rPr>
          <w:rFonts w:ascii="Times New Roman" w:eastAsia="Arial Narrow" w:hAnsi="Times New Roman" w:cs="Times New Roman"/>
          <w:i/>
          <w:sz w:val="24"/>
          <w:szCs w:val="24"/>
        </w:rPr>
        <w:t xml:space="preserve"> </w:t>
      </w:r>
      <w:proofErr w:type="spellStart"/>
      <w:r w:rsidRPr="00A1058E">
        <w:rPr>
          <w:rFonts w:ascii="Times New Roman" w:eastAsia="Arial Narrow" w:hAnsi="Times New Roman" w:cs="Times New Roman"/>
          <w:i/>
          <w:sz w:val="24"/>
          <w:szCs w:val="24"/>
        </w:rPr>
        <w:t>scaling</w:t>
      </w:r>
      <w:proofErr w:type="spellEnd"/>
      <w:r w:rsidRPr="00A1058E">
        <w:rPr>
          <w:rFonts w:ascii="Times New Roman" w:eastAsia="Arial Narrow" w:hAnsi="Times New Roman" w:cs="Times New Roman"/>
          <w:sz w:val="24"/>
          <w:szCs w:val="24"/>
        </w:rPr>
        <w:t>). Les distances de chemin entre les nœuds sont définies par la présence (ou absence) et l’intensité de la relation.</w:t>
      </w:r>
    </w:p>
    <w:p w14:paraId="61CA88AB" w14:textId="0A0C62C0" w:rsidR="008F33FD" w:rsidRPr="00A1058E" w:rsidRDefault="00C0456B">
      <w:pPr>
        <w:pStyle w:val="Normal1"/>
        <w:spacing w:after="0" w:line="360" w:lineRule="auto"/>
        <w:ind w:firstLine="709"/>
        <w:jc w:val="both"/>
        <w:rPr>
          <w:rFonts w:ascii="Times New Roman" w:hAnsi="Times New Roman" w:cs="Times New Roman"/>
          <w:sz w:val="24"/>
          <w:szCs w:val="24"/>
        </w:rPr>
      </w:pPr>
      <w:proofErr w:type="spellStart"/>
      <w:r w:rsidRPr="00A1058E">
        <w:rPr>
          <w:rFonts w:ascii="Times New Roman" w:eastAsia="Arial Narrow" w:hAnsi="Times New Roman" w:cs="Times New Roman"/>
          <w:i/>
          <w:sz w:val="24"/>
          <w:szCs w:val="24"/>
        </w:rPr>
        <w:t>Netdraw</w:t>
      </w:r>
      <w:proofErr w:type="spellEnd"/>
      <w:r w:rsidRPr="00A1058E">
        <w:rPr>
          <w:rFonts w:ascii="Times New Roman" w:eastAsia="Arial Narrow" w:hAnsi="Times New Roman" w:cs="Times New Roman"/>
          <w:i/>
          <w:sz w:val="24"/>
          <w:szCs w:val="24"/>
        </w:rPr>
        <w:t xml:space="preserve"> </w:t>
      </w:r>
      <w:r w:rsidRPr="00A1058E">
        <w:rPr>
          <w:rFonts w:ascii="Times New Roman" w:eastAsia="Arial Narrow" w:hAnsi="Times New Roman" w:cs="Times New Roman"/>
          <w:sz w:val="24"/>
          <w:szCs w:val="24"/>
        </w:rPr>
        <w:t xml:space="preserve">utilise un algorithme pour localiser les </w:t>
      </w:r>
      <w:r w:rsidR="002C55DF">
        <w:rPr>
          <w:rFonts w:ascii="Times New Roman" w:eastAsia="Arial Narrow" w:hAnsi="Times New Roman" w:cs="Times New Roman"/>
          <w:sz w:val="24"/>
          <w:szCs w:val="24"/>
        </w:rPr>
        <w:t>nœuds</w:t>
      </w:r>
      <w:r w:rsidRPr="00A1058E">
        <w:rPr>
          <w:rFonts w:ascii="Times New Roman" w:eastAsia="Arial Narrow" w:hAnsi="Times New Roman" w:cs="Times New Roman"/>
          <w:sz w:val="24"/>
          <w:szCs w:val="24"/>
        </w:rPr>
        <w:t xml:space="preserve"> au hasard, dans un espace à deux dimensions, où les axes XY</w:t>
      </w:r>
      <w:r w:rsidRPr="00A1058E">
        <w:rPr>
          <w:rFonts w:ascii="Times New Roman" w:eastAsia="Arial Narrow" w:hAnsi="Times New Roman" w:cs="Times New Roman"/>
          <w:i/>
          <w:sz w:val="24"/>
          <w:szCs w:val="24"/>
        </w:rPr>
        <w:t xml:space="preserve"> </w:t>
      </w:r>
      <w:r w:rsidRPr="00A1058E">
        <w:rPr>
          <w:rFonts w:ascii="Times New Roman" w:eastAsia="Arial Narrow" w:hAnsi="Times New Roman" w:cs="Times New Roman"/>
          <w:sz w:val="24"/>
          <w:szCs w:val="24"/>
        </w:rPr>
        <w:t xml:space="preserve">n’ont aucune signification, et où l'emplacement des nœuds, selon </w:t>
      </w:r>
      <w:proofErr w:type="spellStart"/>
      <w:r w:rsidRPr="00A1058E">
        <w:rPr>
          <w:rFonts w:ascii="Times New Roman" w:eastAsia="Arial Narrow" w:hAnsi="Times New Roman" w:cs="Times New Roman"/>
          <w:sz w:val="24"/>
          <w:szCs w:val="24"/>
        </w:rPr>
        <w:t>Hanneman</w:t>
      </w:r>
      <w:proofErr w:type="spellEnd"/>
      <w:r w:rsidRPr="00A1058E">
        <w:rPr>
          <w:rFonts w:ascii="Times New Roman" w:eastAsia="Arial Narrow" w:hAnsi="Times New Roman" w:cs="Times New Roman"/>
          <w:sz w:val="24"/>
          <w:szCs w:val="24"/>
        </w:rPr>
        <w:t xml:space="preserve"> et </w:t>
      </w:r>
      <w:proofErr w:type="spellStart"/>
      <w:r w:rsidRPr="00A1058E">
        <w:rPr>
          <w:rFonts w:ascii="Times New Roman" w:eastAsia="Arial Narrow" w:hAnsi="Times New Roman" w:cs="Times New Roman"/>
          <w:sz w:val="24"/>
          <w:szCs w:val="24"/>
        </w:rPr>
        <w:t>Riddle</w:t>
      </w:r>
      <w:proofErr w:type="spellEnd"/>
      <w:r w:rsidRPr="00A1058E">
        <w:rPr>
          <w:rFonts w:ascii="Times New Roman" w:eastAsia="Arial Narrow" w:hAnsi="Times New Roman" w:cs="Times New Roman"/>
          <w:sz w:val="24"/>
          <w:szCs w:val="24"/>
        </w:rPr>
        <w:t xml:space="preserve">  (2005), représente les similitudes entre les nœuds en fonction de la distance entre eux (c’est à dire que les nœuds avec la plus petite longueur de chemin sont plus proches dans la figure), et </w:t>
      </w:r>
      <w:r w:rsidRPr="00A1058E">
        <w:rPr>
          <w:rFonts w:ascii="Times New Roman" w:eastAsia="Arial Narrow" w:hAnsi="Times New Roman" w:cs="Times New Roman"/>
          <w:color w:val="auto"/>
          <w:sz w:val="24"/>
          <w:szCs w:val="24"/>
        </w:rPr>
        <w:t xml:space="preserve">indique si les liens </w:t>
      </w:r>
      <w:r w:rsidR="00D06007" w:rsidRPr="00A1058E">
        <w:rPr>
          <w:rFonts w:ascii="Times New Roman" w:eastAsia="Arial Narrow" w:hAnsi="Times New Roman" w:cs="Times New Roman"/>
          <w:color w:val="auto"/>
          <w:sz w:val="24"/>
          <w:szCs w:val="24"/>
        </w:rPr>
        <w:t xml:space="preserve">sont </w:t>
      </w:r>
      <w:r w:rsidRPr="00A1058E">
        <w:rPr>
          <w:rFonts w:ascii="Times New Roman" w:eastAsia="Arial Narrow" w:hAnsi="Times New Roman" w:cs="Times New Roman"/>
          <w:color w:val="auto"/>
          <w:sz w:val="24"/>
          <w:szCs w:val="24"/>
        </w:rPr>
        <w:t xml:space="preserve">unidirectionnels </w:t>
      </w:r>
      <w:r w:rsidRPr="00DB4C04">
        <w:rPr>
          <w:rFonts w:ascii="Times New Roman" w:eastAsia="Arial Narrow" w:hAnsi="Times New Roman" w:cs="Times New Roman"/>
          <w:color w:val="auto"/>
          <w:sz w:val="24"/>
          <w:szCs w:val="24"/>
        </w:rPr>
        <w:t>ou réciproque</w:t>
      </w:r>
      <w:r w:rsidR="00DB4C04" w:rsidRPr="00DB4C04">
        <w:rPr>
          <w:rFonts w:ascii="Times New Roman" w:eastAsia="Arial Narrow" w:hAnsi="Times New Roman" w:cs="Times New Roman"/>
          <w:color w:val="auto"/>
          <w:sz w:val="24"/>
          <w:szCs w:val="24"/>
        </w:rPr>
        <w:t>s</w:t>
      </w:r>
      <w:r w:rsidRPr="00DB4C04">
        <w:rPr>
          <w:rFonts w:ascii="Times New Roman" w:eastAsia="Arial Narrow" w:hAnsi="Times New Roman" w:cs="Times New Roman"/>
          <w:color w:val="auto"/>
          <w:sz w:val="24"/>
          <w:szCs w:val="24"/>
        </w:rPr>
        <w:t xml:space="preserve">. La </w:t>
      </w:r>
      <w:r w:rsidR="00DB4C04" w:rsidRPr="00DB4C04">
        <w:rPr>
          <w:rFonts w:ascii="Times New Roman" w:eastAsia="Arial Narrow" w:hAnsi="Times New Roman" w:cs="Times New Roman"/>
          <w:color w:val="auto"/>
          <w:sz w:val="24"/>
          <w:szCs w:val="24"/>
        </w:rPr>
        <w:t>F</w:t>
      </w:r>
      <w:r w:rsidRPr="00DB4C04">
        <w:rPr>
          <w:rFonts w:ascii="Times New Roman" w:eastAsia="Arial Narrow" w:hAnsi="Times New Roman" w:cs="Times New Roman"/>
          <w:color w:val="auto"/>
          <w:sz w:val="24"/>
          <w:szCs w:val="24"/>
        </w:rPr>
        <w:t xml:space="preserve">igure </w:t>
      </w:r>
      <w:r w:rsidRPr="00DB4C04">
        <w:rPr>
          <w:rFonts w:ascii="Times New Roman" w:eastAsia="Arial Narrow" w:hAnsi="Times New Roman" w:cs="Times New Roman"/>
          <w:sz w:val="24"/>
          <w:szCs w:val="24"/>
        </w:rPr>
        <w:t xml:space="preserve">2 montre deux sous-groupes déconnectés, </w:t>
      </w:r>
      <w:r w:rsidR="00DB4C04" w:rsidRPr="00DB4C04">
        <w:rPr>
          <w:rFonts w:ascii="Times New Roman" w:eastAsia="Arial Narrow" w:hAnsi="Times New Roman" w:cs="Times New Roman"/>
          <w:sz w:val="24"/>
          <w:szCs w:val="24"/>
        </w:rPr>
        <w:t xml:space="preserve">c’est à dire, deux </w:t>
      </w:r>
      <w:r w:rsidRPr="00DB4C04">
        <w:rPr>
          <w:rFonts w:ascii="Times New Roman" w:eastAsia="Arial Narrow" w:hAnsi="Times New Roman" w:cs="Times New Roman"/>
          <w:sz w:val="24"/>
          <w:szCs w:val="24"/>
        </w:rPr>
        <w:t>réseaux</w:t>
      </w:r>
      <w:r w:rsidR="00DB4C04">
        <w:rPr>
          <w:rFonts w:ascii="Times New Roman" w:eastAsia="Arial Narrow" w:hAnsi="Times New Roman" w:cs="Times New Roman"/>
          <w:sz w:val="24"/>
          <w:szCs w:val="24"/>
        </w:rPr>
        <w:t>,</w:t>
      </w:r>
      <w:r w:rsidRPr="00DB4C04">
        <w:rPr>
          <w:rFonts w:ascii="Times New Roman" w:eastAsia="Arial Narrow" w:hAnsi="Times New Roman" w:cs="Times New Roman"/>
          <w:sz w:val="24"/>
          <w:szCs w:val="24"/>
        </w:rPr>
        <w:t xml:space="preserve"> confirmant l'absence de communication entre les deux classes.</w:t>
      </w:r>
    </w:p>
    <w:p w14:paraId="00918826" w14:textId="77777777" w:rsidR="008F33FD" w:rsidRPr="00A1058E" w:rsidRDefault="008F33FD">
      <w:pPr>
        <w:pStyle w:val="Normal1"/>
        <w:spacing w:after="0" w:line="360" w:lineRule="auto"/>
        <w:jc w:val="both"/>
        <w:rPr>
          <w:rFonts w:ascii="Times New Roman" w:hAnsi="Times New Roman" w:cs="Times New Roman"/>
          <w:sz w:val="24"/>
          <w:szCs w:val="24"/>
        </w:rPr>
      </w:pPr>
    </w:p>
    <w:p w14:paraId="6A20C616" w14:textId="77777777" w:rsidR="008F33FD" w:rsidRPr="00A1058E" w:rsidRDefault="00C0456B">
      <w:pPr>
        <w:pStyle w:val="Normal1"/>
        <w:spacing w:after="0" w:line="360" w:lineRule="auto"/>
        <w:jc w:val="both"/>
        <w:rPr>
          <w:rFonts w:ascii="Times New Roman" w:hAnsi="Times New Roman" w:cs="Times New Roman"/>
          <w:sz w:val="24"/>
          <w:szCs w:val="24"/>
        </w:rPr>
      </w:pPr>
      <w:r w:rsidRPr="00A1058E">
        <w:rPr>
          <w:rFonts w:ascii="Times New Roman" w:hAnsi="Times New Roman" w:cs="Times New Roman"/>
          <w:noProof/>
          <w:sz w:val="24"/>
          <w:szCs w:val="24"/>
          <w:lang w:val="pt-PT" w:eastAsia="pt-PT"/>
        </w:rPr>
        <w:drawing>
          <wp:inline distT="0" distB="0" distL="0" distR="0" wp14:anchorId="0F5BAAA1" wp14:editId="4AAD9032">
            <wp:extent cx="5400040" cy="3388009"/>
            <wp:effectExtent l="0" t="0" r="0" b="0"/>
            <wp:docPr id="2" name="image03.jpg" descr="C:\Users\Ileana Monteiro\Documents\UCINET data\ALUNOS REDE\final\AntesNumeros.jpg"/>
            <wp:cNvGraphicFramePr/>
            <a:graphic xmlns:a="http://schemas.openxmlformats.org/drawingml/2006/main">
              <a:graphicData uri="http://schemas.openxmlformats.org/drawingml/2006/picture">
                <pic:pic xmlns:pic="http://schemas.openxmlformats.org/drawingml/2006/picture">
                  <pic:nvPicPr>
                    <pic:cNvPr id="0" name="image03.jpg" descr="C:\Users\Ileana Monteiro\Documents\UCINET data\ALUNOS REDE\final\AntesNumeros.jpg"/>
                    <pic:cNvPicPr preferRelativeResize="0"/>
                  </pic:nvPicPr>
                  <pic:blipFill>
                    <a:blip r:embed="rId8" cstate="print"/>
                    <a:srcRect/>
                    <a:stretch>
                      <a:fillRect/>
                    </a:stretch>
                  </pic:blipFill>
                  <pic:spPr>
                    <a:xfrm>
                      <a:off x="0" y="0"/>
                      <a:ext cx="5400040" cy="3388009"/>
                    </a:xfrm>
                    <a:prstGeom prst="rect">
                      <a:avLst/>
                    </a:prstGeom>
                    <a:ln/>
                  </pic:spPr>
                </pic:pic>
              </a:graphicData>
            </a:graphic>
          </wp:inline>
        </w:drawing>
      </w:r>
    </w:p>
    <w:p w14:paraId="065C2140" w14:textId="77777777" w:rsidR="008F33FD" w:rsidRPr="00A1058E" w:rsidRDefault="008F33FD">
      <w:pPr>
        <w:pStyle w:val="Normal1"/>
        <w:spacing w:after="0" w:line="360" w:lineRule="auto"/>
        <w:jc w:val="both"/>
        <w:rPr>
          <w:rFonts w:ascii="Times New Roman" w:hAnsi="Times New Roman" w:cs="Times New Roman"/>
          <w:sz w:val="24"/>
          <w:szCs w:val="24"/>
        </w:rPr>
      </w:pPr>
    </w:p>
    <w:p w14:paraId="1774385E" w14:textId="1595FA9E" w:rsidR="008F33FD" w:rsidRPr="00A1058E" w:rsidRDefault="00C0456B">
      <w:pPr>
        <w:pStyle w:val="Normal1"/>
        <w:spacing w:after="0" w:line="240" w:lineRule="auto"/>
        <w:ind w:left="851" w:hanging="850"/>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Figure 2: Réseaux issus de la première séance (cercles rouges indiquent la Classe 1 – </w:t>
      </w:r>
      <w:r w:rsidR="00693B37">
        <w:rPr>
          <w:rFonts w:ascii="Times New Roman" w:eastAsia="Arial Narrow" w:hAnsi="Times New Roman" w:cs="Times New Roman"/>
          <w:sz w:val="24"/>
          <w:szCs w:val="24"/>
        </w:rPr>
        <w:t>Secrétariat et Administration</w:t>
      </w:r>
      <w:r w:rsidRPr="00A1058E">
        <w:rPr>
          <w:rFonts w:ascii="Times New Roman" w:eastAsia="Arial Narrow" w:hAnsi="Times New Roman" w:cs="Times New Roman"/>
          <w:sz w:val="24"/>
          <w:szCs w:val="24"/>
        </w:rPr>
        <w:t> ; carrés bleus la Classe 2 – Gestion). Chaque nœud est associé à un numéro qui représente un étudiant</w:t>
      </w:r>
      <w:r w:rsidR="003D5FC0">
        <w:rPr>
          <w:rFonts w:ascii="Times New Roman" w:eastAsia="Arial Narrow" w:hAnsi="Times New Roman" w:cs="Times New Roman"/>
          <w:sz w:val="24"/>
          <w:szCs w:val="24"/>
        </w:rPr>
        <w:t>.</w:t>
      </w:r>
    </w:p>
    <w:p w14:paraId="60A336C1" w14:textId="77777777" w:rsidR="008F33FD" w:rsidRPr="00A1058E" w:rsidRDefault="008F33FD">
      <w:pPr>
        <w:pStyle w:val="Normal1"/>
        <w:spacing w:after="0" w:line="240" w:lineRule="auto"/>
        <w:ind w:left="851" w:hanging="850"/>
        <w:jc w:val="both"/>
        <w:rPr>
          <w:rFonts w:ascii="Times New Roman" w:hAnsi="Times New Roman" w:cs="Times New Roman"/>
          <w:sz w:val="24"/>
          <w:szCs w:val="24"/>
        </w:rPr>
      </w:pPr>
    </w:p>
    <w:p w14:paraId="70786453" w14:textId="77777777" w:rsidR="008F33FD" w:rsidRPr="00A1058E" w:rsidRDefault="008F33FD">
      <w:pPr>
        <w:pStyle w:val="Normal1"/>
        <w:spacing w:after="0" w:line="240" w:lineRule="auto"/>
        <w:ind w:left="851" w:hanging="850"/>
        <w:jc w:val="both"/>
        <w:rPr>
          <w:rFonts w:ascii="Times New Roman" w:hAnsi="Times New Roman" w:cs="Times New Roman"/>
          <w:sz w:val="24"/>
          <w:szCs w:val="24"/>
        </w:rPr>
      </w:pPr>
    </w:p>
    <w:p w14:paraId="55ADB8AA" w14:textId="77777777" w:rsidR="008F33FD" w:rsidRPr="00A1058E" w:rsidRDefault="008F33FD">
      <w:pPr>
        <w:pStyle w:val="Normal1"/>
        <w:spacing w:after="0" w:line="360" w:lineRule="auto"/>
        <w:jc w:val="both"/>
        <w:rPr>
          <w:rFonts w:ascii="Times New Roman" w:hAnsi="Times New Roman" w:cs="Times New Roman"/>
          <w:sz w:val="24"/>
          <w:szCs w:val="24"/>
        </w:rPr>
      </w:pPr>
    </w:p>
    <w:p w14:paraId="04923CFC" w14:textId="6C62E348" w:rsidR="00D06007" w:rsidRPr="00A1058E" w:rsidRDefault="00C0456B" w:rsidP="00D06007">
      <w:pPr>
        <w:pStyle w:val="Normal1"/>
        <w:spacing w:after="0" w:line="360" w:lineRule="auto"/>
        <w:ind w:firstLine="567"/>
        <w:jc w:val="both"/>
        <w:rPr>
          <w:rFonts w:ascii="Times New Roman" w:eastAsia="Arial Narrow" w:hAnsi="Times New Roman" w:cs="Times New Roman"/>
          <w:sz w:val="24"/>
          <w:szCs w:val="24"/>
        </w:rPr>
      </w:pPr>
      <w:r w:rsidRPr="00A1058E">
        <w:rPr>
          <w:rFonts w:ascii="Times New Roman" w:eastAsia="Arial Narrow" w:hAnsi="Times New Roman" w:cs="Times New Roman"/>
          <w:sz w:val="24"/>
          <w:szCs w:val="24"/>
        </w:rPr>
        <w:lastRenderedPageBreak/>
        <w:t>Si on analyse séparément chacune des classes, on constate que la Classe 1</w:t>
      </w:r>
      <w:r w:rsidR="00DC28E0"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de </w:t>
      </w:r>
      <w:r w:rsidR="00693B37">
        <w:rPr>
          <w:rFonts w:ascii="Times New Roman" w:eastAsia="Arial Narrow" w:hAnsi="Times New Roman" w:cs="Times New Roman"/>
          <w:sz w:val="24"/>
          <w:szCs w:val="24"/>
        </w:rPr>
        <w:t>Secrétariat et Administration</w:t>
      </w:r>
      <w:r w:rsidR="00DC28E0"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est plus connectée que la Classe 2</w:t>
      </w:r>
      <w:r w:rsidR="00DC28E0" w:rsidRPr="00A1058E">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de Gestion, car elle présente plus de liens directs et indirects (47% contre 25% de tous les liens possibles). Un lien direct signifie que la longueur de chemin est 1 (le lien entre les nœu</w:t>
      </w:r>
      <w:r w:rsidR="00635ACD" w:rsidRPr="00A1058E">
        <w:rPr>
          <w:rFonts w:ascii="Times New Roman" w:eastAsia="Arial Narrow" w:hAnsi="Times New Roman" w:cs="Times New Roman"/>
          <w:sz w:val="24"/>
          <w:szCs w:val="24"/>
        </w:rPr>
        <w:t>ds 30 et 33 en sont un exemple)</w:t>
      </w:r>
      <w:r w:rsidR="0098589E">
        <w:rPr>
          <w:rFonts w:ascii="Times New Roman" w:eastAsia="Arial Narrow" w:hAnsi="Times New Roman" w:cs="Times New Roman"/>
          <w:sz w:val="24"/>
          <w:szCs w:val="24"/>
        </w:rPr>
        <w:t xml:space="preserve"> ; </w:t>
      </w:r>
      <w:r w:rsidRPr="00A1058E">
        <w:rPr>
          <w:rFonts w:ascii="Times New Roman" w:eastAsia="Arial Narrow" w:hAnsi="Times New Roman" w:cs="Times New Roman"/>
          <w:sz w:val="24"/>
          <w:szCs w:val="24"/>
        </w:rPr>
        <w:t xml:space="preserve">quand la longueur de chemin est supérieure à 1, on est en présence </w:t>
      </w:r>
      <w:r w:rsidRPr="001B13C2">
        <w:rPr>
          <w:rFonts w:ascii="Times New Roman" w:eastAsia="Arial Narrow" w:hAnsi="Times New Roman" w:cs="Times New Roman"/>
          <w:sz w:val="24"/>
          <w:szCs w:val="24"/>
        </w:rPr>
        <w:t>de liens indirects (par exemple quand le nœud 30 est connecté au 28</w:t>
      </w:r>
      <w:r w:rsidR="00635ACD" w:rsidRPr="001B13C2">
        <w:rPr>
          <w:rFonts w:ascii="Times New Roman" w:eastAsia="Arial Narrow" w:hAnsi="Times New Roman" w:cs="Times New Roman"/>
          <w:sz w:val="24"/>
          <w:szCs w:val="24"/>
        </w:rPr>
        <w:t>,</w:t>
      </w:r>
      <w:r w:rsidRPr="001B13C2">
        <w:rPr>
          <w:rFonts w:ascii="Times New Roman" w:eastAsia="Arial Narrow" w:hAnsi="Times New Roman" w:cs="Times New Roman"/>
          <w:sz w:val="24"/>
          <w:szCs w:val="24"/>
        </w:rPr>
        <w:t xml:space="preserve"> en passant par le nœud 64, la longueur de chemin est 2</w:t>
      </w:r>
      <w:r w:rsidR="008861DC">
        <w:rPr>
          <w:rFonts w:ascii="Times New Roman" w:eastAsia="Arial Narrow" w:hAnsi="Times New Roman" w:cs="Times New Roman"/>
          <w:sz w:val="24"/>
          <w:szCs w:val="24"/>
        </w:rPr>
        <w:t>,</w:t>
      </w:r>
      <w:r w:rsidR="00635ACD" w:rsidRPr="001B13C2">
        <w:rPr>
          <w:rFonts w:ascii="Times New Roman" w:eastAsia="Arial Narrow" w:hAnsi="Times New Roman" w:cs="Times New Roman"/>
          <w:sz w:val="24"/>
          <w:szCs w:val="24"/>
        </w:rPr>
        <w:t xml:space="preserve"> </w:t>
      </w:r>
      <w:r w:rsidR="001B13C2" w:rsidRPr="001B13C2">
        <w:rPr>
          <w:rFonts w:ascii="Times New Roman" w:hAnsi="Times New Roman" w:cs="Times New Roman"/>
          <w:sz w:val="24"/>
          <w:szCs w:val="24"/>
        </w:rPr>
        <w:t>et quand le nœud 32 est lié au numéro 30, en passant par 51, 52 et 41, la relation indirecte présente une longueur de chemin de 3</w:t>
      </w:r>
      <w:r w:rsidRPr="001B13C2">
        <w:rPr>
          <w:rFonts w:ascii="Times New Roman" w:eastAsia="Arial Narrow" w:hAnsi="Times New Roman" w:cs="Times New Roman"/>
          <w:sz w:val="24"/>
          <w:szCs w:val="24"/>
        </w:rPr>
        <w:t>). Le degré de</w:t>
      </w:r>
      <w:r w:rsidRPr="00A1058E">
        <w:rPr>
          <w:rFonts w:ascii="Times New Roman" w:eastAsia="Arial Narrow" w:hAnsi="Times New Roman" w:cs="Times New Roman"/>
          <w:sz w:val="24"/>
          <w:szCs w:val="24"/>
        </w:rPr>
        <w:t xml:space="preserve"> centralité de chacun des nœuds (indicateur du nombre de liens de chaque nœud) montre que certains étudiants occupent une place plus centrale que d’autres dans chaque réseau (par exemple, 2, 3, 8 et 23 du réseau du </w:t>
      </w:r>
      <w:r w:rsidR="00693B37">
        <w:rPr>
          <w:rFonts w:ascii="Times New Roman" w:eastAsia="Arial Narrow" w:hAnsi="Times New Roman" w:cs="Times New Roman"/>
          <w:sz w:val="24"/>
          <w:szCs w:val="24"/>
        </w:rPr>
        <w:t>Secrétariat et Administration</w:t>
      </w:r>
      <w:r w:rsidRPr="00A1058E">
        <w:rPr>
          <w:rFonts w:ascii="Times New Roman" w:eastAsia="Arial Narrow" w:hAnsi="Times New Roman" w:cs="Times New Roman"/>
          <w:sz w:val="24"/>
          <w:szCs w:val="24"/>
        </w:rPr>
        <w:t xml:space="preserve">  et  52, 54 et 46 de Gestion). Il n’y a pas de gardiens significatifs.</w:t>
      </w:r>
    </w:p>
    <w:p w14:paraId="793A403F" w14:textId="251A353F" w:rsidR="00D06007" w:rsidRPr="00A1058E" w:rsidRDefault="00C0456B" w:rsidP="00D06007">
      <w:pPr>
        <w:pStyle w:val="Normal1"/>
        <w:spacing w:after="0" w:line="360" w:lineRule="auto"/>
        <w:ind w:firstLine="567"/>
        <w:jc w:val="both"/>
        <w:rPr>
          <w:rFonts w:ascii="Times New Roman" w:eastAsia="Arial Narrow" w:hAnsi="Times New Roman" w:cs="Times New Roman"/>
          <w:sz w:val="24"/>
          <w:szCs w:val="24"/>
        </w:rPr>
      </w:pPr>
      <w:r w:rsidRPr="00A1058E">
        <w:rPr>
          <w:rFonts w:ascii="Times New Roman" w:eastAsia="Arial Narrow" w:hAnsi="Times New Roman" w:cs="Times New Roman"/>
          <w:sz w:val="24"/>
          <w:szCs w:val="24"/>
        </w:rPr>
        <w:t xml:space="preserve">Au cours de l’atelier, le projet a été défini et deux étudiants (nº2, de la classe de </w:t>
      </w:r>
      <w:r w:rsidR="00693B37">
        <w:rPr>
          <w:rFonts w:ascii="Times New Roman" w:eastAsia="Arial Narrow" w:hAnsi="Times New Roman" w:cs="Times New Roman"/>
          <w:sz w:val="24"/>
          <w:szCs w:val="24"/>
        </w:rPr>
        <w:t>Secrétariat et Administration</w:t>
      </w:r>
      <w:r w:rsidRPr="00A1058E">
        <w:rPr>
          <w:rFonts w:ascii="Times New Roman" w:eastAsia="Arial Narrow" w:hAnsi="Times New Roman" w:cs="Times New Roman"/>
          <w:sz w:val="24"/>
          <w:szCs w:val="24"/>
        </w:rPr>
        <w:t xml:space="preserve">, et le nº32, de la classe de Gestion) ont été élus coordinateurs du projet. Le numéro 2 </w:t>
      </w:r>
      <w:r w:rsidR="00DB4C04">
        <w:rPr>
          <w:rFonts w:ascii="Times New Roman" w:eastAsia="Arial Narrow" w:hAnsi="Times New Roman" w:cs="Times New Roman"/>
          <w:sz w:val="24"/>
          <w:szCs w:val="24"/>
        </w:rPr>
        <w:t>s’est révélé</w:t>
      </w:r>
      <w:r w:rsidRPr="00A1058E">
        <w:rPr>
          <w:rFonts w:ascii="Times New Roman" w:eastAsia="Arial Narrow" w:hAnsi="Times New Roman" w:cs="Times New Roman"/>
          <w:sz w:val="24"/>
          <w:szCs w:val="24"/>
        </w:rPr>
        <w:t xml:space="preserve"> le leader informel de la classe </w:t>
      </w:r>
      <w:r w:rsidR="00693B37">
        <w:rPr>
          <w:rFonts w:ascii="Times New Roman" w:eastAsia="Arial Narrow" w:hAnsi="Times New Roman" w:cs="Times New Roman"/>
          <w:sz w:val="24"/>
          <w:szCs w:val="24"/>
        </w:rPr>
        <w:t>Secrétariat et Administration</w:t>
      </w:r>
      <w:r w:rsidRPr="00A1058E">
        <w:rPr>
          <w:rFonts w:ascii="Times New Roman" w:eastAsia="Arial Narrow" w:hAnsi="Times New Roman" w:cs="Times New Roman"/>
          <w:sz w:val="24"/>
          <w:szCs w:val="24"/>
        </w:rPr>
        <w:t xml:space="preserve"> pendant les derniers trois ans, rendant son élection un processus </w:t>
      </w:r>
      <w:r w:rsidR="00B534FC">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naturel</w:t>
      </w:r>
      <w:r w:rsidR="00B534FC">
        <w:rPr>
          <w:rFonts w:ascii="Times New Roman" w:eastAsia="Arial Narrow" w:hAnsi="Times New Roman" w:cs="Times New Roman"/>
          <w:sz w:val="24"/>
          <w:szCs w:val="24"/>
        </w:rPr>
        <w:t> ».</w:t>
      </w:r>
      <w:r w:rsidRPr="00A1058E">
        <w:rPr>
          <w:rFonts w:ascii="Times New Roman" w:eastAsia="Arial Narrow" w:hAnsi="Times New Roman" w:cs="Times New Roman"/>
          <w:sz w:val="24"/>
          <w:szCs w:val="24"/>
        </w:rPr>
        <w:t xml:space="preserve"> </w:t>
      </w:r>
      <w:r w:rsidR="00B534FC">
        <w:rPr>
          <w:rFonts w:ascii="Times New Roman" w:eastAsia="Arial Narrow" w:hAnsi="Times New Roman" w:cs="Times New Roman"/>
          <w:sz w:val="24"/>
          <w:szCs w:val="24"/>
        </w:rPr>
        <w:t>L</w:t>
      </w:r>
      <w:r w:rsidRPr="00A1058E">
        <w:rPr>
          <w:rFonts w:ascii="Times New Roman" w:eastAsia="Arial Narrow" w:hAnsi="Times New Roman" w:cs="Times New Roman"/>
          <w:sz w:val="24"/>
          <w:szCs w:val="24"/>
        </w:rPr>
        <w:t>e numéro 32</w:t>
      </w:r>
      <w:r w:rsidR="00DB4C04">
        <w:rPr>
          <w:rFonts w:ascii="Times New Roman" w:eastAsia="Arial Narrow" w:hAnsi="Times New Roman" w:cs="Times New Roman"/>
          <w:sz w:val="24"/>
          <w:szCs w:val="24"/>
        </w:rPr>
        <w:t>,</w:t>
      </w:r>
      <w:r w:rsidRPr="00A1058E">
        <w:rPr>
          <w:rFonts w:ascii="Times New Roman" w:eastAsia="Arial Narrow" w:hAnsi="Times New Roman" w:cs="Times New Roman"/>
          <w:sz w:val="24"/>
          <w:szCs w:val="24"/>
        </w:rPr>
        <w:t xml:space="preserve"> considéré comme un étudiant plutôt </w:t>
      </w:r>
      <w:r w:rsidR="00B534FC" w:rsidRPr="006D12F4">
        <w:rPr>
          <w:rFonts w:ascii="Times New Roman" w:eastAsia="Arial Narrow" w:hAnsi="Times New Roman" w:cs="Times New Roman"/>
          <w:sz w:val="24"/>
          <w:szCs w:val="24"/>
        </w:rPr>
        <w:t>« </w:t>
      </w:r>
      <w:r w:rsidRPr="006D12F4">
        <w:rPr>
          <w:rFonts w:ascii="Times New Roman" w:eastAsia="Arial Narrow" w:hAnsi="Times New Roman" w:cs="Times New Roman"/>
          <w:sz w:val="24"/>
          <w:szCs w:val="24"/>
        </w:rPr>
        <w:t>insignifiant », a été choisi parce qu'il avait plus de temps libre à consacrer au projet</w:t>
      </w:r>
      <w:r w:rsidRPr="00A1058E">
        <w:rPr>
          <w:rFonts w:ascii="Times New Roman" w:eastAsia="Arial Narrow" w:hAnsi="Times New Roman" w:cs="Times New Roman"/>
          <w:sz w:val="24"/>
          <w:szCs w:val="24"/>
        </w:rPr>
        <w:t xml:space="preserve"> que la plupart des autres étudiants.</w:t>
      </w:r>
    </w:p>
    <w:p w14:paraId="4ABFB3A3" w14:textId="6977A3C1" w:rsidR="008F33FD" w:rsidRPr="00A1058E" w:rsidRDefault="00C0456B" w:rsidP="00D06007">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Trois mois après la séance initiale, à la fin du projet, le même questionnaire a été rempli par les étudiants. Les réponses ont de nouveau été introduites dans le logiciel </w:t>
      </w:r>
      <w:proofErr w:type="spellStart"/>
      <w:r w:rsidRPr="00A1058E">
        <w:rPr>
          <w:rFonts w:ascii="Times New Roman" w:eastAsia="Arial Narrow" w:hAnsi="Times New Roman" w:cs="Times New Roman"/>
          <w:i/>
          <w:sz w:val="24"/>
          <w:szCs w:val="24"/>
        </w:rPr>
        <w:t>Netdraw</w:t>
      </w:r>
      <w:proofErr w:type="spellEnd"/>
      <w:r w:rsidRPr="00A1058E">
        <w:rPr>
          <w:rFonts w:ascii="Times New Roman" w:eastAsia="Arial Narrow" w:hAnsi="Times New Roman" w:cs="Times New Roman"/>
          <w:sz w:val="24"/>
          <w:szCs w:val="24"/>
        </w:rPr>
        <w:t>, permettant de voir le réseau résultant du pro</w:t>
      </w:r>
      <w:r w:rsidR="00F80B23">
        <w:rPr>
          <w:rFonts w:ascii="Times New Roman" w:eastAsia="Arial Narrow" w:hAnsi="Times New Roman" w:cs="Times New Roman"/>
          <w:sz w:val="24"/>
          <w:szCs w:val="24"/>
        </w:rPr>
        <w:t>jet (F</w:t>
      </w:r>
      <w:r w:rsidRPr="00A1058E">
        <w:rPr>
          <w:rFonts w:ascii="Times New Roman" w:eastAsia="Arial Narrow" w:hAnsi="Times New Roman" w:cs="Times New Roman"/>
          <w:sz w:val="24"/>
          <w:szCs w:val="24"/>
        </w:rPr>
        <w:t>igure 3).</w:t>
      </w:r>
    </w:p>
    <w:p w14:paraId="449A8316" w14:textId="77777777" w:rsidR="008F33FD" w:rsidRPr="00A1058E" w:rsidRDefault="008F33FD">
      <w:pPr>
        <w:pStyle w:val="Normal1"/>
        <w:spacing w:after="0" w:line="360" w:lineRule="auto"/>
        <w:ind w:firstLine="709"/>
        <w:jc w:val="both"/>
        <w:rPr>
          <w:rFonts w:ascii="Times New Roman" w:hAnsi="Times New Roman" w:cs="Times New Roman"/>
          <w:sz w:val="24"/>
          <w:szCs w:val="24"/>
        </w:rPr>
      </w:pPr>
    </w:p>
    <w:p w14:paraId="76A3B9D5" w14:textId="77777777" w:rsidR="008F33FD" w:rsidRPr="00A1058E" w:rsidRDefault="00C0456B">
      <w:pPr>
        <w:pStyle w:val="Normal1"/>
        <w:spacing w:after="0" w:line="360" w:lineRule="auto"/>
        <w:ind w:firstLine="426"/>
        <w:jc w:val="both"/>
        <w:rPr>
          <w:rFonts w:ascii="Times New Roman" w:hAnsi="Times New Roman" w:cs="Times New Roman"/>
          <w:sz w:val="24"/>
          <w:szCs w:val="24"/>
        </w:rPr>
      </w:pPr>
      <w:r w:rsidRPr="00A1058E">
        <w:rPr>
          <w:rFonts w:ascii="Times New Roman" w:hAnsi="Times New Roman" w:cs="Times New Roman"/>
          <w:noProof/>
          <w:sz w:val="24"/>
          <w:szCs w:val="24"/>
          <w:lang w:val="pt-PT" w:eastAsia="pt-PT"/>
        </w:rPr>
        <w:lastRenderedPageBreak/>
        <w:drawing>
          <wp:inline distT="0" distB="0" distL="0" distR="0" wp14:anchorId="7F81A05B" wp14:editId="2AF1CD3A">
            <wp:extent cx="5400040" cy="3295175"/>
            <wp:effectExtent l="0" t="0" r="0" b="0"/>
            <wp:docPr id="3" name="image05.jpg" descr="C:\Users\Ileana Monteiro\Documents\UCINET data\ALUNOS REDE\final\1depoisnº.jpg"/>
            <wp:cNvGraphicFramePr/>
            <a:graphic xmlns:a="http://schemas.openxmlformats.org/drawingml/2006/main">
              <a:graphicData uri="http://schemas.openxmlformats.org/drawingml/2006/picture">
                <pic:pic xmlns:pic="http://schemas.openxmlformats.org/drawingml/2006/picture">
                  <pic:nvPicPr>
                    <pic:cNvPr id="0" name="image05.jpg" descr="C:\Users\Ileana Monteiro\Documents\UCINET data\ALUNOS REDE\final\1depoisnº.jpg"/>
                    <pic:cNvPicPr preferRelativeResize="0"/>
                  </pic:nvPicPr>
                  <pic:blipFill>
                    <a:blip r:embed="rId9" cstate="print"/>
                    <a:srcRect/>
                    <a:stretch>
                      <a:fillRect/>
                    </a:stretch>
                  </pic:blipFill>
                  <pic:spPr>
                    <a:xfrm>
                      <a:off x="0" y="0"/>
                      <a:ext cx="5400040" cy="3295175"/>
                    </a:xfrm>
                    <a:prstGeom prst="rect">
                      <a:avLst/>
                    </a:prstGeom>
                    <a:ln/>
                  </pic:spPr>
                </pic:pic>
              </a:graphicData>
            </a:graphic>
          </wp:inline>
        </w:drawing>
      </w:r>
    </w:p>
    <w:p w14:paraId="021D0E3A" w14:textId="4182D05D" w:rsidR="008F33FD" w:rsidRPr="00A1058E" w:rsidRDefault="00C0456B">
      <w:pPr>
        <w:pStyle w:val="Normal1"/>
        <w:spacing w:after="0" w:line="360" w:lineRule="auto"/>
        <w:ind w:left="851" w:hanging="850"/>
        <w:jc w:val="both"/>
        <w:rPr>
          <w:rFonts w:ascii="Times New Roman" w:hAnsi="Times New Roman" w:cs="Times New Roman"/>
          <w:sz w:val="24"/>
          <w:szCs w:val="24"/>
        </w:rPr>
      </w:pPr>
      <w:r w:rsidRPr="00A1058E">
        <w:rPr>
          <w:rFonts w:ascii="Times New Roman" w:eastAsia="Arial Narrow" w:hAnsi="Times New Roman" w:cs="Times New Roman"/>
          <w:sz w:val="24"/>
          <w:szCs w:val="24"/>
        </w:rPr>
        <w:t xml:space="preserve">Figure 3: Réseau à la fin du projet. Les cercles roses indiquent la Classe 1 – </w:t>
      </w:r>
      <w:r w:rsidR="00693B37">
        <w:rPr>
          <w:rFonts w:ascii="Times New Roman" w:eastAsia="Arial Narrow" w:hAnsi="Times New Roman" w:cs="Times New Roman"/>
          <w:sz w:val="24"/>
          <w:szCs w:val="24"/>
        </w:rPr>
        <w:t>Secrétariat et Administration</w:t>
      </w:r>
      <w:r w:rsidRPr="00A1058E">
        <w:rPr>
          <w:rFonts w:ascii="Times New Roman" w:eastAsia="Arial Narrow" w:hAnsi="Times New Roman" w:cs="Times New Roman"/>
          <w:sz w:val="24"/>
          <w:szCs w:val="24"/>
        </w:rPr>
        <w:t>; les carrés bleus la Classe 2 – Gestion)</w:t>
      </w:r>
      <w:r w:rsidR="003D5FC0">
        <w:rPr>
          <w:rFonts w:ascii="Times New Roman" w:eastAsia="Arial Narrow" w:hAnsi="Times New Roman" w:cs="Times New Roman"/>
          <w:sz w:val="24"/>
          <w:szCs w:val="24"/>
        </w:rPr>
        <w:t>.</w:t>
      </w:r>
    </w:p>
    <w:p w14:paraId="2FB785A3" w14:textId="77777777" w:rsidR="008F33FD" w:rsidRPr="00A1058E" w:rsidRDefault="008F33FD">
      <w:pPr>
        <w:pStyle w:val="Normal1"/>
        <w:spacing w:after="0" w:line="360" w:lineRule="auto"/>
        <w:jc w:val="both"/>
        <w:rPr>
          <w:rFonts w:ascii="Times New Roman" w:hAnsi="Times New Roman" w:cs="Times New Roman"/>
          <w:sz w:val="24"/>
          <w:szCs w:val="24"/>
        </w:rPr>
      </w:pPr>
    </w:p>
    <w:p w14:paraId="2E8E8B65" w14:textId="77777777" w:rsidR="008F33FD" w:rsidRPr="00A1058E" w:rsidRDefault="008F33FD">
      <w:pPr>
        <w:pStyle w:val="Normal1"/>
        <w:spacing w:after="0" w:line="360" w:lineRule="auto"/>
        <w:jc w:val="both"/>
        <w:rPr>
          <w:rFonts w:ascii="Times New Roman" w:hAnsi="Times New Roman" w:cs="Times New Roman"/>
          <w:sz w:val="24"/>
          <w:szCs w:val="24"/>
        </w:rPr>
      </w:pPr>
    </w:p>
    <w:p w14:paraId="2D866F9E" w14:textId="67A3DE62" w:rsidR="008F33FD" w:rsidRPr="00A1058E" w:rsidRDefault="00C0456B" w:rsidP="00D06007">
      <w:pPr>
        <w:pStyle w:val="Normal1"/>
        <w:spacing w:after="0" w:line="360" w:lineRule="auto"/>
        <w:ind w:firstLine="567"/>
        <w:jc w:val="both"/>
        <w:rPr>
          <w:rFonts w:ascii="Times New Roman" w:eastAsia="Arial Narrow" w:hAnsi="Times New Roman" w:cs="Times New Roman"/>
          <w:sz w:val="24"/>
          <w:szCs w:val="24"/>
        </w:rPr>
      </w:pPr>
      <w:r w:rsidRPr="00A1058E">
        <w:rPr>
          <w:rFonts w:ascii="Times New Roman" w:eastAsia="Arial Narrow" w:hAnsi="Times New Roman" w:cs="Times New Roman"/>
          <w:sz w:val="24"/>
          <w:szCs w:val="24"/>
        </w:rPr>
        <w:t>La figure 3 montre que les deux classes se sont très bien connectées. Il est donc intéressant de comparer les résultats de l’analyse des réseaux avant et après l’intervention (</w:t>
      </w:r>
      <w:r w:rsidR="00635ACD" w:rsidRPr="00A1058E">
        <w:rPr>
          <w:rFonts w:ascii="Times New Roman" w:eastAsia="Arial Narrow" w:hAnsi="Times New Roman" w:cs="Times New Roman"/>
          <w:sz w:val="24"/>
          <w:szCs w:val="24"/>
        </w:rPr>
        <w:t>T</w:t>
      </w:r>
      <w:r w:rsidRPr="00A1058E">
        <w:rPr>
          <w:rFonts w:ascii="Times New Roman" w:eastAsia="Arial Narrow" w:hAnsi="Times New Roman" w:cs="Times New Roman"/>
          <w:sz w:val="24"/>
          <w:szCs w:val="24"/>
        </w:rPr>
        <w:t>ableau 2).</w:t>
      </w:r>
    </w:p>
    <w:p w14:paraId="680D4651" w14:textId="77777777" w:rsidR="00635ACD" w:rsidRPr="00A1058E" w:rsidRDefault="00635ACD" w:rsidP="00D06007">
      <w:pPr>
        <w:pStyle w:val="Normal1"/>
        <w:spacing w:after="0" w:line="360" w:lineRule="auto"/>
        <w:ind w:firstLine="567"/>
        <w:jc w:val="both"/>
        <w:rPr>
          <w:rFonts w:ascii="Times New Roman" w:hAnsi="Times New Roman" w:cs="Times New Roman"/>
          <w:sz w:val="24"/>
          <w:szCs w:val="24"/>
        </w:rPr>
      </w:pPr>
    </w:p>
    <w:p w14:paraId="1974D6A5" w14:textId="01E56348" w:rsidR="008F33FD" w:rsidRPr="00A1058E" w:rsidRDefault="00C0456B">
      <w:pPr>
        <w:pStyle w:val="Normal1"/>
        <w:spacing w:after="0"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Tableau 2: Comparaison des mesures de centralité avant (moyennes de chaque classe) et après la réalisation du projet  (moyenne du réseau total)</w:t>
      </w:r>
      <w:r w:rsidR="009F39D0">
        <w:rPr>
          <w:rFonts w:ascii="Times New Roman" w:eastAsia="Arial Narrow" w:hAnsi="Times New Roman" w:cs="Times New Roman"/>
          <w:szCs w:val="24"/>
        </w:rPr>
        <w:t>.</w:t>
      </w:r>
    </w:p>
    <w:tbl>
      <w:tblPr>
        <w:tblStyle w:val="a0"/>
        <w:tblW w:w="7191"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2557"/>
        <w:gridCol w:w="2317"/>
        <w:gridCol w:w="2317"/>
      </w:tblGrid>
      <w:tr w:rsidR="008F33FD" w:rsidRPr="00A1058E" w14:paraId="4C80A3C9" w14:textId="77777777" w:rsidTr="009F39D0">
        <w:trPr>
          <w:jc w:val="center"/>
        </w:trPr>
        <w:tc>
          <w:tcPr>
            <w:tcW w:w="2557" w:type="dxa"/>
            <w:tcBorders>
              <w:top w:val="single" w:sz="4" w:space="0" w:color="000000"/>
              <w:bottom w:val="single" w:sz="4" w:space="0" w:color="000000"/>
            </w:tcBorders>
          </w:tcPr>
          <w:p w14:paraId="325B2E0A"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Mesures</w:t>
            </w:r>
          </w:p>
        </w:tc>
        <w:tc>
          <w:tcPr>
            <w:tcW w:w="2317" w:type="dxa"/>
            <w:tcBorders>
              <w:top w:val="single" w:sz="4" w:space="0" w:color="000000"/>
              <w:bottom w:val="single" w:sz="4" w:space="0" w:color="000000"/>
            </w:tcBorders>
          </w:tcPr>
          <w:p w14:paraId="6F021504"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Avant le projet</w:t>
            </w:r>
          </w:p>
        </w:tc>
        <w:tc>
          <w:tcPr>
            <w:tcW w:w="2317" w:type="dxa"/>
            <w:tcBorders>
              <w:top w:val="single" w:sz="4" w:space="0" w:color="000000"/>
              <w:bottom w:val="single" w:sz="4" w:space="0" w:color="000000"/>
            </w:tcBorders>
          </w:tcPr>
          <w:p w14:paraId="3DED1D0F"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Après le projet</w:t>
            </w:r>
          </w:p>
        </w:tc>
      </w:tr>
      <w:tr w:rsidR="008F33FD" w:rsidRPr="00A1058E" w14:paraId="3978465D" w14:textId="77777777" w:rsidTr="009F39D0">
        <w:trPr>
          <w:jc w:val="center"/>
        </w:trPr>
        <w:tc>
          <w:tcPr>
            <w:tcW w:w="2557" w:type="dxa"/>
            <w:tcBorders>
              <w:top w:val="single" w:sz="4" w:space="0" w:color="000000"/>
              <w:bottom w:val="single" w:sz="4" w:space="0" w:color="000000"/>
            </w:tcBorders>
          </w:tcPr>
          <w:p w14:paraId="7E183FF7" w14:textId="77777777" w:rsidR="008F33FD" w:rsidRPr="00A1058E" w:rsidRDefault="008F33FD">
            <w:pPr>
              <w:pStyle w:val="Normal1"/>
              <w:spacing w:line="360" w:lineRule="auto"/>
              <w:ind w:left="993" w:hanging="992"/>
              <w:jc w:val="both"/>
              <w:rPr>
                <w:rFonts w:ascii="Times New Roman" w:hAnsi="Times New Roman" w:cs="Times New Roman"/>
                <w:szCs w:val="24"/>
              </w:rPr>
            </w:pPr>
          </w:p>
        </w:tc>
        <w:tc>
          <w:tcPr>
            <w:tcW w:w="2317" w:type="dxa"/>
            <w:tcBorders>
              <w:top w:val="single" w:sz="4" w:space="0" w:color="000000"/>
              <w:bottom w:val="single" w:sz="4" w:space="0" w:color="000000"/>
            </w:tcBorders>
          </w:tcPr>
          <w:p w14:paraId="035AE0CB" w14:textId="08FDBCF7" w:rsidR="008F33FD" w:rsidRPr="00A1058E" w:rsidRDefault="00C0456B" w:rsidP="00635ACD">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Moyenne    Ecart-Type</w:t>
            </w:r>
          </w:p>
        </w:tc>
        <w:tc>
          <w:tcPr>
            <w:tcW w:w="2317" w:type="dxa"/>
            <w:tcBorders>
              <w:top w:val="single" w:sz="4" w:space="0" w:color="000000"/>
              <w:bottom w:val="single" w:sz="4" w:space="0" w:color="000000"/>
            </w:tcBorders>
          </w:tcPr>
          <w:p w14:paraId="506E7B2D" w14:textId="04CB947F" w:rsidR="008F33FD" w:rsidRPr="00A1058E" w:rsidRDefault="00C0456B" w:rsidP="00635ACD">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Moyenne    Ecart-Type</w:t>
            </w:r>
          </w:p>
        </w:tc>
      </w:tr>
      <w:tr w:rsidR="008F33FD" w:rsidRPr="00A1058E" w14:paraId="7474BA3B" w14:textId="77777777" w:rsidTr="009F39D0">
        <w:trPr>
          <w:jc w:val="center"/>
        </w:trPr>
        <w:tc>
          <w:tcPr>
            <w:tcW w:w="2557" w:type="dxa"/>
            <w:tcBorders>
              <w:top w:val="single" w:sz="4" w:space="0" w:color="000000"/>
            </w:tcBorders>
          </w:tcPr>
          <w:p w14:paraId="56302F88"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 xml:space="preserve">Densité                         </w:t>
            </w:r>
          </w:p>
          <w:p w14:paraId="119C54C4"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 xml:space="preserve">                                     </w:t>
            </w:r>
          </w:p>
        </w:tc>
        <w:tc>
          <w:tcPr>
            <w:tcW w:w="2317" w:type="dxa"/>
            <w:tcBorders>
              <w:top w:val="single" w:sz="4" w:space="0" w:color="000000"/>
            </w:tcBorders>
          </w:tcPr>
          <w:p w14:paraId="356CAD4F"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15%                    0,71</w:t>
            </w:r>
          </w:p>
          <w:p w14:paraId="25417BD4" w14:textId="77777777" w:rsidR="008F33FD" w:rsidRPr="00A1058E" w:rsidRDefault="008F33FD">
            <w:pPr>
              <w:pStyle w:val="Normal1"/>
              <w:spacing w:line="360" w:lineRule="auto"/>
              <w:ind w:left="993" w:hanging="992"/>
              <w:jc w:val="both"/>
              <w:rPr>
                <w:rFonts w:ascii="Times New Roman" w:hAnsi="Times New Roman" w:cs="Times New Roman"/>
                <w:szCs w:val="24"/>
              </w:rPr>
            </w:pPr>
          </w:p>
        </w:tc>
        <w:tc>
          <w:tcPr>
            <w:tcW w:w="2317" w:type="dxa"/>
            <w:tcBorders>
              <w:top w:val="single" w:sz="4" w:space="0" w:color="000000"/>
            </w:tcBorders>
          </w:tcPr>
          <w:p w14:paraId="5C383C78"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 xml:space="preserve">  27%                  0,55</w:t>
            </w:r>
          </w:p>
        </w:tc>
      </w:tr>
      <w:tr w:rsidR="008F33FD" w:rsidRPr="00A1058E" w14:paraId="398344B5" w14:textId="77777777" w:rsidTr="009F39D0">
        <w:trPr>
          <w:jc w:val="center"/>
        </w:trPr>
        <w:tc>
          <w:tcPr>
            <w:tcW w:w="2557" w:type="dxa"/>
          </w:tcPr>
          <w:p w14:paraId="3D196631"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 xml:space="preserve">Distance  Géodésique </w:t>
            </w:r>
          </w:p>
          <w:p w14:paraId="127229EA" w14:textId="77777777" w:rsidR="008F33FD" w:rsidRPr="00A1058E" w:rsidRDefault="008F33FD">
            <w:pPr>
              <w:pStyle w:val="Normal1"/>
              <w:spacing w:line="360" w:lineRule="auto"/>
              <w:ind w:left="993" w:hanging="992"/>
              <w:jc w:val="both"/>
              <w:rPr>
                <w:rFonts w:ascii="Times New Roman" w:hAnsi="Times New Roman" w:cs="Times New Roman"/>
                <w:szCs w:val="24"/>
              </w:rPr>
            </w:pPr>
          </w:p>
        </w:tc>
        <w:tc>
          <w:tcPr>
            <w:tcW w:w="2317" w:type="dxa"/>
          </w:tcPr>
          <w:p w14:paraId="40BEADC1"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 xml:space="preserve"> 5,8                      2,2</w:t>
            </w:r>
          </w:p>
          <w:p w14:paraId="6E1CA458" w14:textId="77777777" w:rsidR="008F33FD" w:rsidRPr="00A1058E" w:rsidRDefault="008F33FD">
            <w:pPr>
              <w:pStyle w:val="Normal1"/>
              <w:spacing w:line="360" w:lineRule="auto"/>
              <w:ind w:left="993" w:hanging="992"/>
              <w:jc w:val="both"/>
              <w:rPr>
                <w:rFonts w:ascii="Times New Roman" w:hAnsi="Times New Roman" w:cs="Times New Roman"/>
                <w:szCs w:val="24"/>
              </w:rPr>
            </w:pPr>
          </w:p>
        </w:tc>
        <w:tc>
          <w:tcPr>
            <w:tcW w:w="2317" w:type="dxa"/>
          </w:tcPr>
          <w:p w14:paraId="5BD9BF00"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A1058E">
              <w:rPr>
                <w:rFonts w:ascii="Times New Roman" w:eastAsia="Arial Narrow" w:hAnsi="Times New Roman" w:cs="Times New Roman"/>
                <w:szCs w:val="24"/>
              </w:rPr>
              <w:t xml:space="preserve">  3,2                     1,8</w:t>
            </w:r>
          </w:p>
          <w:p w14:paraId="4B8146BB" w14:textId="77777777" w:rsidR="008F33FD" w:rsidRPr="00A1058E" w:rsidRDefault="008F33FD">
            <w:pPr>
              <w:pStyle w:val="Normal1"/>
              <w:spacing w:line="360" w:lineRule="auto"/>
              <w:ind w:left="993" w:hanging="992"/>
              <w:jc w:val="both"/>
              <w:rPr>
                <w:rFonts w:ascii="Times New Roman" w:hAnsi="Times New Roman" w:cs="Times New Roman"/>
                <w:szCs w:val="24"/>
              </w:rPr>
            </w:pPr>
          </w:p>
        </w:tc>
      </w:tr>
      <w:tr w:rsidR="008F33FD" w:rsidRPr="00A1058E" w14:paraId="728BABB2" w14:textId="77777777" w:rsidTr="009F39D0">
        <w:trPr>
          <w:jc w:val="center"/>
        </w:trPr>
        <w:tc>
          <w:tcPr>
            <w:tcW w:w="2557" w:type="dxa"/>
            <w:tcBorders>
              <w:bottom w:val="single" w:sz="4" w:space="0" w:color="000000"/>
            </w:tcBorders>
          </w:tcPr>
          <w:p w14:paraId="7BEFA63F" w14:textId="597BEAA3" w:rsidR="008F33FD" w:rsidRPr="009F39D0" w:rsidRDefault="009F39D0">
            <w:pPr>
              <w:pStyle w:val="Normal1"/>
              <w:spacing w:line="360" w:lineRule="auto"/>
              <w:ind w:left="993" w:hanging="992"/>
              <w:jc w:val="both"/>
              <w:rPr>
                <w:rFonts w:ascii="Times New Roman" w:hAnsi="Times New Roman" w:cs="Times New Roman"/>
                <w:szCs w:val="24"/>
              </w:rPr>
            </w:pPr>
            <w:r>
              <w:rPr>
                <w:rFonts w:ascii="Times New Roman" w:eastAsia="Arial Narrow" w:hAnsi="Times New Roman" w:cs="Times New Roman"/>
                <w:szCs w:val="24"/>
              </w:rPr>
              <w:t>Intermédiarité N</w:t>
            </w:r>
            <w:r w:rsidR="00C0456B" w:rsidRPr="009F39D0">
              <w:rPr>
                <w:rFonts w:ascii="Times New Roman" w:eastAsia="Arial Narrow" w:hAnsi="Times New Roman" w:cs="Times New Roman"/>
                <w:szCs w:val="24"/>
              </w:rPr>
              <w:t xml:space="preserve">ormalisée                                                   </w:t>
            </w:r>
          </w:p>
        </w:tc>
        <w:tc>
          <w:tcPr>
            <w:tcW w:w="2317" w:type="dxa"/>
            <w:tcBorders>
              <w:bottom w:val="single" w:sz="4" w:space="0" w:color="000000"/>
            </w:tcBorders>
          </w:tcPr>
          <w:p w14:paraId="33C9BE91" w14:textId="77777777" w:rsidR="008F33FD" w:rsidRPr="009F39D0" w:rsidRDefault="00C0456B">
            <w:pPr>
              <w:pStyle w:val="Normal1"/>
              <w:spacing w:line="360" w:lineRule="auto"/>
              <w:ind w:left="993" w:hanging="992"/>
              <w:jc w:val="both"/>
              <w:rPr>
                <w:rFonts w:ascii="Times New Roman" w:hAnsi="Times New Roman" w:cs="Times New Roman"/>
                <w:szCs w:val="24"/>
              </w:rPr>
            </w:pPr>
            <w:r w:rsidRPr="009F39D0">
              <w:rPr>
                <w:rFonts w:ascii="Times New Roman" w:eastAsia="Arial Narrow" w:hAnsi="Times New Roman" w:cs="Times New Roman"/>
                <w:szCs w:val="24"/>
              </w:rPr>
              <w:t xml:space="preserve">  3%                    0,49  </w:t>
            </w:r>
          </w:p>
        </w:tc>
        <w:tc>
          <w:tcPr>
            <w:tcW w:w="2317" w:type="dxa"/>
            <w:tcBorders>
              <w:bottom w:val="single" w:sz="4" w:space="0" w:color="000000"/>
            </w:tcBorders>
          </w:tcPr>
          <w:p w14:paraId="5DA087EE" w14:textId="77777777" w:rsidR="008F33FD" w:rsidRPr="00A1058E" w:rsidRDefault="00C0456B">
            <w:pPr>
              <w:pStyle w:val="Normal1"/>
              <w:spacing w:line="360" w:lineRule="auto"/>
              <w:ind w:left="993" w:hanging="992"/>
              <w:jc w:val="both"/>
              <w:rPr>
                <w:rFonts w:ascii="Times New Roman" w:hAnsi="Times New Roman" w:cs="Times New Roman"/>
                <w:szCs w:val="24"/>
              </w:rPr>
            </w:pPr>
            <w:r w:rsidRPr="009F39D0">
              <w:rPr>
                <w:rFonts w:ascii="Times New Roman" w:eastAsia="Arial Narrow" w:hAnsi="Times New Roman" w:cs="Times New Roman"/>
                <w:szCs w:val="24"/>
              </w:rPr>
              <w:t xml:space="preserve">  36%                    2,2</w:t>
            </w:r>
          </w:p>
        </w:tc>
      </w:tr>
    </w:tbl>
    <w:p w14:paraId="7346BDA1" w14:textId="77777777" w:rsidR="008F33FD" w:rsidRPr="00A1058E" w:rsidRDefault="008F33FD">
      <w:pPr>
        <w:pStyle w:val="Normal1"/>
        <w:spacing w:after="0" w:line="360" w:lineRule="auto"/>
        <w:ind w:left="993" w:hanging="992"/>
        <w:jc w:val="both"/>
        <w:rPr>
          <w:rFonts w:ascii="Times New Roman" w:hAnsi="Times New Roman" w:cs="Times New Roman"/>
          <w:sz w:val="24"/>
          <w:szCs w:val="24"/>
        </w:rPr>
      </w:pPr>
    </w:p>
    <w:p w14:paraId="7BE5ADF7" w14:textId="77777777" w:rsidR="008F33FD" w:rsidRPr="00A1058E" w:rsidRDefault="008F33FD">
      <w:pPr>
        <w:pStyle w:val="Normal1"/>
        <w:spacing w:after="0" w:line="360" w:lineRule="auto"/>
        <w:jc w:val="both"/>
        <w:rPr>
          <w:rFonts w:ascii="Times New Roman" w:hAnsi="Times New Roman" w:cs="Times New Roman"/>
          <w:sz w:val="24"/>
          <w:szCs w:val="24"/>
        </w:rPr>
      </w:pPr>
    </w:p>
    <w:p w14:paraId="354FCCE6" w14:textId="77777777" w:rsidR="00AD5B35" w:rsidRPr="00A1058E" w:rsidRDefault="00C0456B" w:rsidP="00AD5B35">
      <w:pPr>
        <w:pStyle w:val="Normal1"/>
        <w:spacing w:after="0" w:line="360" w:lineRule="auto"/>
        <w:ind w:firstLine="567"/>
        <w:jc w:val="both"/>
        <w:rPr>
          <w:rFonts w:ascii="Times New Roman" w:eastAsia="Arial Narrow" w:hAnsi="Times New Roman" w:cs="Times New Roman"/>
          <w:sz w:val="24"/>
          <w:szCs w:val="24"/>
        </w:rPr>
      </w:pPr>
      <w:r w:rsidRPr="00A1058E">
        <w:rPr>
          <w:rFonts w:ascii="Times New Roman" w:eastAsia="Arial Narrow" w:hAnsi="Times New Roman" w:cs="Times New Roman"/>
          <w:sz w:val="24"/>
          <w:szCs w:val="24"/>
        </w:rPr>
        <w:t xml:space="preserve">Même si l’on prend en considération que les moyennes </w:t>
      </w:r>
      <w:r w:rsidRPr="00A1058E">
        <w:rPr>
          <w:rFonts w:ascii="Times New Roman" w:eastAsia="Arial Narrow" w:hAnsi="Times New Roman" w:cs="Times New Roman"/>
          <w:i/>
          <w:sz w:val="24"/>
          <w:szCs w:val="24"/>
        </w:rPr>
        <w:t>avant le projet</w:t>
      </w:r>
      <w:r w:rsidRPr="00A1058E">
        <w:rPr>
          <w:rFonts w:ascii="Times New Roman" w:eastAsia="Arial Narrow" w:hAnsi="Times New Roman" w:cs="Times New Roman"/>
          <w:sz w:val="24"/>
          <w:szCs w:val="24"/>
        </w:rPr>
        <w:t xml:space="preserve"> se réfèrent aux deux classes et que les valeurs après le </w:t>
      </w:r>
      <w:r w:rsidR="00AD5B35" w:rsidRPr="00A1058E">
        <w:rPr>
          <w:rFonts w:ascii="Times New Roman" w:eastAsia="Arial Narrow" w:hAnsi="Times New Roman" w:cs="Times New Roman"/>
          <w:color w:val="auto"/>
          <w:sz w:val="24"/>
          <w:szCs w:val="24"/>
        </w:rPr>
        <w:t xml:space="preserve">projet </w:t>
      </w:r>
      <w:r w:rsidRPr="00A1058E">
        <w:rPr>
          <w:rFonts w:ascii="Times New Roman" w:eastAsia="Arial Narrow" w:hAnsi="Times New Roman" w:cs="Times New Roman"/>
          <w:sz w:val="24"/>
          <w:szCs w:val="24"/>
        </w:rPr>
        <w:t xml:space="preserve">renvoient à tout le réseau, on constate </w:t>
      </w:r>
      <w:r w:rsidRPr="00A1058E">
        <w:rPr>
          <w:rFonts w:ascii="Times New Roman" w:eastAsia="Arial Narrow" w:hAnsi="Times New Roman" w:cs="Times New Roman"/>
          <w:sz w:val="24"/>
          <w:szCs w:val="24"/>
        </w:rPr>
        <w:lastRenderedPageBreak/>
        <w:t>que la densité a presque doublé et la distance géodésique a diminué de 5,8 à 3,2, révélant ainsi l’augmentation de l’interaction et le fait que chacun des étudiants s’est rapproché de tous les autres. Quant à la valeur de l’intermédiarité normalisée, son augmentation démontre que le projet a provoqué une plus grande interdépendance en ce qui concerne l’accès à l’information.</w:t>
      </w:r>
    </w:p>
    <w:p w14:paraId="51746A3F" w14:textId="1B6E47B9" w:rsidR="00AD5B35" w:rsidRPr="00A1058E" w:rsidRDefault="00C0456B" w:rsidP="00AD5B35">
      <w:pPr>
        <w:pStyle w:val="Normal1"/>
        <w:spacing w:after="0" w:line="360" w:lineRule="auto"/>
        <w:ind w:firstLine="567"/>
        <w:jc w:val="both"/>
        <w:rPr>
          <w:rFonts w:ascii="Times New Roman" w:eastAsia="Arial" w:hAnsi="Times New Roman" w:cs="Times New Roman"/>
          <w:color w:val="222222"/>
          <w:sz w:val="24"/>
          <w:szCs w:val="24"/>
        </w:rPr>
      </w:pPr>
      <w:r w:rsidRPr="00A1058E">
        <w:rPr>
          <w:rFonts w:ascii="Times New Roman" w:eastAsia="Arial Narrow" w:hAnsi="Times New Roman" w:cs="Times New Roman"/>
          <w:sz w:val="24"/>
          <w:szCs w:val="24"/>
        </w:rPr>
        <w:t>C</w:t>
      </w:r>
      <w:r w:rsidRPr="00A1058E">
        <w:rPr>
          <w:rFonts w:ascii="Times New Roman" w:eastAsia="Arial Narrow" w:hAnsi="Times New Roman" w:cs="Times New Roman"/>
          <w:color w:val="222222"/>
          <w:sz w:val="24"/>
          <w:szCs w:val="24"/>
        </w:rPr>
        <w:t>omme prévu, les nœuds 32 et 2 ont été perçus comme ceux qui occupaient une place plus centrale dans l'ensemble du réseau. En analysant l</w:t>
      </w:r>
      <w:r w:rsidRPr="00A1058E">
        <w:rPr>
          <w:rFonts w:ascii="Times New Roman" w:eastAsia="Arial Narrow" w:hAnsi="Times New Roman" w:cs="Times New Roman"/>
          <w:sz w:val="24"/>
          <w:szCs w:val="24"/>
        </w:rPr>
        <w:t>’intermédiarité normalisée</w:t>
      </w:r>
      <w:r w:rsidRPr="00A1058E">
        <w:rPr>
          <w:rFonts w:ascii="Times New Roman" w:eastAsia="Arial Narrow" w:hAnsi="Times New Roman" w:cs="Times New Roman"/>
          <w:color w:val="222222"/>
          <w:sz w:val="24"/>
          <w:szCs w:val="24"/>
        </w:rPr>
        <w:t xml:space="preserve"> de tous les nœuds, nous pouvons comprendre les changements dans le réseau. En fait, le numéro 32, qui n’était pas considéré comme un acteur important avant le projet, est devenu le lien le plus important de l'ensemble du réseau et en ce qui concerne la dissémination de l’information (son </w:t>
      </w:r>
      <w:r w:rsidRPr="00A1058E">
        <w:rPr>
          <w:rFonts w:ascii="Times New Roman" w:eastAsia="Arial Narrow" w:hAnsi="Times New Roman" w:cs="Times New Roman"/>
          <w:sz w:val="24"/>
          <w:szCs w:val="24"/>
        </w:rPr>
        <w:t>intermédiarité normalisée</w:t>
      </w:r>
      <w:r w:rsidRPr="00A1058E">
        <w:rPr>
          <w:rFonts w:ascii="Times New Roman" w:eastAsia="Arial Narrow" w:hAnsi="Times New Roman" w:cs="Times New Roman"/>
          <w:color w:val="222222"/>
          <w:sz w:val="24"/>
          <w:szCs w:val="24"/>
        </w:rPr>
        <w:t xml:space="preserve"> était de 4,4% avant et </w:t>
      </w:r>
      <w:r w:rsidR="00C05B8C">
        <w:rPr>
          <w:rFonts w:ascii="Times New Roman" w:eastAsia="Arial Narrow" w:hAnsi="Times New Roman" w:cs="Times New Roman"/>
          <w:color w:val="222222"/>
          <w:sz w:val="24"/>
          <w:szCs w:val="24"/>
        </w:rPr>
        <w:t xml:space="preserve"> 42</w:t>
      </w:r>
      <w:r w:rsidRPr="00A1058E">
        <w:rPr>
          <w:rFonts w:ascii="Times New Roman" w:eastAsia="Arial Narrow" w:hAnsi="Times New Roman" w:cs="Times New Roman"/>
          <w:color w:val="222222"/>
          <w:sz w:val="24"/>
          <w:szCs w:val="24"/>
        </w:rPr>
        <w:t>% après)</w:t>
      </w:r>
      <w:r w:rsidR="00DD4417">
        <w:rPr>
          <w:rFonts w:ascii="Times New Roman" w:eastAsia="Arial Narrow" w:hAnsi="Times New Roman" w:cs="Times New Roman"/>
          <w:color w:val="222222"/>
          <w:sz w:val="24"/>
          <w:szCs w:val="24"/>
        </w:rPr>
        <w:t> </w:t>
      </w:r>
      <w:r w:rsidRPr="00A1058E">
        <w:rPr>
          <w:rFonts w:ascii="Times New Roman" w:eastAsia="Arial Narrow" w:hAnsi="Times New Roman" w:cs="Times New Roman"/>
          <w:color w:val="222222"/>
          <w:sz w:val="24"/>
          <w:szCs w:val="24"/>
        </w:rPr>
        <w:t xml:space="preserve">; de même, le nœud 2 est passé d’une </w:t>
      </w:r>
      <w:r w:rsidRPr="00A1058E">
        <w:rPr>
          <w:rFonts w:ascii="Times New Roman" w:eastAsia="Arial Narrow" w:hAnsi="Times New Roman" w:cs="Times New Roman"/>
          <w:sz w:val="24"/>
          <w:szCs w:val="24"/>
        </w:rPr>
        <w:t>intermédiarité normalisée</w:t>
      </w:r>
      <w:r w:rsidRPr="00A1058E">
        <w:rPr>
          <w:rFonts w:ascii="Times New Roman" w:eastAsia="Arial Narrow" w:hAnsi="Times New Roman" w:cs="Times New Roman"/>
          <w:color w:val="222222"/>
          <w:sz w:val="24"/>
          <w:szCs w:val="24"/>
        </w:rPr>
        <w:t xml:space="preserve"> de 16% à 22%. Il faut également noter que le nœud 30, qui a assumé un rôle important avant le projet (</w:t>
      </w:r>
      <w:r w:rsidRPr="00A1058E">
        <w:rPr>
          <w:rFonts w:ascii="Times New Roman" w:eastAsia="Arial Narrow" w:hAnsi="Times New Roman" w:cs="Times New Roman"/>
          <w:sz w:val="24"/>
          <w:szCs w:val="24"/>
        </w:rPr>
        <w:t>intermédiarité normalisée</w:t>
      </w:r>
      <w:r w:rsidRPr="00A1058E">
        <w:rPr>
          <w:rFonts w:ascii="Times New Roman" w:eastAsia="Arial Narrow" w:hAnsi="Times New Roman" w:cs="Times New Roman"/>
          <w:color w:val="222222"/>
          <w:sz w:val="24"/>
          <w:szCs w:val="24"/>
        </w:rPr>
        <w:t xml:space="preserve"> de 32%), est devenu plutôt périphérique après le projet (</w:t>
      </w:r>
      <w:r w:rsidRPr="00A1058E">
        <w:rPr>
          <w:rFonts w:ascii="Times New Roman" w:eastAsia="Arial Narrow" w:hAnsi="Times New Roman" w:cs="Times New Roman"/>
          <w:sz w:val="24"/>
          <w:szCs w:val="24"/>
        </w:rPr>
        <w:t>intermédiarité normalisée</w:t>
      </w:r>
      <w:r w:rsidRPr="00A1058E">
        <w:rPr>
          <w:rFonts w:ascii="Times New Roman" w:eastAsia="Arial Narrow" w:hAnsi="Times New Roman" w:cs="Times New Roman"/>
          <w:color w:val="222222"/>
          <w:sz w:val="24"/>
          <w:szCs w:val="24"/>
        </w:rPr>
        <w:t xml:space="preserve"> de 10%).</w:t>
      </w:r>
      <w:r w:rsidRPr="00A1058E">
        <w:rPr>
          <w:rFonts w:ascii="Times New Roman" w:eastAsia="Arial" w:hAnsi="Times New Roman" w:cs="Times New Roman"/>
          <w:color w:val="222222"/>
          <w:sz w:val="24"/>
          <w:szCs w:val="24"/>
        </w:rPr>
        <w:t xml:space="preserve"> </w:t>
      </w:r>
    </w:p>
    <w:p w14:paraId="7A1CD2CB" w14:textId="77777777" w:rsidR="00AD5B35" w:rsidRPr="00A1058E" w:rsidRDefault="00C0456B" w:rsidP="00AD5B35">
      <w:pPr>
        <w:pStyle w:val="Normal1"/>
        <w:spacing w:after="0" w:line="360" w:lineRule="auto"/>
        <w:ind w:firstLine="567"/>
        <w:jc w:val="both"/>
        <w:rPr>
          <w:rFonts w:ascii="Times New Roman" w:eastAsia="Arial Narrow" w:hAnsi="Times New Roman" w:cs="Times New Roman"/>
          <w:color w:val="222222"/>
          <w:sz w:val="24"/>
          <w:szCs w:val="24"/>
        </w:rPr>
      </w:pPr>
      <w:r w:rsidRPr="00A1058E">
        <w:rPr>
          <w:rFonts w:ascii="Times New Roman" w:eastAsia="Arial Narrow" w:hAnsi="Times New Roman" w:cs="Times New Roman"/>
          <w:color w:val="222222"/>
          <w:sz w:val="24"/>
          <w:szCs w:val="24"/>
        </w:rPr>
        <w:t>Dans la plupart des grands réseaux les nœuds sont généralement assez proches les uns des autres (c’est-à-dire que la densité est élevée), ce qui justifie la recherche de sous-groupes. Cependant, aucun sous-groupe n’a été détecté et seul le nœud 32 apparaît comme l’intermédiaire le plus important. Aucun trou structurel n’a été identifié.</w:t>
      </w:r>
    </w:p>
    <w:p w14:paraId="3924CB87" w14:textId="77777777" w:rsidR="00AD5B35" w:rsidRPr="00A1058E" w:rsidRDefault="00AD5B35" w:rsidP="00AD5B35">
      <w:pPr>
        <w:pStyle w:val="Normal1"/>
        <w:spacing w:after="0" w:line="360" w:lineRule="auto"/>
        <w:ind w:firstLine="567"/>
        <w:jc w:val="both"/>
        <w:rPr>
          <w:rFonts w:ascii="Times New Roman" w:hAnsi="Times New Roman" w:cs="Times New Roman"/>
          <w:sz w:val="24"/>
          <w:szCs w:val="24"/>
        </w:rPr>
      </w:pPr>
    </w:p>
    <w:p w14:paraId="53A0D754" w14:textId="336A9D15" w:rsidR="008F33FD" w:rsidRPr="00A1058E" w:rsidRDefault="00C0456B" w:rsidP="002618D9">
      <w:pPr>
        <w:pStyle w:val="Normal1"/>
        <w:spacing w:after="0" w:line="360" w:lineRule="auto"/>
        <w:ind w:left="993"/>
        <w:contextualSpacing/>
        <w:jc w:val="center"/>
        <w:rPr>
          <w:rFonts w:ascii="Times New Roman" w:eastAsia="Arial Narrow" w:hAnsi="Times New Roman" w:cs="Times New Roman"/>
          <w:b/>
          <w:sz w:val="24"/>
          <w:szCs w:val="24"/>
        </w:rPr>
      </w:pPr>
      <w:r w:rsidRPr="00A1058E">
        <w:rPr>
          <w:rFonts w:ascii="Times New Roman" w:eastAsia="Arial Narrow" w:hAnsi="Times New Roman" w:cs="Times New Roman"/>
          <w:b/>
          <w:sz w:val="24"/>
          <w:szCs w:val="24"/>
        </w:rPr>
        <w:t>Discussion</w:t>
      </w:r>
    </w:p>
    <w:p w14:paraId="1C190CAB" w14:textId="77777777" w:rsidR="002618D9" w:rsidRDefault="002618D9" w:rsidP="00A1058E">
      <w:pPr>
        <w:pStyle w:val="Normal1"/>
        <w:spacing w:after="0" w:line="360" w:lineRule="auto"/>
        <w:ind w:firstLine="567"/>
        <w:jc w:val="both"/>
        <w:rPr>
          <w:rFonts w:ascii="Times New Roman" w:eastAsia="Arial Narrow" w:hAnsi="Times New Roman" w:cs="Times New Roman"/>
          <w:sz w:val="24"/>
          <w:szCs w:val="24"/>
        </w:rPr>
      </w:pPr>
    </w:p>
    <w:p w14:paraId="0BCDCA4B" w14:textId="6E27D017" w:rsidR="00AD5B35" w:rsidRPr="00A1058E" w:rsidRDefault="00C0456B" w:rsidP="00A1058E">
      <w:pPr>
        <w:pStyle w:val="Normal1"/>
        <w:spacing w:after="0" w:line="360" w:lineRule="auto"/>
        <w:ind w:firstLine="567"/>
        <w:jc w:val="both"/>
        <w:rPr>
          <w:rFonts w:ascii="Times New Roman" w:eastAsia="Arial Narrow" w:hAnsi="Times New Roman" w:cs="Times New Roman"/>
          <w:color w:val="222222"/>
          <w:sz w:val="24"/>
          <w:szCs w:val="24"/>
        </w:rPr>
      </w:pPr>
      <w:r w:rsidRPr="00A1058E">
        <w:rPr>
          <w:rFonts w:ascii="Times New Roman" w:eastAsia="Arial Narrow" w:hAnsi="Times New Roman" w:cs="Times New Roman"/>
          <w:sz w:val="24"/>
          <w:szCs w:val="24"/>
        </w:rPr>
        <w:t xml:space="preserve">Un projet commun a été proposé aux étudiants de deux classes différentes, donnant </w:t>
      </w:r>
      <w:r w:rsidRPr="00A1058E">
        <w:rPr>
          <w:rFonts w:ascii="Times New Roman" w:eastAsia="Arial Narrow" w:hAnsi="Times New Roman" w:cs="Times New Roman"/>
          <w:color w:val="222222"/>
          <w:sz w:val="24"/>
          <w:szCs w:val="24"/>
        </w:rPr>
        <w:t>naissance à un réseau de petit monde, et donc à l’augmentation du pourcentage moyen des connexions par rapport à toutes les connexions possibles (c’est à dire, la densité), à l’émergence de nœuds en position d’intermédiarité</w:t>
      </w:r>
      <w:r w:rsidR="00D23612"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qui assuraient l’accès aux informations (intermédiarité normalisée), et à la réduction des distances entre les étudiants dans le réseau (distance géodésique), révélant ainsi l'augmentation des interactions et le rapprochement des étudiants. De ce fait, l'adaptation de la méthode de travail en grand groupe </w:t>
      </w:r>
      <w:r w:rsidRPr="00A1058E">
        <w:rPr>
          <w:rFonts w:ascii="Times New Roman" w:eastAsia="Arial Narrow" w:hAnsi="Times New Roman" w:cs="Times New Roman"/>
          <w:i/>
          <w:color w:val="222222"/>
          <w:sz w:val="24"/>
          <w:szCs w:val="24"/>
        </w:rPr>
        <w:t xml:space="preserve">Future </w:t>
      </w:r>
      <w:proofErr w:type="spellStart"/>
      <w:r w:rsidRPr="00A1058E">
        <w:rPr>
          <w:rFonts w:ascii="Times New Roman" w:eastAsia="Arial Narrow" w:hAnsi="Times New Roman" w:cs="Times New Roman"/>
          <w:i/>
          <w:color w:val="222222"/>
          <w:sz w:val="24"/>
          <w:szCs w:val="24"/>
        </w:rPr>
        <w:t>Search</w:t>
      </w:r>
      <w:proofErr w:type="spellEnd"/>
      <w:r w:rsidRPr="00A1058E">
        <w:rPr>
          <w:rFonts w:ascii="Times New Roman" w:eastAsia="Arial Narrow" w:hAnsi="Times New Roman" w:cs="Times New Roman"/>
          <w:color w:val="222222"/>
          <w:sz w:val="24"/>
          <w:szCs w:val="24"/>
        </w:rPr>
        <w:t xml:space="preserve">, associée à une direction </w:t>
      </w:r>
      <w:r w:rsidR="00D96D3A">
        <w:rPr>
          <w:rFonts w:ascii="Times New Roman" w:eastAsia="Arial Narrow" w:hAnsi="Times New Roman" w:cs="Times New Roman"/>
          <w:color w:val="222222"/>
          <w:sz w:val="24"/>
          <w:szCs w:val="24"/>
        </w:rPr>
        <w:t>expérimentée</w:t>
      </w:r>
      <w:r w:rsidR="00B10F96">
        <w:rPr>
          <w:rFonts w:ascii="Times New Roman" w:eastAsia="Arial Narrow" w:hAnsi="Times New Roman" w:cs="Times New Roman"/>
          <w:color w:val="222222"/>
          <w:sz w:val="24"/>
          <w:szCs w:val="24"/>
        </w:rPr>
        <w:t xml:space="preserve"> a la facilitation d’</w:t>
      </w:r>
      <w:r w:rsidR="00D96D3A">
        <w:rPr>
          <w:rFonts w:ascii="Times New Roman" w:eastAsia="Arial Narrow" w:hAnsi="Times New Roman" w:cs="Times New Roman"/>
          <w:color w:val="222222"/>
          <w:sz w:val="24"/>
          <w:szCs w:val="24"/>
        </w:rPr>
        <w:t>équipes</w:t>
      </w:r>
      <w:r w:rsidRPr="00A1058E">
        <w:rPr>
          <w:rFonts w:ascii="Times New Roman" w:eastAsia="Arial Narrow" w:hAnsi="Times New Roman" w:cs="Times New Roman"/>
          <w:color w:val="222222"/>
          <w:sz w:val="24"/>
          <w:szCs w:val="24"/>
        </w:rPr>
        <w:t>, semblent constituer un outil efficace à l’exécution d’un projet.</w:t>
      </w:r>
    </w:p>
    <w:p w14:paraId="70D65857" w14:textId="3FA8792F" w:rsidR="00AD5B35" w:rsidRPr="00A1058E" w:rsidRDefault="00C0456B" w:rsidP="00A1058E">
      <w:pPr>
        <w:pStyle w:val="Normal1"/>
        <w:spacing w:after="0" w:line="360" w:lineRule="auto"/>
        <w:ind w:firstLine="567"/>
        <w:jc w:val="both"/>
        <w:rPr>
          <w:rFonts w:ascii="Times New Roman" w:eastAsia="Arial Narrow" w:hAnsi="Times New Roman" w:cs="Times New Roman"/>
          <w:color w:val="222222"/>
          <w:sz w:val="24"/>
          <w:szCs w:val="24"/>
        </w:rPr>
      </w:pPr>
      <w:r w:rsidRPr="00A1058E">
        <w:rPr>
          <w:rFonts w:ascii="Times New Roman" w:eastAsia="Arial Narrow" w:hAnsi="Times New Roman" w:cs="Times New Roman"/>
          <w:color w:val="222222"/>
          <w:sz w:val="24"/>
          <w:szCs w:val="24"/>
        </w:rPr>
        <w:t>L’expérience d’utilisation des méthodes de résolution de problèmes acquise précédemment</w:t>
      </w:r>
      <w:r w:rsidR="00D23612"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à la fois en contexte organisationnel (Sousa, Monteiro, Walton &amp; Pissarra, 2013), et dans l'enseignement supérieur (Sousa, Mendes &amp; Monteiro, 2012), a </w:t>
      </w:r>
      <w:r w:rsidRPr="00A1058E">
        <w:rPr>
          <w:rFonts w:ascii="Times New Roman" w:eastAsia="Arial Narrow" w:hAnsi="Times New Roman" w:cs="Times New Roman"/>
          <w:color w:val="222222"/>
          <w:sz w:val="24"/>
          <w:szCs w:val="24"/>
        </w:rPr>
        <w:lastRenderedPageBreak/>
        <w:t xml:space="preserve">aidé l’adaptation des principes de la méthode de grand groupe </w:t>
      </w:r>
      <w:r w:rsidRPr="00A1058E">
        <w:rPr>
          <w:rFonts w:ascii="Times New Roman" w:eastAsia="Arial Narrow" w:hAnsi="Times New Roman" w:cs="Times New Roman"/>
          <w:i/>
          <w:color w:val="222222"/>
          <w:sz w:val="24"/>
          <w:szCs w:val="24"/>
        </w:rPr>
        <w:t xml:space="preserve">Future </w:t>
      </w:r>
      <w:proofErr w:type="spellStart"/>
      <w:r w:rsidRPr="00A1058E">
        <w:rPr>
          <w:rFonts w:ascii="Times New Roman" w:eastAsia="Arial Narrow" w:hAnsi="Times New Roman" w:cs="Times New Roman"/>
          <w:i/>
          <w:color w:val="222222"/>
          <w:sz w:val="24"/>
          <w:szCs w:val="24"/>
        </w:rPr>
        <w:t>Search</w:t>
      </w:r>
      <w:proofErr w:type="spellEnd"/>
      <w:r w:rsidRPr="00A1058E">
        <w:rPr>
          <w:rFonts w:ascii="Times New Roman" w:eastAsia="Arial Narrow" w:hAnsi="Times New Roman" w:cs="Times New Roman"/>
          <w:color w:val="222222"/>
          <w:sz w:val="24"/>
          <w:szCs w:val="24"/>
        </w:rPr>
        <w:t xml:space="preserve"> à une situation où l’on disposait de peu de temps, et où l'objectif avait été défini préalablement. Et malgré leurs réticences à se lancer dans une nouvelle expérience</w:t>
      </w:r>
      <w:r w:rsidR="00D23612"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pleine de contraintes et d’inconnues</w:t>
      </w:r>
      <w:r w:rsidR="00D23612"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les étudiants ont relevé le défi et tous</w:t>
      </w:r>
      <w:r w:rsidR="00D23612" w:rsidRPr="00A1058E">
        <w:rPr>
          <w:rFonts w:ascii="Times New Roman" w:eastAsia="Arial Narrow" w:hAnsi="Times New Roman" w:cs="Times New Roman"/>
          <w:color w:val="222222"/>
          <w:sz w:val="24"/>
          <w:szCs w:val="24"/>
        </w:rPr>
        <w:t xml:space="preserve"> ont</w:t>
      </w:r>
      <w:r w:rsidRPr="00A1058E">
        <w:rPr>
          <w:rFonts w:ascii="Times New Roman" w:eastAsia="Arial Narrow" w:hAnsi="Times New Roman" w:cs="Times New Roman"/>
          <w:color w:val="222222"/>
          <w:sz w:val="24"/>
          <w:szCs w:val="24"/>
        </w:rPr>
        <w:t xml:space="preserve"> ét</w:t>
      </w:r>
      <w:r w:rsidR="00D23612" w:rsidRPr="00A1058E">
        <w:rPr>
          <w:rFonts w:ascii="Times New Roman" w:eastAsia="Arial Narrow" w:hAnsi="Times New Roman" w:cs="Times New Roman"/>
          <w:color w:val="222222"/>
          <w:sz w:val="24"/>
          <w:szCs w:val="24"/>
        </w:rPr>
        <w:t>é</w:t>
      </w:r>
      <w:r w:rsidRPr="00A1058E">
        <w:rPr>
          <w:rFonts w:ascii="Times New Roman" w:eastAsia="Arial Narrow" w:hAnsi="Times New Roman" w:cs="Times New Roman"/>
          <w:color w:val="222222"/>
          <w:sz w:val="24"/>
          <w:szCs w:val="24"/>
        </w:rPr>
        <w:t xml:space="preserve"> étonnés du résultat (y compris les auteurs). Non seulement tous les délais ont été respectés mais le travail final était de très bonne qualité</w:t>
      </w:r>
      <w:r w:rsidR="00D23612" w:rsidRPr="00A1058E">
        <w:rPr>
          <w:rFonts w:ascii="Times New Roman" w:eastAsia="Arial Narrow" w:hAnsi="Times New Roman" w:cs="Times New Roman"/>
          <w:color w:val="222222"/>
          <w:sz w:val="24"/>
          <w:szCs w:val="24"/>
        </w:rPr>
        <w:t xml:space="preserve"> et</w:t>
      </w:r>
      <w:r w:rsidRPr="00A1058E">
        <w:rPr>
          <w:rFonts w:ascii="Times New Roman" w:eastAsia="Arial Narrow" w:hAnsi="Times New Roman" w:cs="Times New Roman"/>
          <w:color w:val="222222"/>
          <w:sz w:val="24"/>
          <w:szCs w:val="24"/>
        </w:rPr>
        <w:t xml:space="preserve"> </w:t>
      </w:r>
      <w:r w:rsidR="00D23612" w:rsidRPr="00A1058E">
        <w:rPr>
          <w:rFonts w:ascii="Times New Roman" w:eastAsia="Arial Narrow" w:hAnsi="Times New Roman" w:cs="Times New Roman"/>
          <w:color w:val="222222"/>
          <w:sz w:val="24"/>
          <w:szCs w:val="24"/>
        </w:rPr>
        <w:t>l</w:t>
      </w:r>
      <w:r w:rsidRPr="00A1058E">
        <w:rPr>
          <w:rFonts w:ascii="Times New Roman" w:eastAsia="Arial Narrow" w:hAnsi="Times New Roman" w:cs="Times New Roman"/>
          <w:color w:val="222222"/>
          <w:sz w:val="24"/>
          <w:szCs w:val="24"/>
        </w:rPr>
        <w:t>es étudiants ont fait preuve de coordination et rigueur au long de tout le processus. La plateforme virtuelle qu’ils ont créée, permettant à chacun de suivre les efforts des autres</w:t>
      </w:r>
      <w:r w:rsidR="00D23612"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a contribué à la motivation et l’engagement collectif envers le projet, bien visibles lors de la présentation orale.</w:t>
      </w:r>
    </w:p>
    <w:p w14:paraId="6A07EB2D" w14:textId="1F771242" w:rsidR="00AD5B35" w:rsidRPr="00A1058E" w:rsidRDefault="00C0456B" w:rsidP="00AD5B35">
      <w:pPr>
        <w:pStyle w:val="Normal1"/>
        <w:spacing w:after="0" w:line="360" w:lineRule="auto"/>
        <w:ind w:firstLine="567"/>
        <w:jc w:val="both"/>
        <w:rPr>
          <w:rFonts w:ascii="Times New Roman" w:eastAsia="Arial Narrow" w:hAnsi="Times New Roman" w:cs="Times New Roman"/>
          <w:color w:val="222222"/>
          <w:sz w:val="24"/>
          <w:szCs w:val="24"/>
        </w:rPr>
      </w:pPr>
      <w:r w:rsidRPr="00A1058E">
        <w:rPr>
          <w:rFonts w:ascii="Times New Roman" w:eastAsia="Arial Narrow" w:hAnsi="Times New Roman" w:cs="Times New Roman"/>
          <w:color w:val="222222"/>
          <w:sz w:val="24"/>
          <w:szCs w:val="24"/>
        </w:rPr>
        <w:t>Quelques entretiens, réalisés à la fin du semestre</w:t>
      </w:r>
      <w:r w:rsidR="00D23612"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ont permis de comprendre les autres conséquences d’un tel projet, notamment la création de nouvelles relations non </w:t>
      </w:r>
      <w:r w:rsidRPr="001B13C2">
        <w:rPr>
          <w:rFonts w:ascii="Times New Roman" w:eastAsia="Arial Narrow" w:hAnsi="Times New Roman" w:cs="Times New Roman"/>
          <w:color w:val="222222"/>
          <w:sz w:val="24"/>
          <w:szCs w:val="24"/>
        </w:rPr>
        <w:t xml:space="preserve">seulement de travail, mais </w:t>
      </w:r>
      <w:r w:rsidR="00D23612" w:rsidRPr="001B13C2">
        <w:rPr>
          <w:rFonts w:ascii="Times New Roman" w:eastAsia="Arial Narrow" w:hAnsi="Times New Roman" w:cs="Times New Roman"/>
          <w:color w:val="222222"/>
          <w:sz w:val="24"/>
          <w:szCs w:val="24"/>
        </w:rPr>
        <w:t xml:space="preserve">aussi </w:t>
      </w:r>
      <w:r w:rsidRPr="001B13C2">
        <w:rPr>
          <w:rFonts w:ascii="Times New Roman" w:eastAsia="Arial Narrow" w:hAnsi="Times New Roman" w:cs="Times New Roman"/>
          <w:color w:val="222222"/>
          <w:sz w:val="24"/>
          <w:szCs w:val="24"/>
        </w:rPr>
        <w:t>d’amitié</w:t>
      </w:r>
      <w:r w:rsidR="00D23612" w:rsidRPr="001B13C2">
        <w:rPr>
          <w:rFonts w:ascii="Times New Roman" w:eastAsia="Arial Narrow" w:hAnsi="Times New Roman" w:cs="Times New Roman"/>
          <w:color w:val="222222"/>
          <w:sz w:val="24"/>
          <w:szCs w:val="24"/>
        </w:rPr>
        <w:t>,</w:t>
      </w:r>
      <w:r w:rsidRPr="001B13C2">
        <w:rPr>
          <w:rFonts w:ascii="Times New Roman" w:eastAsia="Arial Narrow" w:hAnsi="Times New Roman" w:cs="Times New Roman"/>
          <w:color w:val="222222"/>
          <w:sz w:val="24"/>
          <w:szCs w:val="24"/>
        </w:rPr>
        <w:t xml:space="preserve"> </w:t>
      </w:r>
      <w:r w:rsidR="001B13C2" w:rsidRPr="001B13C2">
        <w:rPr>
          <w:rFonts w:ascii="Times New Roman" w:hAnsi="Times New Roman" w:cs="Times New Roman"/>
          <w:color w:val="222222"/>
          <w:sz w:val="24"/>
          <w:szCs w:val="24"/>
        </w:rPr>
        <w:t>qui se sont nouées ainsi que l’émergence comme leaders d’équipe d’étudiants qui ignoraient posséder cette compétence</w:t>
      </w:r>
      <w:r w:rsidRPr="001B13C2">
        <w:rPr>
          <w:rFonts w:ascii="Times New Roman" w:eastAsia="Arial Narrow" w:hAnsi="Times New Roman" w:cs="Times New Roman"/>
          <w:color w:val="222222"/>
          <w:sz w:val="24"/>
          <w:szCs w:val="24"/>
        </w:rPr>
        <w:t>. En outre, la réduction</w:t>
      </w:r>
      <w:r w:rsidRPr="00A1058E">
        <w:rPr>
          <w:rFonts w:ascii="Times New Roman" w:eastAsia="Arial Narrow" w:hAnsi="Times New Roman" w:cs="Times New Roman"/>
          <w:color w:val="222222"/>
          <w:sz w:val="24"/>
          <w:szCs w:val="24"/>
        </w:rPr>
        <w:t xml:space="preserve"> des stéréotypes entre cours, découlant du travail en équipe constitue une réalisation importante. Les étudiants nous ont raconté plus tard que, pendant les fêtes traditionnelles associées à l’obtention du diplôme, pour la première fois les cours de Gestions et de </w:t>
      </w:r>
      <w:r w:rsidR="00693B37">
        <w:rPr>
          <w:rFonts w:ascii="Times New Roman" w:eastAsia="Arial Narrow" w:hAnsi="Times New Roman" w:cs="Times New Roman"/>
          <w:color w:val="222222"/>
          <w:sz w:val="24"/>
          <w:szCs w:val="24"/>
        </w:rPr>
        <w:t>Secrétariat et Administration</w:t>
      </w:r>
      <w:r w:rsidRPr="00A1058E">
        <w:rPr>
          <w:rFonts w:ascii="Times New Roman" w:eastAsia="Arial Narrow" w:hAnsi="Times New Roman" w:cs="Times New Roman"/>
          <w:color w:val="222222"/>
          <w:sz w:val="24"/>
          <w:szCs w:val="24"/>
        </w:rPr>
        <w:t xml:space="preserve"> ne </w:t>
      </w:r>
      <w:r w:rsidR="00FF20F8">
        <w:rPr>
          <w:rFonts w:ascii="Times New Roman" w:eastAsia="Arial Narrow" w:hAnsi="Times New Roman" w:cs="Times New Roman"/>
          <w:color w:val="222222"/>
          <w:sz w:val="24"/>
          <w:szCs w:val="24"/>
        </w:rPr>
        <w:t>s</w:t>
      </w:r>
      <w:r w:rsidR="00D23612" w:rsidRPr="00A1058E">
        <w:rPr>
          <w:rFonts w:ascii="Times New Roman" w:eastAsia="Arial Narrow" w:hAnsi="Times New Roman" w:cs="Times New Roman"/>
          <w:color w:val="222222"/>
          <w:sz w:val="24"/>
          <w:szCs w:val="24"/>
        </w:rPr>
        <w:t>e sont</w:t>
      </w:r>
      <w:r w:rsidRPr="00A1058E">
        <w:rPr>
          <w:rFonts w:ascii="Times New Roman" w:eastAsia="Arial Narrow" w:hAnsi="Times New Roman" w:cs="Times New Roman"/>
          <w:color w:val="222222"/>
          <w:sz w:val="24"/>
          <w:szCs w:val="24"/>
        </w:rPr>
        <w:t xml:space="preserve"> </w:t>
      </w:r>
      <w:r w:rsidR="00D23612" w:rsidRPr="00A1058E">
        <w:rPr>
          <w:rFonts w:ascii="Times New Roman" w:eastAsia="Arial Narrow" w:hAnsi="Times New Roman" w:cs="Times New Roman"/>
          <w:color w:val="222222"/>
          <w:sz w:val="24"/>
          <w:szCs w:val="24"/>
        </w:rPr>
        <w:t xml:space="preserve">pas </w:t>
      </w:r>
      <w:r w:rsidRPr="00A1058E">
        <w:rPr>
          <w:rFonts w:ascii="Times New Roman" w:eastAsia="Arial Narrow" w:hAnsi="Times New Roman" w:cs="Times New Roman"/>
          <w:color w:val="222222"/>
          <w:sz w:val="24"/>
          <w:szCs w:val="24"/>
        </w:rPr>
        <w:t>renvoy</w:t>
      </w:r>
      <w:r w:rsidR="00D23612" w:rsidRPr="00A1058E">
        <w:rPr>
          <w:rFonts w:ascii="Times New Roman" w:eastAsia="Arial Narrow" w:hAnsi="Times New Roman" w:cs="Times New Roman"/>
          <w:color w:val="222222"/>
          <w:sz w:val="24"/>
          <w:szCs w:val="24"/>
        </w:rPr>
        <w:t>é</w:t>
      </w:r>
      <w:r w:rsidR="00F563A1">
        <w:rPr>
          <w:rFonts w:ascii="Times New Roman" w:eastAsia="Arial Narrow" w:hAnsi="Times New Roman" w:cs="Times New Roman"/>
          <w:color w:val="222222"/>
          <w:sz w:val="24"/>
          <w:szCs w:val="24"/>
        </w:rPr>
        <w:t>s</w:t>
      </w:r>
      <w:r w:rsidRPr="00A1058E">
        <w:rPr>
          <w:rFonts w:ascii="Times New Roman" w:eastAsia="Arial Narrow" w:hAnsi="Times New Roman" w:cs="Times New Roman"/>
          <w:color w:val="222222"/>
          <w:sz w:val="24"/>
          <w:szCs w:val="24"/>
        </w:rPr>
        <w:t xml:space="preserve"> de plaisanteries ségrégationnistes.</w:t>
      </w:r>
    </w:p>
    <w:p w14:paraId="4CD61B00" w14:textId="581E827E" w:rsidR="00AD5B35" w:rsidRPr="00A1058E" w:rsidRDefault="00C0456B" w:rsidP="00AD5B35">
      <w:pPr>
        <w:pStyle w:val="Normal1"/>
        <w:spacing w:after="0" w:line="360" w:lineRule="auto"/>
        <w:ind w:firstLine="567"/>
        <w:jc w:val="both"/>
        <w:rPr>
          <w:rFonts w:ascii="Times New Roman" w:eastAsia="Arial Narrow" w:hAnsi="Times New Roman" w:cs="Times New Roman"/>
          <w:sz w:val="24"/>
          <w:szCs w:val="24"/>
        </w:rPr>
      </w:pPr>
      <w:r w:rsidRPr="00A1058E">
        <w:rPr>
          <w:rFonts w:ascii="Times New Roman" w:eastAsia="Arial Narrow" w:hAnsi="Times New Roman" w:cs="Times New Roman"/>
          <w:sz w:val="24"/>
          <w:szCs w:val="24"/>
        </w:rPr>
        <w:t xml:space="preserve">La méthode de travail proposée pour ce projet est la résultante de l'adaptation d’une méthode de travail en grand groupe et d’une méthode de travail en petit groupe. Elle s’est révélée efficace, et a permis d’atteindre en seulement trois heures des résultats normalement obtenus en trois jours. Ceci n’a été possible que grâce au travail préalable en des situations très conditionnées par le manque de temps (Sousa </w:t>
      </w:r>
      <w:r w:rsidRPr="009A7016">
        <w:rPr>
          <w:rFonts w:ascii="Times New Roman" w:eastAsia="Arial Narrow" w:hAnsi="Times New Roman" w:cs="Times New Roman"/>
          <w:i/>
          <w:sz w:val="24"/>
          <w:szCs w:val="24"/>
        </w:rPr>
        <w:t>et al.</w:t>
      </w:r>
      <w:r w:rsidRPr="00A1058E">
        <w:rPr>
          <w:rFonts w:ascii="Times New Roman" w:eastAsia="Arial Narrow" w:hAnsi="Times New Roman" w:cs="Times New Roman"/>
          <w:sz w:val="24"/>
          <w:szCs w:val="24"/>
        </w:rPr>
        <w:t xml:space="preserve">, 2014). Il faut aussi reconnaître que la méthode de grand groupe </w:t>
      </w:r>
      <w:r w:rsidRPr="00A1058E">
        <w:rPr>
          <w:rFonts w:ascii="Times New Roman" w:eastAsia="Arial Narrow" w:hAnsi="Times New Roman" w:cs="Times New Roman"/>
          <w:i/>
          <w:sz w:val="24"/>
          <w:szCs w:val="24"/>
        </w:rPr>
        <w:t xml:space="preserve">Future </w:t>
      </w:r>
      <w:proofErr w:type="spellStart"/>
      <w:r w:rsidRPr="00A1058E">
        <w:rPr>
          <w:rFonts w:ascii="Times New Roman" w:eastAsia="Arial Narrow" w:hAnsi="Times New Roman" w:cs="Times New Roman"/>
          <w:i/>
          <w:sz w:val="24"/>
          <w:szCs w:val="24"/>
        </w:rPr>
        <w:t>Search</w:t>
      </w:r>
      <w:proofErr w:type="spellEnd"/>
      <w:r w:rsidRPr="00A1058E">
        <w:rPr>
          <w:rFonts w:ascii="Times New Roman" w:eastAsia="Arial Narrow" w:hAnsi="Times New Roman" w:cs="Times New Roman"/>
          <w:sz w:val="24"/>
          <w:szCs w:val="24"/>
        </w:rPr>
        <w:t xml:space="preserve"> est assez souple pour permettre cette adaptation, tout en conservant la plupart de ses procédés (comme l'organisation du groupe, </w:t>
      </w:r>
      <w:r w:rsidR="007D1C02">
        <w:rPr>
          <w:rFonts w:ascii="Times New Roman" w:eastAsia="Arial Narrow" w:hAnsi="Times New Roman" w:cs="Times New Roman"/>
          <w:sz w:val="24"/>
          <w:szCs w:val="24"/>
        </w:rPr>
        <w:t xml:space="preserve">la </w:t>
      </w:r>
      <w:r w:rsidRPr="00A1058E">
        <w:rPr>
          <w:rFonts w:ascii="Times New Roman" w:eastAsia="Arial Narrow" w:hAnsi="Times New Roman" w:cs="Times New Roman"/>
          <w:sz w:val="24"/>
          <w:szCs w:val="24"/>
        </w:rPr>
        <w:t xml:space="preserve">désignation de son responsable, et l'équilibre entre le travail </w:t>
      </w:r>
      <w:r w:rsidRPr="009F39D0">
        <w:rPr>
          <w:rFonts w:ascii="Times New Roman" w:eastAsia="Arial Narrow" w:hAnsi="Times New Roman" w:cs="Times New Roman"/>
          <w:sz w:val="24"/>
          <w:szCs w:val="24"/>
        </w:rPr>
        <w:t>en petits et grand</w:t>
      </w:r>
      <w:r w:rsidR="009F39D0" w:rsidRPr="009F39D0">
        <w:rPr>
          <w:rFonts w:ascii="Times New Roman" w:eastAsia="Arial Narrow" w:hAnsi="Times New Roman" w:cs="Times New Roman"/>
          <w:sz w:val="24"/>
          <w:szCs w:val="24"/>
        </w:rPr>
        <w:t>s</w:t>
      </w:r>
      <w:r w:rsidRPr="009F39D0">
        <w:rPr>
          <w:rFonts w:ascii="Times New Roman" w:eastAsia="Arial Narrow" w:hAnsi="Times New Roman" w:cs="Times New Roman"/>
          <w:sz w:val="24"/>
          <w:szCs w:val="24"/>
        </w:rPr>
        <w:t xml:space="preserve"> groupe</w:t>
      </w:r>
      <w:r w:rsidR="007D1C02" w:rsidRPr="009F39D0">
        <w:rPr>
          <w:rFonts w:ascii="Times New Roman" w:eastAsia="Arial Narrow" w:hAnsi="Times New Roman" w:cs="Times New Roman"/>
          <w:sz w:val="24"/>
          <w:szCs w:val="24"/>
        </w:rPr>
        <w:t>s</w:t>
      </w:r>
      <w:r w:rsidRPr="009F39D0">
        <w:rPr>
          <w:rFonts w:ascii="Times New Roman" w:eastAsia="Arial Narrow" w:hAnsi="Times New Roman" w:cs="Times New Roman"/>
          <w:sz w:val="24"/>
          <w:szCs w:val="24"/>
        </w:rPr>
        <w:t>).</w:t>
      </w:r>
    </w:p>
    <w:p w14:paraId="4CD6C04B" w14:textId="5C86E849" w:rsidR="00AD5B35" w:rsidRPr="00A1058E" w:rsidRDefault="00C0456B" w:rsidP="00AD5B35">
      <w:pPr>
        <w:pStyle w:val="Normal1"/>
        <w:spacing w:after="0" w:line="360" w:lineRule="auto"/>
        <w:ind w:firstLine="567"/>
        <w:jc w:val="both"/>
        <w:rPr>
          <w:rFonts w:ascii="Times New Roman" w:eastAsia="Arial Narrow" w:hAnsi="Times New Roman" w:cs="Times New Roman"/>
          <w:color w:val="222222"/>
          <w:sz w:val="24"/>
          <w:szCs w:val="24"/>
        </w:rPr>
      </w:pPr>
      <w:r w:rsidRPr="00A1058E">
        <w:rPr>
          <w:rFonts w:ascii="Times New Roman" w:eastAsia="Arial Narrow" w:hAnsi="Times New Roman" w:cs="Times New Roman"/>
          <w:sz w:val="24"/>
          <w:szCs w:val="24"/>
        </w:rPr>
        <w:t xml:space="preserve">Quant au réseau de petit monde créé, même s’il y a </w:t>
      </w:r>
      <w:r w:rsidR="00D23612" w:rsidRPr="00A1058E">
        <w:rPr>
          <w:rFonts w:ascii="Times New Roman" w:eastAsia="Arial Narrow" w:hAnsi="Times New Roman" w:cs="Times New Roman"/>
          <w:sz w:val="24"/>
          <w:szCs w:val="24"/>
        </w:rPr>
        <w:t xml:space="preserve">eu </w:t>
      </w:r>
      <w:r w:rsidRPr="00A1058E">
        <w:rPr>
          <w:rFonts w:ascii="Times New Roman" w:eastAsia="Arial Narrow" w:hAnsi="Times New Roman" w:cs="Times New Roman"/>
          <w:sz w:val="24"/>
          <w:szCs w:val="24"/>
        </w:rPr>
        <w:t>une nette augmentation des interactions après le projet, on n’a pu mettre en évidence des trous structurels ou des gardiens significatifs, autre que le coordinateur</w:t>
      </w:r>
      <w:r w:rsidR="00B10F96">
        <w:rPr>
          <w:rFonts w:ascii="Times New Roman" w:eastAsia="Arial Narrow" w:hAnsi="Times New Roman" w:cs="Times New Roman"/>
          <w:sz w:val="24"/>
          <w:szCs w:val="24"/>
        </w:rPr>
        <w:t xml:space="preserve"> numéro 32</w:t>
      </w:r>
      <w:r w:rsidRPr="00A1058E">
        <w:rPr>
          <w:rFonts w:ascii="Times New Roman" w:eastAsia="Arial Narrow" w:hAnsi="Times New Roman" w:cs="Times New Roman"/>
          <w:sz w:val="24"/>
          <w:szCs w:val="24"/>
        </w:rPr>
        <w:t xml:space="preserve">. </w:t>
      </w:r>
      <w:r w:rsidRPr="00A1058E">
        <w:rPr>
          <w:rFonts w:ascii="Times New Roman" w:eastAsia="Arial Narrow" w:hAnsi="Times New Roman" w:cs="Times New Roman"/>
          <w:color w:val="222222"/>
          <w:sz w:val="24"/>
          <w:szCs w:val="24"/>
        </w:rPr>
        <w:t xml:space="preserve">Si, comme expliquent Fleming et Marx (2006), l’essentiel d'une structure petit monde est le lien entre les sous-groupes et les liens d’intermédiation qui fournissent la tension nécessaire, il est possible que la créativité ne se soit pas manifestée comme prévu, parce qu’une partie du temps </w:t>
      </w:r>
      <w:r w:rsidRPr="00A1058E">
        <w:rPr>
          <w:rFonts w:ascii="Times New Roman" w:eastAsia="Arial Narrow" w:hAnsi="Times New Roman" w:cs="Times New Roman"/>
          <w:color w:val="222222"/>
          <w:sz w:val="24"/>
          <w:szCs w:val="24"/>
        </w:rPr>
        <w:lastRenderedPageBreak/>
        <w:t xml:space="preserve">disponible a dû être consacrée à la mise en place de la structure et des contenus. Mais, d’autre part, </w:t>
      </w:r>
      <w:proofErr w:type="spellStart"/>
      <w:r w:rsidRPr="00A1058E">
        <w:rPr>
          <w:rFonts w:ascii="Times New Roman" w:eastAsia="Arial Narrow" w:hAnsi="Times New Roman" w:cs="Times New Roman"/>
          <w:color w:val="222222"/>
          <w:sz w:val="24"/>
          <w:szCs w:val="24"/>
        </w:rPr>
        <w:t>Ahuja</w:t>
      </w:r>
      <w:proofErr w:type="spellEnd"/>
      <w:r w:rsidRPr="00A1058E">
        <w:rPr>
          <w:rFonts w:ascii="Times New Roman" w:eastAsia="Arial Narrow" w:hAnsi="Times New Roman" w:cs="Times New Roman"/>
          <w:color w:val="222222"/>
          <w:sz w:val="24"/>
          <w:szCs w:val="24"/>
        </w:rPr>
        <w:t xml:space="preserve"> (2000) mentionne que les gardiens sont essentiels pour faire la liaison entre les différents sous-groupes et permettre à chacun d’accumuler des ressources de valeur (comme les informations) nécessaires à la production d’innovations utiles, ce </w:t>
      </w:r>
      <w:r w:rsidR="009A7016">
        <w:rPr>
          <w:rFonts w:ascii="Times New Roman" w:eastAsia="Arial Narrow" w:hAnsi="Times New Roman" w:cs="Times New Roman"/>
          <w:color w:val="222222"/>
          <w:sz w:val="24"/>
          <w:szCs w:val="24"/>
        </w:rPr>
        <w:t xml:space="preserve">qui </w:t>
      </w:r>
      <w:r w:rsidRPr="00A1058E">
        <w:rPr>
          <w:rFonts w:ascii="Times New Roman" w:eastAsia="Arial Narrow" w:hAnsi="Times New Roman" w:cs="Times New Roman"/>
          <w:color w:val="222222"/>
          <w:sz w:val="24"/>
          <w:szCs w:val="24"/>
        </w:rPr>
        <w:t xml:space="preserve">ne </w:t>
      </w:r>
      <w:r w:rsidR="009A7016">
        <w:rPr>
          <w:rFonts w:ascii="Times New Roman" w:eastAsia="Arial Narrow" w:hAnsi="Times New Roman" w:cs="Times New Roman"/>
          <w:color w:val="222222"/>
          <w:sz w:val="24"/>
          <w:szCs w:val="24"/>
        </w:rPr>
        <w:t xml:space="preserve">s’est apparemment pas </w:t>
      </w:r>
      <w:r w:rsidR="00D23612" w:rsidRPr="00A1058E">
        <w:rPr>
          <w:rFonts w:ascii="Times New Roman" w:eastAsia="Arial Narrow" w:hAnsi="Times New Roman" w:cs="Times New Roman"/>
          <w:color w:val="222222"/>
          <w:sz w:val="24"/>
          <w:szCs w:val="24"/>
        </w:rPr>
        <w:t>produit</w:t>
      </w:r>
      <w:r w:rsidRPr="00A1058E">
        <w:rPr>
          <w:rFonts w:ascii="Times New Roman" w:eastAsia="Arial Narrow" w:hAnsi="Times New Roman" w:cs="Times New Roman"/>
          <w:color w:val="222222"/>
          <w:sz w:val="24"/>
          <w:szCs w:val="24"/>
        </w:rPr>
        <w:t xml:space="preserve"> au cours du projet. En effet</w:t>
      </w:r>
      <w:r w:rsidR="00D23612"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seul le numéro</w:t>
      </w:r>
      <w:r w:rsidRPr="00A1058E">
        <w:rPr>
          <w:rFonts w:ascii="Times New Roman" w:eastAsia="Arial" w:hAnsi="Times New Roman" w:cs="Times New Roman"/>
          <w:color w:val="222222"/>
          <w:sz w:val="24"/>
          <w:szCs w:val="24"/>
        </w:rPr>
        <w:t xml:space="preserve"> </w:t>
      </w:r>
      <w:r w:rsidRPr="00A1058E">
        <w:rPr>
          <w:rFonts w:ascii="Times New Roman" w:eastAsia="Arial Narrow" w:hAnsi="Times New Roman" w:cs="Times New Roman"/>
          <w:color w:val="222222"/>
          <w:sz w:val="24"/>
          <w:szCs w:val="24"/>
        </w:rPr>
        <w:t xml:space="preserve">32 peut être considéré comme un gardien et cela, comme il nous l’a lui-même expliqué, était dû au fait d’avoir plus de temps libre que ses collègues. Il ne se voyait pas comme un leader, mais comme un pair ayant plus de temps disponible pour établir les contacts nécessaires à l’intégration des deux classes. </w:t>
      </w:r>
      <w:r w:rsidR="00D23612" w:rsidRPr="00A1058E">
        <w:rPr>
          <w:rFonts w:ascii="Times New Roman" w:eastAsia="Arial Narrow" w:hAnsi="Times New Roman" w:cs="Times New Roman"/>
          <w:color w:val="222222"/>
          <w:sz w:val="24"/>
          <w:szCs w:val="24"/>
        </w:rPr>
        <w:t>Néanmoins,</w:t>
      </w:r>
      <w:r w:rsidRPr="00A1058E">
        <w:rPr>
          <w:rFonts w:ascii="Times New Roman" w:eastAsia="Arial Narrow" w:hAnsi="Times New Roman" w:cs="Times New Roman"/>
          <w:color w:val="222222"/>
          <w:sz w:val="24"/>
          <w:szCs w:val="24"/>
        </w:rPr>
        <w:t xml:space="preserve"> son mérite en tant que leader et organisateur a été pleinement reconnu</w:t>
      </w:r>
      <w:r w:rsidR="00D23612" w:rsidRPr="00A1058E">
        <w:rPr>
          <w:rFonts w:ascii="Times New Roman" w:eastAsia="Arial Narrow" w:hAnsi="Times New Roman" w:cs="Times New Roman"/>
          <w:color w:val="222222"/>
          <w:sz w:val="24"/>
          <w:szCs w:val="24"/>
        </w:rPr>
        <w:t xml:space="preserve"> par ses collègues</w:t>
      </w:r>
      <w:r w:rsidRPr="00A1058E">
        <w:rPr>
          <w:rFonts w:ascii="Times New Roman" w:eastAsia="Arial Narrow" w:hAnsi="Times New Roman" w:cs="Times New Roman"/>
          <w:color w:val="222222"/>
          <w:sz w:val="24"/>
          <w:szCs w:val="24"/>
        </w:rPr>
        <w:t>.</w:t>
      </w:r>
    </w:p>
    <w:p w14:paraId="7CE3BF1C" w14:textId="77777777" w:rsidR="009F39D0" w:rsidRDefault="00C0456B" w:rsidP="00AD5B35">
      <w:pPr>
        <w:pStyle w:val="Normal1"/>
        <w:spacing w:after="0" w:line="360" w:lineRule="auto"/>
        <w:ind w:firstLine="567"/>
        <w:jc w:val="both"/>
        <w:rPr>
          <w:rFonts w:ascii="Times New Roman" w:eastAsia="Arial Narrow" w:hAnsi="Times New Roman" w:cs="Times New Roman"/>
          <w:color w:val="222222"/>
          <w:sz w:val="24"/>
          <w:szCs w:val="24"/>
        </w:rPr>
      </w:pPr>
      <w:r w:rsidRPr="00A1058E">
        <w:rPr>
          <w:rFonts w:ascii="Times New Roman" w:eastAsia="Arial Narrow" w:hAnsi="Times New Roman" w:cs="Times New Roman"/>
          <w:color w:val="222222"/>
          <w:sz w:val="24"/>
          <w:szCs w:val="24"/>
        </w:rPr>
        <w:t>Nous sommes d’accord avec</w:t>
      </w:r>
      <w:r w:rsidRPr="00A1058E">
        <w:rPr>
          <w:rFonts w:ascii="Times New Roman" w:eastAsia="Arial" w:hAnsi="Times New Roman" w:cs="Times New Roman"/>
          <w:color w:val="222222"/>
          <w:sz w:val="24"/>
          <w:szCs w:val="24"/>
        </w:rPr>
        <w:t xml:space="preserve"> </w:t>
      </w:r>
      <w:proofErr w:type="spellStart"/>
      <w:r w:rsidRPr="00A1058E">
        <w:rPr>
          <w:rFonts w:ascii="Times New Roman" w:eastAsia="Arial Narrow" w:hAnsi="Times New Roman" w:cs="Times New Roman"/>
          <w:color w:val="222222"/>
          <w:sz w:val="24"/>
          <w:szCs w:val="24"/>
        </w:rPr>
        <w:t>Whatts</w:t>
      </w:r>
      <w:proofErr w:type="spellEnd"/>
      <w:r w:rsidRPr="00A1058E">
        <w:rPr>
          <w:rFonts w:ascii="Times New Roman" w:eastAsia="Arial Narrow" w:hAnsi="Times New Roman" w:cs="Times New Roman"/>
          <w:color w:val="222222"/>
          <w:sz w:val="24"/>
          <w:szCs w:val="24"/>
        </w:rPr>
        <w:t xml:space="preserve">, Aznar-Mas, </w:t>
      </w:r>
      <w:proofErr w:type="spellStart"/>
      <w:r w:rsidRPr="00A1058E">
        <w:rPr>
          <w:rFonts w:ascii="Times New Roman" w:eastAsia="Arial Narrow" w:hAnsi="Times New Roman" w:cs="Times New Roman"/>
          <w:color w:val="222222"/>
          <w:sz w:val="24"/>
          <w:szCs w:val="24"/>
        </w:rPr>
        <w:t>Penttilä</w:t>
      </w:r>
      <w:proofErr w:type="spellEnd"/>
      <w:r w:rsidRPr="00A1058E">
        <w:rPr>
          <w:rFonts w:ascii="Times New Roman" w:eastAsia="Arial Narrow" w:hAnsi="Times New Roman" w:cs="Times New Roman"/>
          <w:color w:val="222222"/>
          <w:sz w:val="24"/>
          <w:szCs w:val="24"/>
        </w:rPr>
        <w:t xml:space="preserve">, </w:t>
      </w:r>
      <w:proofErr w:type="spellStart"/>
      <w:r w:rsidRPr="00A1058E">
        <w:rPr>
          <w:rFonts w:ascii="Times New Roman" w:eastAsia="Arial Narrow" w:hAnsi="Times New Roman" w:cs="Times New Roman"/>
          <w:color w:val="222222"/>
          <w:sz w:val="24"/>
          <w:szCs w:val="24"/>
        </w:rPr>
        <w:t>Kairsto-Mertanen</w:t>
      </w:r>
      <w:proofErr w:type="spellEnd"/>
      <w:r w:rsidRPr="00A1058E">
        <w:rPr>
          <w:rFonts w:ascii="Times New Roman" w:eastAsia="Arial Narrow" w:hAnsi="Times New Roman" w:cs="Times New Roman"/>
          <w:color w:val="222222"/>
          <w:sz w:val="24"/>
          <w:szCs w:val="24"/>
        </w:rPr>
        <w:t xml:space="preserve">, </w:t>
      </w:r>
      <w:proofErr w:type="spellStart"/>
      <w:r w:rsidRPr="00A1058E">
        <w:rPr>
          <w:rFonts w:ascii="Times New Roman" w:eastAsia="Arial Narrow" w:hAnsi="Times New Roman" w:cs="Times New Roman"/>
          <w:color w:val="222222"/>
          <w:sz w:val="24"/>
          <w:szCs w:val="24"/>
        </w:rPr>
        <w:t>Stange</w:t>
      </w:r>
      <w:proofErr w:type="spellEnd"/>
      <w:r w:rsidRPr="00A1058E">
        <w:rPr>
          <w:rFonts w:ascii="Times New Roman" w:eastAsia="Arial Narrow" w:hAnsi="Times New Roman" w:cs="Times New Roman"/>
          <w:color w:val="222222"/>
          <w:sz w:val="24"/>
          <w:szCs w:val="24"/>
        </w:rPr>
        <w:t xml:space="preserve">, et </w:t>
      </w:r>
      <w:proofErr w:type="spellStart"/>
      <w:r w:rsidRPr="00A1058E">
        <w:rPr>
          <w:rFonts w:ascii="Times New Roman" w:eastAsia="Arial Narrow" w:hAnsi="Times New Roman" w:cs="Times New Roman"/>
          <w:color w:val="222222"/>
          <w:sz w:val="24"/>
          <w:szCs w:val="24"/>
        </w:rPr>
        <w:t>Helker</w:t>
      </w:r>
      <w:proofErr w:type="spellEnd"/>
      <w:r w:rsidRPr="00A1058E">
        <w:rPr>
          <w:rFonts w:ascii="Times New Roman" w:eastAsia="Arial Narrow" w:hAnsi="Times New Roman" w:cs="Times New Roman"/>
          <w:color w:val="222222"/>
          <w:sz w:val="24"/>
          <w:szCs w:val="24"/>
        </w:rPr>
        <w:t xml:space="preserve"> (2013)</w:t>
      </w:r>
      <w:r w:rsidR="00BA1606"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qui préconisent des changements dans l'enseignement supérieur dans le but de développer</w:t>
      </w:r>
      <w:r w:rsidR="009F39D0">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chez les étudiants</w:t>
      </w:r>
      <w:r w:rsidR="009F39D0">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les compétences et les attitudes nécessaires pour réussir dans un contexte de travail. Dans ce but, l’innovation dans l’enseignement supérieur a eu lieu au moyen de la création d’un petit monde qui conserve ses connexions plus d’un an après le terme </w:t>
      </w:r>
      <w:r w:rsidRPr="00A1058E">
        <w:rPr>
          <w:rFonts w:ascii="Times New Roman" w:eastAsia="Arial Narrow" w:hAnsi="Times New Roman" w:cs="Times New Roman"/>
          <w:sz w:val="24"/>
          <w:szCs w:val="24"/>
        </w:rPr>
        <w:t xml:space="preserve">du projet. Même si le travail final et la présentation du projet n’ont pu être considérés comme un chef d’œuvre, ils n’auraient été possibles sans l’extraordinaire effort des étudiants qui ont su surmonter les obstacles. </w:t>
      </w:r>
      <w:r w:rsidRPr="00A1058E">
        <w:rPr>
          <w:rFonts w:ascii="Times New Roman" w:eastAsia="Arial Narrow" w:hAnsi="Times New Roman" w:cs="Times New Roman"/>
          <w:color w:val="222222"/>
          <w:sz w:val="24"/>
          <w:szCs w:val="24"/>
        </w:rPr>
        <w:t xml:space="preserve">Dans ce cas l'innovation ne réside pas dans le résultat final, mais dans le processus lui-même. </w:t>
      </w:r>
    </w:p>
    <w:p w14:paraId="24865076" w14:textId="588B74FD" w:rsidR="00AD5B35" w:rsidRPr="00A1058E" w:rsidRDefault="00A114D0" w:rsidP="00AD5B35">
      <w:pPr>
        <w:pStyle w:val="Normal1"/>
        <w:spacing w:after="0" w:line="360" w:lineRule="auto"/>
        <w:ind w:firstLine="567"/>
        <w:jc w:val="both"/>
        <w:rPr>
          <w:rFonts w:ascii="Times New Roman" w:eastAsia="Arial Narrow" w:hAnsi="Times New Roman" w:cs="Times New Roman"/>
          <w:color w:val="222222"/>
          <w:sz w:val="24"/>
          <w:szCs w:val="24"/>
        </w:rPr>
      </w:pPr>
      <w:r>
        <w:rPr>
          <w:rFonts w:ascii="Times New Roman" w:eastAsia="Arial Narrow" w:hAnsi="Times New Roman" w:cs="Times New Roman"/>
          <w:color w:val="222222"/>
          <w:sz w:val="24"/>
          <w:szCs w:val="24"/>
        </w:rPr>
        <w:t xml:space="preserve">Réfléchissant aux implications pour la théorie, </w:t>
      </w:r>
      <w:r w:rsidR="00C0456B" w:rsidRPr="00A1058E">
        <w:rPr>
          <w:rFonts w:ascii="Times New Roman" w:eastAsia="Arial Narrow" w:hAnsi="Times New Roman" w:cs="Times New Roman"/>
          <w:color w:val="222222"/>
          <w:sz w:val="24"/>
          <w:szCs w:val="24"/>
        </w:rPr>
        <w:t>s’il est vrai qu’une seule expérience n</w:t>
      </w:r>
      <w:r w:rsidR="009A7016">
        <w:rPr>
          <w:rFonts w:ascii="Times New Roman" w:eastAsia="Arial Narrow" w:hAnsi="Times New Roman" w:cs="Times New Roman"/>
          <w:color w:val="222222"/>
          <w:sz w:val="24"/>
          <w:szCs w:val="24"/>
        </w:rPr>
        <w:t>’est pas représentative</w:t>
      </w:r>
      <w:r w:rsidR="009F39D0">
        <w:rPr>
          <w:rFonts w:ascii="Times New Roman" w:eastAsia="Arial Narrow" w:hAnsi="Times New Roman" w:cs="Times New Roman"/>
          <w:color w:val="222222"/>
          <w:sz w:val="24"/>
          <w:szCs w:val="24"/>
        </w:rPr>
        <w:t>,</w:t>
      </w:r>
      <w:r w:rsidR="00C0456B" w:rsidRPr="00A1058E">
        <w:rPr>
          <w:rFonts w:ascii="Times New Roman" w:eastAsia="Arial Narrow" w:hAnsi="Times New Roman" w:cs="Times New Roman"/>
          <w:color w:val="222222"/>
          <w:sz w:val="24"/>
          <w:szCs w:val="24"/>
        </w:rPr>
        <w:t xml:space="preserve"> </w:t>
      </w:r>
      <w:r>
        <w:rPr>
          <w:rFonts w:ascii="Times New Roman" w:eastAsia="Arial Narrow" w:hAnsi="Times New Roman" w:cs="Times New Roman"/>
          <w:color w:val="222222"/>
          <w:sz w:val="24"/>
          <w:szCs w:val="24"/>
        </w:rPr>
        <w:t xml:space="preserve">elle nous permet de </w:t>
      </w:r>
      <w:r w:rsidR="00C0456B" w:rsidRPr="00A1058E">
        <w:rPr>
          <w:rFonts w:ascii="Times New Roman" w:eastAsia="Arial Narrow" w:hAnsi="Times New Roman" w:cs="Times New Roman"/>
          <w:color w:val="222222"/>
          <w:sz w:val="24"/>
          <w:szCs w:val="24"/>
        </w:rPr>
        <w:t>croire que le processus utilisé pour développer un réseau de petit monde peut être, en soi, une innovation,</w:t>
      </w:r>
      <w:r w:rsidR="00C0456B" w:rsidRPr="00A1058E">
        <w:rPr>
          <w:rFonts w:ascii="Times New Roman" w:eastAsia="Arial" w:hAnsi="Times New Roman" w:cs="Times New Roman"/>
          <w:color w:val="222222"/>
          <w:sz w:val="24"/>
          <w:szCs w:val="24"/>
        </w:rPr>
        <w:t xml:space="preserve"> </w:t>
      </w:r>
      <w:r w:rsidR="00C0456B" w:rsidRPr="00A1058E">
        <w:rPr>
          <w:rFonts w:ascii="Times New Roman" w:eastAsia="Arial Narrow" w:hAnsi="Times New Roman" w:cs="Times New Roman"/>
          <w:color w:val="222222"/>
          <w:sz w:val="24"/>
          <w:szCs w:val="24"/>
        </w:rPr>
        <w:t>même si elle ne présente pas les caractéristiques d'une organisation créative</w:t>
      </w:r>
      <w:r w:rsidR="009F39D0">
        <w:rPr>
          <w:rFonts w:ascii="Times New Roman" w:eastAsia="Arial Narrow" w:hAnsi="Times New Roman" w:cs="Times New Roman"/>
          <w:color w:val="222222"/>
          <w:sz w:val="24"/>
          <w:szCs w:val="24"/>
        </w:rPr>
        <w:t>,</w:t>
      </w:r>
      <w:r w:rsidR="00C0456B" w:rsidRPr="00A1058E">
        <w:rPr>
          <w:rFonts w:ascii="Times New Roman" w:eastAsia="Arial Narrow" w:hAnsi="Times New Roman" w:cs="Times New Roman"/>
          <w:color w:val="222222"/>
          <w:sz w:val="24"/>
          <w:szCs w:val="24"/>
        </w:rPr>
        <w:t xml:space="preserve"> puisque le réseau créé n’était que temporaire.</w:t>
      </w:r>
      <w:r w:rsidR="009F39D0">
        <w:rPr>
          <w:rFonts w:ascii="Times New Roman" w:eastAsia="Arial Narrow" w:hAnsi="Times New Roman" w:cs="Times New Roman"/>
          <w:color w:val="222222"/>
          <w:sz w:val="24"/>
          <w:szCs w:val="24"/>
        </w:rPr>
        <w:t xml:space="preserve"> </w:t>
      </w:r>
      <w:r w:rsidR="00C0456B" w:rsidRPr="00A1058E">
        <w:rPr>
          <w:rFonts w:ascii="Times New Roman" w:eastAsia="Arial Narrow" w:hAnsi="Times New Roman" w:cs="Times New Roman"/>
          <w:color w:val="222222"/>
          <w:sz w:val="24"/>
          <w:szCs w:val="24"/>
        </w:rPr>
        <w:t>En ce qui concerne les implications pour la pratique, il est clair que la façon dont nous abordons les travaux et l'évaluation des étudiants de l’éducation supérieure mérite une réflexion en ce qui concerne la collaboration entre étudiants et enseignants sur des projets communs, tout en conservant le travail et l’évaluation individuels et en petits groupes. Promouvoir l’autonomie, la responsabilité et la confiance nécessaire pour qu’ils s’approprient</w:t>
      </w:r>
      <w:r w:rsidR="00BB102C">
        <w:rPr>
          <w:rFonts w:ascii="Times New Roman" w:eastAsia="Arial Narrow" w:hAnsi="Times New Roman" w:cs="Times New Roman"/>
          <w:color w:val="222222"/>
          <w:sz w:val="24"/>
          <w:szCs w:val="24"/>
        </w:rPr>
        <w:t xml:space="preserve"> de leur</w:t>
      </w:r>
      <w:r w:rsidR="00C0456B" w:rsidRPr="00A1058E">
        <w:rPr>
          <w:rFonts w:ascii="Times New Roman" w:eastAsia="Arial Narrow" w:hAnsi="Times New Roman" w:cs="Times New Roman"/>
          <w:color w:val="222222"/>
          <w:sz w:val="24"/>
          <w:szCs w:val="24"/>
        </w:rPr>
        <w:t xml:space="preserve"> apprentissage et de la prise de décision peut produire des résultats positifs, même en des contextes très divers.</w:t>
      </w:r>
    </w:p>
    <w:p w14:paraId="4FC98F44" w14:textId="7913EABE" w:rsidR="008F33FD" w:rsidRPr="00A1058E" w:rsidRDefault="00C0456B" w:rsidP="00AD5B35">
      <w:pPr>
        <w:pStyle w:val="Normal1"/>
        <w:spacing w:after="0" w:line="360" w:lineRule="auto"/>
        <w:ind w:firstLine="567"/>
        <w:jc w:val="both"/>
        <w:rPr>
          <w:rFonts w:ascii="Times New Roman" w:hAnsi="Times New Roman" w:cs="Times New Roman"/>
          <w:sz w:val="24"/>
          <w:szCs w:val="24"/>
        </w:rPr>
      </w:pPr>
      <w:r w:rsidRPr="00A1058E">
        <w:rPr>
          <w:rFonts w:ascii="Times New Roman" w:eastAsia="Arial Narrow" w:hAnsi="Times New Roman" w:cs="Times New Roman"/>
          <w:color w:val="222222"/>
          <w:sz w:val="24"/>
          <w:szCs w:val="24"/>
        </w:rPr>
        <w:t xml:space="preserve">Pour conclure, nous sommes convaincus que la méthode utilisée mérite plus de recherche, raison pour laquelle nous continuons notre travail avec les étudiants. Ce </w:t>
      </w:r>
      <w:r w:rsidRPr="00A1058E">
        <w:rPr>
          <w:rFonts w:ascii="Times New Roman" w:eastAsia="Arial Narrow" w:hAnsi="Times New Roman" w:cs="Times New Roman"/>
          <w:color w:val="222222"/>
          <w:sz w:val="24"/>
          <w:szCs w:val="24"/>
        </w:rPr>
        <w:lastRenderedPageBreak/>
        <w:t>faisant nous</w:t>
      </w:r>
      <w:r w:rsidR="00BB102C">
        <w:rPr>
          <w:rFonts w:ascii="Times New Roman" w:eastAsia="Arial Narrow" w:hAnsi="Times New Roman" w:cs="Times New Roman"/>
          <w:color w:val="222222"/>
          <w:sz w:val="24"/>
          <w:szCs w:val="24"/>
        </w:rPr>
        <w:t xml:space="preserve"> accordons </w:t>
      </w:r>
      <w:r w:rsidR="00BA1606" w:rsidRPr="00A1058E">
        <w:rPr>
          <w:rFonts w:ascii="Times New Roman" w:eastAsia="Arial Narrow" w:hAnsi="Times New Roman" w:cs="Times New Roman"/>
          <w:color w:val="auto"/>
          <w:sz w:val="24"/>
          <w:szCs w:val="24"/>
        </w:rPr>
        <w:t xml:space="preserve">maintenant </w:t>
      </w:r>
      <w:r w:rsidRPr="00A1058E">
        <w:rPr>
          <w:rFonts w:ascii="Times New Roman" w:eastAsia="Arial Narrow" w:hAnsi="Times New Roman" w:cs="Times New Roman"/>
          <w:color w:val="222222"/>
          <w:sz w:val="24"/>
          <w:szCs w:val="24"/>
        </w:rPr>
        <w:t>plus d'attention au caractère innovateur des projets</w:t>
      </w:r>
      <w:r w:rsidR="00BA1606" w:rsidRPr="00A1058E">
        <w:rPr>
          <w:rFonts w:ascii="Times New Roman" w:eastAsia="Arial Narrow" w:hAnsi="Times New Roman" w:cs="Times New Roman"/>
          <w:color w:val="222222"/>
          <w:sz w:val="24"/>
          <w:szCs w:val="24"/>
        </w:rPr>
        <w:t>,</w:t>
      </w:r>
      <w:r w:rsidRPr="00A1058E">
        <w:rPr>
          <w:rFonts w:ascii="Times New Roman" w:eastAsia="Arial Narrow" w:hAnsi="Times New Roman" w:cs="Times New Roman"/>
          <w:color w:val="222222"/>
          <w:sz w:val="24"/>
          <w:szCs w:val="24"/>
        </w:rPr>
        <w:t xml:space="preserve"> ouvrant ainsi la voie à des recherches ultérieures dans le domaine.</w:t>
      </w:r>
    </w:p>
    <w:p w14:paraId="0289F9BA" w14:textId="77777777" w:rsidR="008F33FD" w:rsidRPr="00A1058E" w:rsidRDefault="008F33FD">
      <w:pPr>
        <w:pStyle w:val="Normal1"/>
        <w:spacing w:after="0" w:line="360" w:lineRule="auto"/>
        <w:jc w:val="both"/>
        <w:rPr>
          <w:rFonts w:ascii="Times New Roman" w:hAnsi="Times New Roman" w:cs="Times New Roman"/>
          <w:sz w:val="24"/>
          <w:szCs w:val="24"/>
        </w:rPr>
      </w:pPr>
    </w:p>
    <w:p w14:paraId="0C3887D7" w14:textId="77777777" w:rsidR="00BA1606" w:rsidRDefault="00BA1606">
      <w:pPr>
        <w:pStyle w:val="Normal1"/>
        <w:spacing w:after="0" w:line="360" w:lineRule="auto"/>
        <w:jc w:val="both"/>
        <w:rPr>
          <w:rFonts w:ascii="Times New Roman" w:hAnsi="Times New Roman" w:cs="Times New Roman"/>
          <w:sz w:val="24"/>
          <w:szCs w:val="24"/>
        </w:rPr>
      </w:pPr>
    </w:p>
    <w:p w14:paraId="0CECBFC7" w14:textId="77777777" w:rsidR="00A1058E" w:rsidRDefault="00A1058E">
      <w:pPr>
        <w:pStyle w:val="Normal1"/>
        <w:spacing w:after="0" w:line="360" w:lineRule="auto"/>
        <w:jc w:val="both"/>
        <w:rPr>
          <w:rFonts w:ascii="Times New Roman" w:hAnsi="Times New Roman" w:cs="Times New Roman"/>
          <w:sz w:val="24"/>
          <w:szCs w:val="24"/>
        </w:rPr>
      </w:pPr>
    </w:p>
    <w:p w14:paraId="023DF5C5" w14:textId="77777777" w:rsidR="008F33FD" w:rsidRPr="00A1058E" w:rsidRDefault="00C0456B" w:rsidP="002618D9">
      <w:pPr>
        <w:pStyle w:val="Normal1"/>
        <w:spacing w:after="0" w:line="360" w:lineRule="auto"/>
        <w:jc w:val="center"/>
        <w:rPr>
          <w:rFonts w:ascii="Times New Roman" w:hAnsi="Times New Roman" w:cs="Times New Roman"/>
          <w:sz w:val="24"/>
          <w:szCs w:val="24"/>
          <w:lang w:val="en-GB"/>
        </w:rPr>
      </w:pPr>
      <w:proofErr w:type="spellStart"/>
      <w:r w:rsidRPr="00A1058E">
        <w:rPr>
          <w:rFonts w:ascii="Times New Roman" w:eastAsia="Arial Narrow" w:hAnsi="Times New Roman" w:cs="Times New Roman"/>
          <w:b/>
          <w:sz w:val="24"/>
          <w:szCs w:val="24"/>
          <w:lang w:val="en-GB"/>
        </w:rPr>
        <w:t>Références</w:t>
      </w:r>
      <w:proofErr w:type="spellEnd"/>
    </w:p>
    <w:p w14:paraId="0807AE07" w14:textId="77777777" w:rsidR="002618D9" w:rsidRDefault="002618D9">
      <w:pPr>
        <w:pStyle w:val="Normal1"/>
        <w:spacing w:after="0" w:line="240" w:lineRule="auto"/>
        <w:ind w:left="567" w:hanging="566"/>
        <w:jc w:val="both"/>
        <w:rPr>
          <w:rFonts w:ascii="Times New Roman" w:eastAsia="Times New Roman" w:hAnsi="Times New Roman" w:cs="Times New Roman"/>
          <w:color w:val="222222"/>
          <w:sz w:val="24"/>
          <w:szCs w:val="24"/>
          <w:lang w:val="en-GB"/>
        </w:rPr>
      </w:pPr>
    </w:p>
    <w:p w14:paraId="1E0A2597" w14:textId="134195D0" w:rsidR="008F33FD" w:rsidRDefault="00C0456B">
      <w:pPr>
        <w:pStyle w:val="Normal1"/>
        <w:spacing w:after="0" w:line="240" w:lineRule="auto"/>
        <w:ind w:left="567" w:hanging="566"/>
        <w:jc w:val="both"/>
        <w:rPr>
          <w:rFonts w:ascii="Times New Roman" w:eastAsia="Times New Roman" w:hAnsi="Times New Roman" w:cs="Times New Roman"/>
          <w:color w:val="222222"/>
          <w:sz w:val="24"/>
          <w:szCs w:val="24"/>
          <w:lang w:val="en-GB"/>
        </w:rPr>
      </w:pPr>
      <w:r w:rsidRPr="00A1058E">
        <w:rPr>
          <w:rFonts w:ascii="Times New Roman" w:eastAsia="Times New Roman" w:hAnsi="Times New Roman" w:cs="Times New Roman"/>
          <w:color w:val="222222"/>
          <w:sz w:val="24"/>
          <w:szCs w:val="24"/>
          <w:lang w:val="en-GB"/>
        </w:rPr>
        <w:t xml:space="preserve">Ahuja, G. (2000). Collaboration networks, structural holes, and innovation: A longitudinal study. </w:t>
      </w:r>
      <w:r w:rsidRPr="00A1058E">
        <w:rPr>
          <w:rFonts w:ascii="Times New Roman" w:eastAsia="Times New Roman" w:hAnsi="Times New Roman" w:cs="Times New Roman"/>
          <w:i/>
          <w:color w:val="222222"/>
          <w:sz w:val="24"/>
          <w:szCs w:val="24"/>
          <w:lang w:val="en-GB"/>
        </w:rPr>
        <w:t>Administrative Science Quarterly, 45</w:t>
      </w:r>
      <w:r w:rsidRPr="00A1058E">
        <w:rPr>
          <w:rFonts w:ascii="Times New Roman" w:eastAsia="Times New Roman" w:hAnsi="Times New Roman" w:cs="Times New Roman"/>
          <w:color w:val="222222"/>
          <w:sz w:val="24"/>
          <w:szCs w:val="24"/>
          <w:lang w:val="en-GB"/>
        </w:rPr>
        <w:t xml:space="preserve"> (3), 425-455.</w:t>
      </w:r>
    </w:p>
    <w:p w14:paraId="17BDA4D8" w14:textId="77777777" w:rsidR="00A86849" w:rsidRPr="00F212B1" w:rsidRDefault="00A86849">
      <w:pPr>
        <w:pStyle w:val="Normal1"/>
        <w:spacing w:after="0" w:line="240" w:lineRule="auto"/>
        <w:ind w:left="567" w:hanging="566"/>
        <w:jc w:val="both"/>
        <w:rPr>
          <w:rFonts w:ascii="Times New Roman" w:eastAsia="Times New Roman" w:hAnsi="Times New Roman" w:cs="Times New Roman"/>
          <w:color w:val="222222"/>
          <w:sz w:val="32"/>
          <w:szCs w:val="24"/>
          <w:lang w:val="en-GB"/>
        </w:rPr>
      </w:pPr>
    </w:p>
    <w:p w14:paraId="256D18F2" w14:textId="16BFA094" w:rsidR="00A86849" w:rsidRPr="00F212B1" w:rsidRDefault="00A86849">
      <w:pPr>
        <w:pStyle w:val="Normal1"/>
        <w:spacing w:after="0" w:line="240" w:lineRule="auto"/>
        <w:ind w:left="567" w:hanging="566"/>
        <w:jc w:val="both"/>
        <w:rPr>
          <w:rFonts w:ascii="Times New Roman" w:hAnsi="Times New Roman" w:cs="Times New Roman"/>
          <w:sz w:val="32"/>
          <w:szCs w:val="24"/>
          <w:lang w:val="pt-PT"/>
        </w:rPr>
      </w:pPr>
      <w:r w:rsidRPr="00F212B1">
        <w:rPr>
          <w:rFonts w:ascii="Times New Roman" w:hAnsi="Times New Roman" w:cs="Times New Roman"/>
          <w:color w:val="222222"/>
          <w:sz w:val="24"/>
          <w:shd w:val="clear" w:color="auto" w:fill="FFFFFF"/>
          <w:lang w:val="en-GB"/>
        </w:rPr>
        <w:t>Argyris, Ch., and D. A. Schön. (1997). “Organizational Learning: A Theory of Action Perspective”.</w:t>
      </w:r>
      <w:r w:rsidRPr="00F212B1">
        <w:rPr>
          <w:rStyle w:val="apple-converted-space"/>
          <w:rFonts w:ascii="Times New Roman" w:hAnsi="Times New Roman" w:cs="Times New Roman"/>
          <w:color w:val="222222"/>
          <w:sz w:val="24"/>
          <w:shd w:val="clear" w:color="auto" w:fill="FFFFFF"/>
          <w:lang w:val="en-GB"/>
        </w:rPr>
        <w:t> </w:t>
      </w:r>
      <w:r w:rsidRPr="00F212B1">
        <w:rPr>
          <w:rFonts w:ascii="Times New Roman" w:hAnsi="Times New Roman" w:cs="Times New Roman"/>
          <w:i/>
          <w:iCs/>
          <w:color w:val="222222"/>
          <w:sz w:val="24"/>
          <w:shd w:val="clear" w:color="auto" w:fill="FFFFFF"/>
          <w:lang w:val="pt-PT"/>
        </w:rPr>
        <w:t>Reis</w:t>
      </w:r>
      <w:r w:rsidR="00F212B1">
        <w:rPr>
          <w:rFonts w:ascii="Times New Roman" w:hAnsi="Times New Roman" w:cs="Times New Roman"/>
          <w:color w:val="222222"/>
          <w:sz w:val="24"/>
          <w:shd w:val="clear" w:color="auto" w:fill="FFFFFF"/>
          <w:lang w:val="pt-PT"/>
        </w:rPr>
        <w:t xml:space="preserve">, </w:t>
      </w:r>
      <w:r w:rsidRPr="00F212B1">
        <w:rPr>
          <w:rFonts w:ascii="Times New Roman" w:hAnsi="Times New Roman" w:cs="Times New Roman"/>
          <w:color w:val="222222"/>
          <w:sz w:val="24"/>
          <w:shd w:val="clear" w:color="auto" w:fill="FFFFFF"/>
          <w:lang w:val="pt-PT"/>
        </w:rPr>
        <w:t xml:space="preserve">77/78. Centro </w:t>
      </w:r>
      <w:r w:rsidR="00F212B1">
        <w:rPr>
          <w:rFonts w:ascii="Times New Roman" w:hAnsi="Times New Roman" w:cs="Times New Roman"/>
          <w:color w:val="222222"/>
          <w:sz w:val="24"/>
          <w:shd w:val="clear" w:color="auto" w:fill="FFFFFF"/>
          <w:lang w:val="pt-PT"/>
        </w:rPr>
        <w:t xml:space="preserve">de </w:t>
      </w:r>
      <w:proofErr w:type="spellStart"/>
      <w:r w:rsidR="00F212B1">
        <w:rPr>
          <w:rFonts w:ascii="Times New Roman" w:hAnsi="Times New Roman" w:cs="Times New Roman"/>
          <w:color w:val="222222"/>
          <w:sz w:val="24"/>
          <w:shd w:val="clear" w:color="auto" w:fill="FFFFFF"/>
          <w:lang w:val="pt-PT"/>
        </w:rPr>
        <w:t>Investigaciones</w:t>
      </w:r>
      <w:proofErr w:type="spellEnd"/>
      <w:r w:rsidR="00F212B1">
        <w:rPr>
          <w:rFonts w:ascii="Times New Roman" w:hAnsi="Times New Roman" w:cs="Times New Roman"/>
          <w:color w:val="222222"/>
          <w:sz w:val="24"/>
          <w:shd w:val="clear" w:color="auto" w:fill="FFFFFF"/>
          <w:lang w:val="pt-PT"/>
        </w:rPr>
        <w:t xml:space="preserve"> </w:t>
      </w:r>
      <w:proofErr w:type="spellStart"/>
      <w:r w:rsidR="00F212B1">
        <w:rPr>
          <w:rFonts w:ascii="Times New Roman" w:hAnsi="Times New Roman" w:cs="Times New Roman"/>
          <w:color w:val="222222"/>
          <w:sz w:val="24"/>
          <w:shd w:val="clear" w:color="auto" w:fill="FFFFFF"/>
          <w:lang w:val="pt-PT"/>
        </w:rPr>
        <w:t>Sociologicas</w:t>
      </w:r>
      <w:proofErr w:type="spellEnd"/>
      <w:r w:rsidR="00F212B1">
        <w:rPr>
          <w:rFonts w:ascii="Times New Roman" w:hAnsi="Times New Roman" w:cs="Times New Roman"/>
          <w:color w:val="222222"/>
          <w:sz w:val="24"/>
          <w:shd w:val="clear" w:color="auto" w:fill="FFFFFF"/>
          <w:lang w:val="pt-PT"/>
        </w:rPr>
        <w:t>,</w:t>
      </w:r>
      <w:r w:rsidRPr="00F212B1">
        <w:rPr>
          <w:rFonts w:ascii="Times New Roman" w:hAnsi="Times New Roman" w:cs="Times New Roman"/>
          <w:color w:val="222222"/>
          <w:sz w:val="24"/>
          <w:shd w:val="clear" w:color="auto" w:fill="FFFFFF"/>
          <w:lang w:val="pt-PT"/>
        </w:rPr>
        <w:t xml:space="preserve"> 345–48. </w:t>
      </w:r>
    </w:p>
    <w:p w14:paraId="0650E3FA" w14:textId="77777777" w:rsidR="008F33FD" w:rsidRPr="003E270A" w:rsidRDefault="008F33FD">
      <w:pPr>
        <w:pStyle w:val="Normal1"/>
        <w:spacing w:after="0" w:line="240" w:lineRule="auto"/>
        <w:ind w:left="567" w:hanging="566"/>
        <w:jc w:val="both"/>
        <w:rPr>
          <w:rFonts w:ascii="Times New Roman" w:hAnsi="Times New Roman" w:cs="Times New Roman"/>
          <w:sz w:val="24"/>
          <w:szCs w:val="24"/>
          <w:lang w:val="pt-PT"/>
        </w:rPr>
      </w:pPr>
    </w:p>
    <w:p w14:paraId="68469CA6" w14:textId="77777777"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proofErr w:type="spellStart"/>
      <w:r w:rsidRPr="003E270A">
        <w:rPr>
          <w:rFonts w:ascii="Times New Roman" w:eastAsia="Times New Roman" w:hAnsi="Times New Roman" w:cs="Times New Roman"/>
          <w:sz w:val="24"/>
          <w:szCs w:val="24"/>
          <w:lang w:val="pt-PT"/>
        </w:rPr>
        <w:t>Borgatti</w:t>
      </w:r>
      <w:proofErr w:type="spellEnd"/>
      <w:r w:rsidRPr="003E270A">
        <w:rPr>
          <w:rFonts w:ascii="Times New Roman" w:eastAsia="Times New Roman" w:hAnsi="Times New Roman" w:cs="Times New Roman"/>
          <w:sz w:val="24"/>
          <w:szCs w:val="24"/>
          <w:lang w:val="pt-PT"/>
        </w:rPr>
        <w:t xml:space="preserve">, S. P., </w:t>
      </w:r>
      <w:proofErr w:type="spellStart"/>
      <w:r w:rsidRPr="003E270A">
        <w:rPr>
          <w:rFonts w:ascii="Times New Roman" w:eastAsia="Times New Roman" w:hAnsi="Times New Roman" w:cs="Times New Roman"/>
          <w:sz w:val="24"/>
          <w:szCs w:val="24"/>
          <w:lang w:val="pt-PT"/>
        </w:rPr>
        <w:t>Everett</w:t>
      </w:r>
      <w:proofErr w:type="spellEnd"/>
      <w:r w:rsidRPr="003E270A">
        <w:rPr>
          <w:rFonts w:ascii="Times New Roman" w:eastAsia="Times New Roman" w:hAnsi="Times New Roman" w:cs="Times New Roman"/>
          <w:sz w:val="24"/>
          <w:szCs w:val="24"/>
          <w:lang w:val="pt-PT"/>
        </w:rPr>
        <w:t xml:space="preserve">, M. G., </w:t>
      </w:r>
      <w:proofErr w:type="spellStart"/>
      <w:r w:rsidRPr="003E270A">
        <w:rPr>
          <w:rFonts w:ascii="Times New Roman" w:eastAsia="Times New Roman" w:hAnsi="Times New Roman" w:cs="Times New Roman"/>
          <w:sz w:val="24"/>
          <w:szCs w:val="24"/>
          <w:lang w:val="pt-PT"/>
        </w:rPr>
        <w:t>and</w:t>
      </w:r>
      <w:proofErr w:type="spellEnd"/>
      <w:r w:rsidRPr="003E270A">
        <w:rPr>
          <w:rFonts w:ascii="Times New Roman" w:eastAsia="Times New Roman" w:hAnsi="Times New Roman" w:cs="Times New Roman"/>
          <w:sz w:val="24"/>
          <w:szCs w:val="24"/>
          <w:lang w:val="pt-PT"/>
        </w:rPr>
        <w:t xml:space="preserve"> </w:t>
      </w:r>
      <w:proofErr w:type="spellStart"/>
      <w:r w:rsidRPr="003E270A">
        <w:rPr>
          <w:rFonts w:ascii="Times New Roman" w:eastAsia="Times New Roman" w:hAnsi="Times New Roman" w:cs="Times New Roman"/>
          <w:sz w:val="24"/>
          <w:szCs w:val="24"/>
          <w:lang w:val="pt-PT"/>
        </w:rPr>
        <w:t>Freeman</w:t>
      </w:r>
      <w:proofErr w:type="spellEnd"/>
      <w:r w:rsidRPr="003E270A">
        <w:rPr>
          <w:rFonts w:ascii="Times New Roman" w:eastAsia="Times New Roman" w:hAnsi="Times New Roman" w:cs="Times New Roman"/>
          <w:sz w:val="24"/>
          <w:szCs w:val="24"/>
          <w:lang w:val="pt-PT"/>
        </w:rPr>
        <w:t xml:space="preserve">, L. C. (2002). </w:t>
      </w:r>
      <w:r w:rsidRPr="00A1058E">
        <w:rPr>
          <w:rFonts w:ascii="Times New Roman" w:eastAsia="Times New Roman" w:hAnsi="Times New Roman" w:cs="Times New Roman"/>
          <w:i/>
          <w:sz w:val="24"/>
          <w:szCs w:val="24"/>
          <w:lang w:val="en-GB"/>
        </w:rPr>
        <w:t>UCINET 6 for Windows: Software for Social Network Analysis</w:t>
      </w:r>
      <w:r w:rsidRPr="00A1058E">
        <w:rPr>
          <w:rFonts w:ascii="Times New Roman" w:eastAsia="Times New Roman" w:hAnsi="Times New Roman" w:cs="Times New Roman"/>
          <w:sz w:val="24"/>
          <w:szCs w:val="24"/>
          <w:lang w:val="en-GB"/>
        </w:rPr>
        <w:t>. Harvard: Analytical Technologies.</w:t>
      </w:r>
    </w:p>
    <w:p w14:paraId="77F47A4C"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7904A852" w14:textId="77777777"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en-GB"/>
        </w:rPr>
        <w:t xml:space="preserve">Bunker, B. and Alban, B. (2006). </w:t>
      </w:r>
      <w:r w:rsidRPr="00A1058E">
        <w:rPr>
          <w:rFonts w:ascii="Times New Roman" w:eastAsia="Times New Roman" w:hAnsi="Times New Roman" w:cs="Times New Roman"/>
          <w:i/>
          <w:sz w:val="24"/>
          <w:szCs w:val="24"/>
          <w:lang w:val="en-GB"/>
        </w:rPr>
        <w:t>The handbook of large-group methods: Creating systematic change in organizations and communities</w:t>
      </w:r>
      <w:r w:rsidRPr="00A1058E">
        <w:rPr>
          <w:rFonts w:ascii="Times New Roman" w:eastAsia="Times New Roman" w:hAnsi="Times New Roman" w:cs="Times New Roman"/>
          <w:sz w:val="24"/>
          <w:szCs w:val="24"/>
          <w:lang w:val="en-GB"/>
        </w:rPr>
        <w:t xml:space="preserve">. San Francisco, CA: </w:t>
      </w:r>
      <w:proofErr w:type="spellStart"/>
      <w:r w:rsidRPr="00A1058E">
        <w:rPr>
          <w:rFonts w:ascii="Times New Roman" w:eastAsia="Times New Roman" w:hAnsi="Times New Roman" w:cs="Times New Roman"/>
          <w:sz w:val="24"/>
          <w:szCs w:val="24"/>
          <w:lang w:val="en-GB"/>
        </w:rPr>
        <w:t>Jossey</w:t>
      </w:r>
      <w:proofErr w:type="spellEnd"/>
      <w:r w:rsidRPr="00A1058E">
        <w:rPr>
          <w:rFonts w:ascii="Times New Roman" w:eastAsia="Times New Roman" w:hAnsi="Times New Roman" w:cs="Times New Roman"/>
          <w:sz w:val="24"/>
          <w:szCs w:val="24"/>
          <w:lang w:val="en-GB"/>
        </w:rPr>
        <w:t>-Bass Publishers.</w:t>
      </w:r>
    </w:p>
    <w:p w14:paraId="42BA5597"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017248D1" w14:textId="77777777"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en-GB"/>
        </w:rPr>
        <w:t xml:space="preserve">Bunker, B. and Alban, B. (1997). </w:t>
      </w:r>
      <w:r w:rsidRPr="00A1058E">
        <w:rPr>
          <w:rFonts w:ascii="Times New Roman" w:eastAsia="Times New Roman" w:hAnsi="Times New Roman" w:cs="Times New Roman"/>
          <w:i/>
          <w:sz w:val="24"/>
          <w:szCs w:val="24"/>
          <w:lang w:val="en-GB"/>
        </w:rPr>
        <w:t>Large-group interventions: Engaging the whole system for rapid change</w:t>
      </w:r>
      <w:r w:rsidRPr="00A1058E">
        <w:rPr>
          <w:rFonts w:ascii="Times New Roman" w:eastAsia="Times New Roman" w:hAnsi="Times New Roman" w:cs="Times New Roman"/>
          <w:sz w:val="24"/>
          <w:szCs w:val="24"/>
          <w:lang w:val="en-GB"/>
        </w:rPr>
        <w:t xml:space="preserve">. San Francisco, CA: </w:t>
      </w:r>
      <w:proofErr w:type="spellStart"/>
      <w:r w:rsidRPr="00A1058E">
        <w:rPr>
          <w:rFonts w:ascii="Times New Roman" w:eastAsia="Times New Roman" w:hAnsi="Times New Roman" w:cs="Times New Roman"/>
          <w:sz w:val="24"/>
          <w:szCs w:val="24"/>
          <w:lang w:val="en-GB"/>
        </w:rPr>
        <w:t>Jossey</w:t>
      </w:r>
      <w:proofErr w:type="spellEnd"/>
      <w:r w:rsidRPr="00A1058E">
        <w:rPr>
          <w:rFonts w:ascii="Times New Roman" w:eastAsia="Times New Roman" w:hAnsi="Times New Roman" w:cs="Times New Roman"/>
          <w:sz w:val="24"/>
          <w:szCs w:val="24"/>
          <w:lang w:val="en-GB"/>
        </w:rPr>
        <w:t>-Bass Publishers.</w:t>
      </w:r>
    </w:p>
    <w:p w14:paraId="18602DEE"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3CCEB930" w14:textId="6557B8BB" w:rsidR="008F33FD" w:rsidRPr="00A1058E" w:rsidRDefault="00C0456B">
      <w:pPr>
        <w:pStyle w:val="Normal1"/>
        <w:ind w:left="567" w:hanging="566"/>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en-GB"/>
        </w:rPr>
        <w:t xml:space="preserve">Burt, R. (2004). Structural holes and good ideas. </w:t>
      </w:r>
      <w:r w:rsidRPr="00A1058E">
        <w:rPr>
          <w:rFonts w:ascii="Times New Roman" w:eastAsia="Times New Roman" w:hAnsi="Times New Roman" w:cs="Times New Roman"/>
          <w:i/>
          <w:sz w:val="24"/>
          <w:szCs w:val="24"/>
          <w:lang w:val="en-GB"/>
        </w:rPr>
        <w:t>American Journal of Sociology, 110</w:t>
      </w:r>
      <w:r w:rsidRPr="00A1058E">
        <w:rPr>
          <w:rFonts w:ascii="Times New Roman" w:eastAsia="Times New Roman" w:hAnsi="Times New Roman" w:cs="Times New Roman"/>
          <w:sz w:val="24"/>
          <w:szCs w:val="24"/>
          <w:lang w:val="en-GB"/>
        </w:rPr>
        <w:t xml:space="preserve"> (2), 349-399.</w:t>
      </w:r>
    </w:p>
    <w:p w14:paraId="61A32E7B" w14:textId="77777777" w:rsidR="008F33FD" w:rsidRPr="00A1058E" w:rsidRDefault="00C0456B">
      <w:pPr>
        <w:pStyle w:val="Normal1"/>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en-GB"/>
        </w:rPr>
        <w:t xml:space="preserve">Burt, R. (1992). </w:t>
      </w:r>
      <w:r w:rsidRPr="00A1058E">
        <w:rPr>
          <w:rFonts w:ascii="Times New Roman" w:eastAsia="Times New Roman" w:hAnsi="Times New Roman" w:cs="Times New Roman"/>
          <w:i/>
          <w:sz w:val="24"/>
          <w:szCs w:val="24"/>
          <w:lang w:val="en-GB"/>
        </w:rPr>
        <w:t>Structural Holes</w:t>
      </w:r>
      <w:r w:rsidRPr="00A1058E">
        <w:rPr>
          <w:rFonts w:ascii="Times New Roman" w:eastAsia="Times New Roman" w:hAnsi="Times New Roman" w:cs="Times New Roman"/>
          <w:sz w:val="24"/>
          <w:szCs w:val="24"/>
          <w:lang w:val="en-GB"/>
        </w:rPr>
        <w:t>. Cambridge, MA: Harvard University Press.</w:t>
      </w:r>
    </w:p>
    <w:p w14:paraId="4C3B0424" w14:textId="77777777" w:rsidR="008F33FD" w:rsidRPr="00175876" w:rsidRDefault="00C0456B">
      <w:pPr>
        <w:pStyle w:val="Normal1"/>
        <w:spacing w:after="0" w:line="240" w:lineRule="auto"/>
        <w:ind w:left="567" w:hanging="566"/>
        <w:jc w:val="both"/>
        <w:rPr>
          <w:rFonts w:ascii="Times New Roman" w:eastAsia="Times New Roman" w:hAnsi="Times New Roman" w:cs="Times New Roman"/>
          <w:sz w:val="24"/>
          <w:szCs w:val="24"/>
        </w:rPr>
      </w:pPr>
      <w:proofErr w:type="spellStart"/>
      <w:r w:rsidRPr="00A1058E">
        <w:rPr>
          <w:rFonts w:ascii="Times New Roman" w:eastAsia="Times New Roman" w:hAnsi="Times New Roman" w:cs="Times New Roman"/>
          <w:sz w:val="24"/>
          <w:szCs w:val="24"/>
          <w:lang w:val="en-GB"/>
        </w:rPr>
        <w:t>Chrislip</w:t>
      </w:r>
      <w:proofErr w:type="spellEnd"/>
      <w:r w:rsidRPr="00A1058E">
        <w:rPr>
          <w:rFonts w:ascii="Times New Roman" w:eastAsia="Times New Roman" w:hAnsi="Times New Roman" w:cs="Times New Roman"/>
          <w:sz w:val="24"/>
          <w:szCs w:val="24"/>
          <w:lang w:val="en-GB"/>
        </w:rPr>
        <w:t xml:space="preserve">, D. (2002). </w:t>
      </w:r>
      <w:r w:rsidRPr="00A1058E">
        <w:rPr>
          <w:rFonts w:ascii="Times New Roman" w:eastAsia="Times New Roman" w:hAnsi="Times New Roman" w:cs="Times New Roman"/>
          <w:i/>
          <w:sz w:val="24"/>
          <w:szCs w:val="24"/>
          <w:lang w:val="en-GB"/>
        </w:rPr>
        <w:t xml:space="preserve">The collaborative leadership </w:t>
      </w:r>
      <w:proofErr w:type="spellStart"/>
      <w:r w:rsidRPr="00A1058E">
        <w:rPr>
          <w:rFonts w:ascii="Times New Roman" w:eastAsia="Times New Roman" w:hAnsi="Times New Roman" w:cs="Times New Roman"/>
          <w:i/>
          <w:sz w:val="24"/>
          <w:szCs w:val="24"/>
          <w:lang w:val="en-GB"/>
        </w:rPr>
        <w:t>fieldbook</w:t>
      </w:r>
      <w:proofErr w:type="spellEnd"/>
      <w:r w:rsidRPr="00A1058E">
        <w:rPr>
          <w:rFonts w:ascii="Times New Roman" w:eastAsia="Times New Roman" w:hAnsi="Times New Roman" w:cs="Times New Roman"/>
          <w:i/>
          <w:sz w:val="24"/>
          <w:szCs w:val="24"/>
          <w:lang w:val="en-GB"/>
        </w:rPr>
        <w:t>: A guide for citizens and civic leaders</w:t>
      </w:r>
      <w:r w:rsidRPr="00A1058E">
        <w:rPr>
          <w:rFonts w:ascii="Times New Roman" w:eastAsia="Times New Roman" w:hAnsi="Times New Roman" w:cs="Times New Roman"/>
          <w:sz w:val="24"/>
          <w:szCs w:val="24"/>
          <w:lang w:val="en-GB"/>
        </w:rPr>
        <w:t xml:space="preserve">. </w:t>
      </w:r>
      <w:r w:rsidRPr="00175876">
        <w:rPr>
          <w:rFonts w:ascii="Times New Roman" w:eastAsia="Times New Roman" w:hAnsi="Times New Roman" w:cs="Times New Roman"/>
          <w:sz w:val="24"/>
          <w:szCs w:val="24"/>
        </w:rPr>
        <w:t>New York, NY: Jossey-Bass Publishers.</w:t>
      </w:r>
    </w:p>
    <w:p w14:paraId="36472DB9" w14:textId="77777777" w:rsidR="00F17AE4" w:rsidRPr="00175876" w:rsidRDefault="00F17AE4">
      <w:pPr>
        <w:pStyle w:val="Normal1"/>
        <w:spacing w:after="0" w:line="240" w:lineRule="auto"/>
        <w:ind w:left="567" w:hanging="566"/>
        <w:jc w:val="both"/>
        <w:rPr>
          <w:rFonts w:ascii="Times New Roman" w:eastAsia="Times New Roman" w:hAnsi="Times New Roman" w:cs="Times New Roman"/>
          <w:sz w:val="24"/>
          <w:szCs w:val="24"/>
        </w:rPr>
      </w:pPr>
    </w:p>
    <w:p w14:paraId="71846AEC" w14:textId="019BBDD9" w:rsidR="00F17AE4" w:rsidRDefault="00F17AE4">
      <w:pPr>
        <w:pStyle w:val="Normal1"/>
        <w:spacing w:after="0" w:line="240" w:lineRule="auto"/>
        <w:ind w:left="567" w:hanging="566"/>
        <w:jc w:val="both"/>
        <w:rPr>
          <w:rFonts w:ascii="Times New Roman" w:hAnsi="Times New Roman" w:cs="Times New Roman"/>
          <w:sz w:val="24"/>
          <w:szCs w:val="24"/>
        </w:rPr>
      </w:pPr>
      <w:r w:rsidRPr="00F17AE4">
        <w:rPr>
          <w:rFonts w:ascii="Times New Roman" w:hAnsi="Times New Roman" w:cs="Times New Roman"/>
          <w:sz w:val="24"/>
          <w:szCs w:val="24"/>
        </w:rPr>
        <w:t>Cros, F. (1998). L’innovat</w:t>
      </w:r>
      <w:r w:rsidR="00F212B1">
        <w:rPr>
          <w:rFonts w:ascii="Times New Roman" w:hAnsi="Times New Roman" w:cs="Times New Roman"/>
          <w:sz w:val="24"/>
          <w:szCs w:val="24"/>
        </w:rPr>
        <w:t>ion en éducation et formation: V</w:t>
      </w:r>
      <w:r w:rsidRPr="00F17AE4">
        <w:rPr>
          <w:rFonts w:ascii="Times New Roman" w:hAnsi="Times New Roman" w:cs="Times New Roman"/>
          <w:sz w:val="24"/>
          <w:szCs w:val="24"/>
        </w:rPr>
        <w:t xml:space="preserve">ers la construction d’un objet de recherche. </w:t>
      </w:r>
      <w:r w:rsidRPr="00175876">
        <w:rPr>
          <w:rFonts w:ascii="Times New Roman" w:hAnsi="Times New Roman" w:cs="Times New Roman"/>
          <w:i/>
          <w:sz w:val="24"/>
          <w:szCs w:val="24"/>
        </w:rPr>
        <w:t>Education Permanente</w:t>
      </w:r>
      <w:r w:rsidRPr="00F17AE4">
        <w:rPr>
          <w:rFonts w:ascii="Times New Roman" w:hAnsi="Times New Roman" w:cs="Times New Roman"/>
          <w:sz w:val="24"/>
          <w:szCs w:val="24"/>
        </w:rPr>
        <w:t>, 134, 9-20.</w:t>
      </w:r>
    </w:p>
    <w:p w14:paraId="491700EB" w14:textId="77777777" w:rsidR="00D50D32" w:rsidRDefault="00D50D32">
      <w:pPr>
        <w:pStyle w:val="Normal1"/>
        <w:spacing w:after="0" w:line="240" w:lineRule="auto"/>
        <w:ind w:left="567" w:hanging="566"/>
        <w:jc w:val="both"/>
        <w:rPr>
          <w:rFonts w:ascii="Times New Roman" w:hAnsi="Times New Roman" w:cs="Times New Roman"/>
          <w:sz w:val="24"/>
          <w:szCs w:val="24"/>
        </w:rPr>
      </w:pPr>
    </w:p>
    <w:p w14:paraId="128B1735" w14:textId="0042F373" w:rsidR="00D50D32" w:rsidRPr="00175876" w:rsidRDefault="00D50D32">
      <w:pPr>
        <w:pStyle w:val="Normal1"/>
        <w:spacing w:after="0" w:line="240" w:lineRule="auto"/>
        <w:ind w:left="567" w:hanging="566"/>
        <w:jc w:val="both"/>
        <w:rPr>
          <w:rFonts w:ascii="Times New Roman" w:hAnsi="Times New Roman" w:cs="Times New Roman"/>
          <w:sz w:val="24"/>
          <w:szCs w:val="24"/>
        </w:rPr>
      </w:pPr>
      <w:r>
        <w:rPr>
          <w:rFonts w:ascii="Times New Roman" w:hAnsi="Times New Roman" w:cs="Times New Roman"/>
          <w:sz w:val="24"/>
          <w:szCs w:val="24"/>
        </w:rPr>
        <w:t xml:space="preserve">De </w:t>
      </w:r>
      <w:proofErr w:type="spellStart"/>
      <w:r>
        <w:rPr>
          <w:rFonts w:ascii="Times New Roman" w:hAnsi="Times New Roman" w:cs="Times New Roman"/>
          <w:sz w:val="24"/>
          <w:szCs w:val="24"/>
        </w:rPr>
        <w:t>Ketele</w:t>
      </w:r>
      <w:proofErr w:type="spellEnd"/>
      <w:r>
        <w:rPr>
          <w:rFonts w:ascii="Times New Roman" w:hAnsi="Times New Roman" w:cs="Times New Roman"/>
          <w:sz w:val="24"/>
          <w:szCs w:val="24"/>
        </w:rPr>
        <w:t xml:space="preserve">, J.M. (2010). </w:t>
      </w:r>
      <w:proofErr w:type="gramStart"/>
      <w:r>
        <w:rPr>
          <w:rFonts w:ascii="Times New Roman" w:hAnsi="Times New Roman" w:cs="Times New Roman"/>
          <w:sz w:val="24"/>
          <w:szCs w:val="24"/>
        </w:rPr>
        <w:t>L’ innovation</w:t>
      </w:r>
      <w:proofErr w:type="gramEnd"/>
      <w:r>
        <w:rPr>
          <w:rFonts w:ascii="Times New Roman" w:hAnsi="Times New Roman" w:cs="Times New Roman"/>
          <w:sz w:val="24"/>
          <w:szCs w:val="24"/>
        </w:rPr>
        <w:t xml:space="preserve"> pédagogique dans l’enseignement supérieur : Des chemins de </w:t>
      </w:r>
      <w:proofErr w:type="spellStart"/>
      <w:r>
        <w:rPr>
          <w:rFonts w:ascii="Times New Roman" w:hAnsi="Times New Roman" w:cs="Times New Roman"/>
          <w:sz w:val="24"/>
          <w:szCs w:val="24"/>
        </w:rPr>
        <w:t>taverse</w:t>
      </w:r>
      <w:proofErr w:type="spellEnd"/>
      <w:r>
        <w:rPr>
          <w:rFonts w:ascii="Times New Roman" w:hAnsi="Times New Roman" w:cs="Times New Roman"/>
          <w:sz w:val="24"/>
          <w:szCs w:val="24"/>
        </w:rPr>
        <w:t xml:space="preserve"> aux avenues institutionnelles,</w:t>
      </w:r>
      <w:r w:rsidRPr="00175876">
        <w:rPr>
          <w:rFonts w:ascii="Times New Roman" w:hAnsi="Times New Roman" w:cs="Times New Roman"/>
          <w:i/>
          <w:sz w:val="24"/>
          <w:szCs w:val="24"/>
        </w:rPr>
        <w:t xml:space="preserve"> </w:t>
      </w:r>
      <w:proofErr w:type="spellStart"/>
      <w:r w:rsidR="00073907" w:rsidRPr="00175876">
        <w:rPr>
          <w:rFonts w:ascii="Times New Roman" w:hAnsi="Times New Roman" w:cs="Times New Roman"/>
          <w:i/>
          <w:sz w:val="24"/>
          <w:szCs w:val="24"/>
        </w:rPr>
        <w:t>Revista</w:t>
      </w:r>
      <w:proofErr w:type="spellEnd"/>
      <w:r w:rsidR="00073907" w:rsidRPr="00175876">
        <w:rPr>
          <w:rFonts w:ascii="Times New Roman" w:hAnsi="Times New Roman" w:cs="Times New Roman"/>
          <w:i/>
          <w:sz w:val="24"/>
          <w:szCs w:val="24"/>
        </w:rPr>
        <w:t xml:space="preserve"> Portuguesa de </w:t>
      </w:r>
      <w:proofErr w:type="spellStart"/>
      <w:r w:rsidR="00073907" w:rsidRPr="00175876">
        <w:rPr>
          <w:rFonts w:ascii="Times New Roman" w:hAnsi="Times New Roman" w:cs="Times New Roman"/>
          <w:i/>
          <w:sz w:val="24"/>
          <w:szCs w:val="24"/>
        </w:rPr>
        <w:t>Pedagogia</w:t>
      </w:r>
      <w:proofErr w:type="spellEnd"/>
      <w:r w:rsidR="00073907" w:rsidRPr="00175876">
        <w:rPr>
          <w:rFonts w:ascii="Times New Roman" w:hAnsi="Times New Roman" w:cs="Times New Roman"/>
          <w:i/>
          <w:sz w:val="24"/>
          <w:szCs w:val="24"/>
        </w:rPr>
        <w:t xml:space="preserve"> – </w:t>
      </w:r>
      <w:proofErr w:type="spellStart"/>
      <w:r w:rsidR="00073907" w:rsidRPr="00175876">
        <w:rPr>
          <w:rFonts w:ascii="Times New Roman" w:hAnsi="Times New Roman" w:cs="Times New Roman"/>
          <w:i/>
          <w:sz w:val="24"/>
          <w:szCs w:val="24"/>
        </w:rPr>
        <w:t>Psychologica</w:t>
      </w:r>
      <w:proofErr w:type="spellEnd"/>
      <w:r w:rsidR="00073907" w:rsidRPr="00175876">
        <w:rPr>
          <w:rFonts w:ascii="Times New Roman" w:hAnsi="Times New Roman" w:cs="Times New Roman"/>
          <w:i/>
          <w:sz w:val="24"/>
          <w:szCs w:val="24"/>
        </w:rPr>
        <w:t xml:space="preserve">, 30 </w:t>
      </w:r>
      <w:proofErr w:type="spellStart"/>
      <w:r w:rsidR="00073907" w:rsidRPr="00175876">
        <w:rPr>
          <w:rFonts w:ascii="Times New Roman" w:hAnsi="Times New Roman" w:cs="Times New Roman"/>
          <w:i/>
          <w:sz w:val="24"/>
          <w:szCs w:val="24"/>
        </w:rPr>
        <w:t>anos</w:t>
      </w:r>
      <w:proofErr w:type="spellEnd"/>
      <w:r w:rsidR="00073907">
        <w:rPr>
          <w:rFonts w:ascii="Times New Roman" w:hAnsi="Times New Roman" w:cs="Times New Roman"/>
          <w:sz w:val="24"/>
          <w:szCs w:val="24"/>
        </w:rPr>
        <w:t>, 7-24</w:t>
      </w:r>
    </w:p>
    <w:p w14:paraId="0F1AC2A8" w14:textId="77777777" w:rsidR="008F33FD" w:rsidRPr="00175876" w:rsidRDefault="008F33FD">
      <w:pPr>
        <w:pStyle w:val="Normal1"/>
        <w:spacing w:after="0" w:line="240" w:lineRule="auto"/>
        <w:rPr>
          <w:rFonts w:ascii="Times New Roman" w:hAnsi="Times New Roman" w:cs="Times New Roman"/>
          <w:sz w:val="24"/>
          <w:szCs w:val="24"/>
        </w:rPr>
      </w:pPr>
    </w:p>
    <w:p w14:paraId="10AA57E3" w14:textId="14073D28"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r w:rsidRPr="00A1058E">
        <w:rPr>
          <w:rFonts w:ascii="Times New Roman" w:eastAsia="Times New Roman" w:hAnsi="Times New Roman" w:cs="Times New Roman"/>
          <w:color w:val="222222"/>
          <w:sz w:val="24"/>
          <w:szCs w:val="24"/>
          <w:lang w:val="en-GB"/>
        </w:rPr>
        <w:t xml:space="preserve">Fleming, L. and Marx, M. (2006). Managing creativity in small-worlds. </w:t>
      </w:r>
      <w:r w:rsidRPr="00A1058E">
        <w:rPr>
          <w:rFonts w:ascii="Times New Roman" w:eastAsia="Times New Roman" w:hAnsi="Times New Roman" w:cs="Times New Roman"/>
          <w:i/>
          <w:color w:val="222222"/>
          <w:sz w:val="24"/>
          <w:szCs w:val="24"/>
          <w:lang w:val="en-GB"/>
        </w:rPr>
        <w:t>California Management Review, 48</w:t>
      </w:r>
      <w:r w:rsidRPr="00A1058E">
        <w:rPr>
          <w:rFonts w:ascii="Times New Roman" w:eastAsia="Times New Roman" w:hAnsi="Times New Roman" w:cs="Times New Roman"/>
          <w:color w:val="222222"/>
          <w:sz w:val="24"/>
          <w:szCs w:val="24"/>
          <w:lang w:val="en-GB"/>
        </w:rPr>
        <w:t xml:space="preserve"> (4), 6-27.</w:t>
      </w:r>
    </w:p>
    <w:p w14:paraId="71FA636C" w14:textId="77777777" w:rsidR="008F33FD" w:rsidRPr="00A1058E" w:rsidRDefault="008F33FD">
      <w:pPr>
        <w:pStyle w:val="Normal1"/>
        <w:spacing w:after="0" w:line="240" w:lineRule="auto"/>
        <w:rPr>
          <w:rFonts w:ascii="Times New Roman" w:hAnsi="Times New Roman" w:cs="Times New Roman"/>
          <w:sz w:val="24"/>
          <w:szCs w:val="24"/>
          <w:lang w:val="en-GB"/>
        </w:rPr>
      </w:pPr>
    </w:p>
    <w:p w14:paraId="2DC51CC6" w14:textId="034C2D8B"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en-GB"/>
        </w:rPr>
        <w:t xml:space="preserve">Garcia, S.K. (2007). Developing social network propositions to explain large-group intervention theory and practice. </w:t>
      </w:r>
      <w:r w:rsidRPr="00A1058E">
        <w:rPr>
          <w:rFonts w:ascii="Times New Roman" w:eastAsia="Times New Roman" w:hAnsi="Times New Roman" w:cs="Times New Roman"/>
          <w:i/>
          <w:sz w:val="24"/>
          <w:szCs w:val="24"/>
          <w:lang w:val="en-GB"/>
        </w:rPr>
        <w:t>Advances in Developing Human Resources, 9,</w:t>
      </w:r>
      <w:r w:rsidRPr="00A1058E">
        <w:rPr>
          <w:rFonts w:ascii="Times New Roman" w:eastAsia="Times New Roman" w:hAnsi="Times New Roman" w:cs="Times New Roman"/>
          <w:sz w:val="24"/>
          <w:szCs w:val="24"/>
          <w:lang w:val="en-GB"/>
        </w:rPr>
        <w:t xml:space="preserve"> 341-358.</w:t>
      </w:r>
    </w:p>
    <w:p w14:paraId="7DED9930"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1F1ACEA9" w14:textId="77777777"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proofErr w:type="spellStart"/>
      <w:r w:rsidRPr="00A1058E">
        <w:rPr>
          <w:rFonts w:ascii="Times New Roman" w:eastAsia="Times New Roman" w:hAnsi="Times New Roman" w:cs="Times New Roman"/>
          <w:sz w:val="24"/>
          <w:szCs w:val="24"/>
          <w:lang w:val="en-GB"/>
        </w:rPr>
        <w:lastRenderedPageBreak/>
        <w:t>Hanneman</w:t>
      </w:r>
      <w:proofErr w:type="spellEnd"/>
      <w:r w:rsidRPr="00A1058E">
        <w:rPr>
          <w:rFonts w:ascii="Times New Roman" w:eastAsia="Times New Roman" w:hAnsi="Times New Roman" w:cs="Times New Roman"/>
          <w:sz w:val="24"/>
          <w:szCs w:val="24"/>
          <w:lang w:val="en-GB"/>
        </w:rPr>
        <w:t xml:space="preserve">, R. &amp; Riddle, M. (2005) </w:t>
      </w:r>
      <w:r w:rsidRPr="00A1058E">
        <w:rPr>
          <w:rFonts w:ascii="Times New Roman" w:eastAsia="Times New Roman" w:hAnsi="Times New Roman" w:cs="Times New Roman"/>
          <w:i/>
          <w:sz w:val="24"/>
          <w:szCs w:val="24"/>
          <w:lang w:val="en-GB"/>
        </w:rPr>
        <w:t>Introduction to social network methods</w:t>
      </w:r>
      <w:r w:rsidRPr="00A1058E">
        <w:rPr>
          <w:rFonts w:ascii="Times New Roman" w:eastAsia="Times New Roman" w:hAnsi="Times New Roman" w:cs="Times New Roman"/>
          <w:sz w:val="24"/>
          <w:szCs w:val="24"/>
          <w:lang w:val="en-GB"/>
        </w:rPr>
        <w:t xml:space="preserve"> (free introductory textbook</w:t>
      </w:r>
      <w:r w:rsidRPr="00A1058E">
        <w:rPr>
          <w:rFonts w:ascii="Times New Roman" w:hAnsi="Times New Roman" w:cs="Times New Roman"/>
          <w:sz w:val="24"/>
          <w:szCs w:val="24"/>
          <w:lang w:val="en-GB"/>
        </w:rPr>
        <w:t xml:space="preserve"> </w:t>
      </w:r>
      <w:r w:rsidRPr="00A1058E">
        <w:rPr>
          <w:rFonts w:ascii="Times New Roman" w:eastAsia="Times New Roman" w:hAnsi="Times New Roman" w:cs="Times New Roman"/>
          <w:sz w:val="24"/>
          <w:szCs w:val="24"/>
          <w:lang w:val="en-GB"/>
        </w:rPr>
        <w:t xml:space="preserve">on social network analysis), retrieved from </w:t>
      </w:r>
      <w:hyperlink r:id="rId10">
        <w:r w:rsidRPr="00A1058E">
          <w:rPr>
            <w:rFonts w:ascii="Times New Roman" w:eastAsia="Times New Roman" w:hAnsi="Times New Roman" w:cs="Times New Roman"/>
            <w:sz w:val="24"/>
            <w:szCs w:val="24"/>
            <w:u w:val="single"/>
            <w:lang w:val="en-GB"/>
          </w:rPr>
          <w:t>http://www.faculty.ucr.edu/~hanneman/nettext/</w:t>
        </w:r>
      </w:hyperlink>
      <w:r w:rsidRPr="00A1058E">
        <w:rPr>
          <w:rFonts w:ascii="Times New Roman" w:eastAsia="Times New Roman" w:hAnsi="Times New Roman" w:cs="Times New Roman"/>
          <w:sz w:val="24"/>
          <w:szCs w:val="24"/>
          <w:lang w:val="en-GB"/>
        </w:rPr>
        <w:t>, on 18/11/2014.</w:t>
      </w:r>
    </w:p>
    <w:p w14:paraId="6276E58F" w14:textId="77777777" w:rsidR="008F33FD" w:rsidRPr="00A1058E" w:rsidRDefault="008F33FD">
      <w:pPr>
        <w:pStyle w:val="Normal1"/>
        <w:spacing w:after="0" w:line="240" w:lineRule="auto"/>
        <w:rPr>
          <w:rFonts w:ascii="Times New Roman" w:hAnsi="Times New Roman" w:cs="Times New Roman"/>
          <w:sz w:val="24"/>
          <w:szCs w:val="24"/>
          <w:lang w:val="en-GB"/>
        </w:rPr>
      </w:pPr>
    </w:p>
    <w:p w14:paraId="065199B0" w14:textId="577AA93B"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en-GB"/>
        </w:rPr>
        <w:t xml:space="preserve">Livingstone, D. &amp; Lynch, K. (2000). Group project work and student-centred active learning: Two different experiences. </w:t>
      </w:r>
      <w:r w:rsidRPr="00A1058E">
        <w:rPr>
          <w:rFonts w:ascii="Times New Roman" w:eastAsia="Times New Roman" w:hAnsi="Times New Roman" w:cs="Times New Roman"/>
          <w:i/>
          <w:sz w:val="24"/>
          <w:szCs w:val="24"/>
          <w:lang w:val="en-GB"/>
        </w:rPr>
        <w:t>Studies in Higher Education</w:t>
      </w:r>
      <w:r w:rsidRPr="00A1058E">
        <w:rPr>
          <w:rFonts w:ascii="Times New Roman" w:eastAsia="Times New Roman" w:hAnsi="Times New Roman" w:cs="Times New Roman"/>
          <w:sz w:val="24"/>
          <w:szCs w:val="24"/>
          <w:lang w:val="en-GB"/>
        </w:rPr>
        <w:t>,</w:t>
      </w:r>
      <w:r w:rsidRPr="00A1058E">
        <w:rPr>
          <w:rFonts w:ascii="Times New Roman" w:eastAsia="Times New Roman" w:hAnsi="Times New Roman" w:cs="Times New Roman"/>
          <w:i/>
          <w:sz w:val="24"/>
          <w:szCs w:val="24"/>
          <w:lang w:val="en-GB"/>
        </w:rPr>
        <w:t xml:space="preserve"> 25</w:t>
      </w:r>
      <w:r w:rsidRPr="00A1058E">
        <w:rPr>
          <w:rFonts w:ascii="Times New Roman" w:eastAsia="Times New Roman" w:hAnsi="Times New Roman" w:cs="Times New Roman"/>
          <w:sz w:val="24"/>
          <w:szCs w:val="24"/>
          <w:lang w:val="en-GB"/>
        </w:rPr>
        <w:t xml:space="preserve"> (3),</w:t>
      </w:r>
      <w:r w:rsidRPr="00A1058E">
        <w:rPr>
          <w:rFonts w:ascii="Times New Roman" w:eastAsia="Times New Roman" w:hAnsi="Times New Roman" w:cs="Times New Roman"/>
          <w:i/>
          <w:sz w:val="24"/>
          <w:szCs w:val="24"/>
          <w:lang w:val="en-GB"/>
        </w:rPr>
        <w:t xml:space="preserve"> </w:t>
      </w:r>
      <w:r w:rsidRPr="00A1058E">
        <w:rPr>
          <w:rFonts w:ascii="Times New Roman" w:eastAsia="Times New Roman" w:hAnsi="Times New Roman" w:cs="Times New Roman"/>
          <w:sz w:val="24"/>
          <w:szCs w:val="24"/>
          <w:lang w:val="en-GB"/>
        </w:rPr>
        <w:t>325-345.</w:t>
      </w:r>
    </w:p>
    <w:p w14:paraId="03819649"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1D6F1B7B" w14:textId="3087A654" w:rsidR="008F33FD" w:rsidRDefault="00C0456B">
      <w:pPr>
        <w:pStyle w:val="Normal1"/>
        <w:spacing w:after="0" w:line="240" w:lineRule="auto"/>
        <w:ind w:left="709" w:hanging="708"/>
        <w:jc w:val="both"/>
        <w:rPr>
          <w:rFonts w:ascii="Times New Roman" w:eastAsia="Times New Roman" w:hAnsi="Times New Roman" w:cs="Times New Roman"/>
          <w:color w:val="222222"/>
          <w:sz w:val="24"/>
          <w:szCs w:val="24"/>
          <w:lang w:val="en-GB"/>
        </w:rPr>
      </w:pPr>
      <w:proofErr w:type="spellStart"/>
      <w:r w:rsidRPr="00A1058E">
        <w:rPr>
          <w:rFonts w:ascii="Times New Roman" w:eastAsia="Times New Roman" w:hAnsi="Times New Roman" w:cs="Times New Roman"/>
          <w:color w:val="222222"/>
          <w:sz w:val="24"/>
          <w:szCs w:val="24"/>
          <w:lang w:val="en-GB"/>
        </w:rPr>
        <w:t>Kastelle</w:t>
      </w:r>
      <w:proofErr w:type="spellEnd"/>
      <w:r w:rsidRPr="00A1058E">
        <w:rPr>
          <w:rFonts w:ascii="Times New Roman" w:eastAsia="Times New Roman" w:hAnsi="Times New Roman" w:cs="Times New Roman"/>
          <w:color w:val="222222"/>
          <w:sz w:val="24"/>
          <w:szCs w:val="24"/>
          <w:lang w:val="en-GB"/>
        </w:rPr>
        <w:t xml:space="preserve">, T. and Steen, J. (2010). Are small-world networks always best for innovation? </w:t>
      </w:r>
      <w:r w:rsidRPr="00A1058E">
        <w:rPr>
          <w:rFonts w:ascii="Times New Roman" w:eastAsia="Times New Roman" w:hAnsi="Times New Roman" w:cs="Times New Roman"/>
          <w:i/>
          <w:color w:val="222222"/>
          <w:sz w:val="24"/>
          <w:szCs w:val="24"/>
          <w:lang w:val="en-GB"/>
        </w:rPr>
        <w:t>Innovation: management, policy &amp; Practice, 12</w:t>
      </w:r>
      <w:r w:rsidRPr="00A1058E">
        <w:rPr>
          <w:rFonts w:ascii="Times New Roman" w:eastAsia="Times New Roman" w:hAnsi="Times New Roman" w:cs="Times New Roman"/>
          <w:color w:val="222222"/>
          <w:sz w:val="24"/>
          <w:szCs w:val="24"/>
          <w:lang w:val="en-GB"/>
        </w:rPr>
        <w:t xml:space="preserve"> (1), 75-87.</w:t>
      </w:r>
    </w:p>
    <w:p w14:paraId="7AD499A3" w14:textId="77777777" w:rsidR="00D50D32" w:rsidRPr="00A1058E" w:rsidRDefault="00D50D32" w:rsidP="00175876">
      <w:pPr>
        <w:pStyle w:val="Normal1"/>
        <w:spacing w:after="0" w:line="240" w:lineRule="auto"/>
        <w:jc w:val="both"/>
        <w:rPr>
          <w:rFonts w:ascii="Times New Roman" w:hAnsi="Times New Roman" w:cs="Times New Roman"/>
          <w:sz w:val="24"/>
          <w:szCs w:val="24"/>
          <w:lang w:val="en-GB"/>
        </w:rPr>
      </w:pPr>
    </w:p>
    <w:p w14:paraId="4A7DF08F"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5C828499" w14:textId="74D3A4FD" w:rsidR="008F33FD" w:rsidRDefault="00C0456B">
      <w:pPr>
        <w:pStyle w:val="Normal1"/>
        <w:spacing w:after="0" w:line="240" w:lineRule="auto"/>
        <w:ind w:left="567" w:hanging="566"/>
        <w:jc w:val="both"/>
        <w:rPr>
          <w:rFonts w:ascii="Times New Roman" w:eastAsia="Times New Roman" w:hAnsi="Times New Roman" w:cs="Times New Roman"/>
          <w:color w:val="222222"/>
          <w:sz w:val="24"/>
          <w:szCs w:val="24"/>
          <w:lang w:val="en-GB"/>
        </w:rPr>
      </w:pPr>
      <w:proofErr w:type="spellStart"/>
      <w:r w:rsidRPr="00A1058E">
        <w:rPr>
          <w:rFonts w:ascii="Times New Roman" w:eastAsia="Times New Roman" w:hAnsi="Times New Roman" w:cs="Times New Roman"/>
          <w:color w:val="222222"/>
          <w:sz w:val="24"/>
          <w:szCs w:val="24"/>
          <w:lang w:val="en-GB"/>
        </w:rPr>
        <w:t>Konsti-Laakso</w:t>
      </w:r>
      <w:proofErr w:type="spellEnd"/>
      <w:r w:rsidRPr="00A1058E">
        <w:rPr>
          <w:rFonts w:ascii="Times New Roman" w:eastAsia="Times New Roman" w:hAnsi="Times New Roman" w:cs="Times New Roman"/>
          <w:color w:val="222222"/>
          <w:sz w:val="24"/>
          <w:szCs w:val="24"/>
          <w:lang w:val="en-GB"/>
        </w:rPr>
        <w:t xml:space="preserve">, S., </w:t>
      </w:r>
      <w:proofErr w:type="spellStart"/>
      <w:r w:rsidRPr="00A1058E">
        <w:rPr>
          <w:rFonts w:ascii="Times New Roman" w:eastAsia="Times New Roman" w:hAnsi="Times New Roman" w:cs="Times New Roman"/>
          <w:color w:val="222222"/>
          <w:sz w:val="24"/>
          <w:szCs w:val="24"/>
          <w:lang w:val="en-GB"/>
        </w:rPr>
        <w:t>Pihkala</w:t>
      </w:r>
      <w:proofErr w:type="spellEnd"/>
      <w:r w:rsidRPr="00A1058E">
        <w:rPr>
          <w:rFonts w:ascii="Times New Roman" w:eastAsia="Times New Roman" w:hAnsi="Times New Roman" w:cs="Times New Roman"/>
          <w:color w:val="222222"/>
          <w:sz w:val="24"/>
          <w:szCs w:val="24"/>
          <w:lang w:val="en-GB"/>
        </w:rPr>
        <w:t xml:space="preserve">, T., and Kraus, S. (2012). Facilitating SME innovation capability through business networking. </w:t>
      </w:r>
      <w:r w:rsidRPr="00A1058E">
        <w:rPr>
          <w:rFonts w:ascii="Times New Roman" w:eastAsia="Times New Roman" w:hAnsi="Times New Roman" w:cs="Times New Roman"/>
          <w:i/>
          <w:color w:val="222222"/>
          <w:sz w:val="24"/>
          <w:szCs w:val="24"/>
          <w:lang w:val="en-GB"/>
        </w:rPr>
        <w:t>Creativity and Innovation management, 21</w:t>
      </w:r>
      <w:r w:rsidRPr="00A1058E">
        <w:rPr>
          <w:rFonts w:ascii="Times New Roman" w:eastAsia="Times New Roman" w:hAnsi="Times New Roman" w:cs="Times New Roman"/>
          <w:color w:val="222222"/>
          <w:sz w:val="24"/>
          <w:szCs w:val="24"/>
          <w:lang w:val="en-GB"/>
        </w:rPr>
        <w:t xml:space="preserve"> (1), 93-105.</w:t>
      </w:r>
    </w:p>
    <w:p w14:paraId="4555E03E" w14:textId="77777777" w:rsidR="00777567" w:rsidRDefault="00777567">
      <w:pPr>
        <w:pStyle w:val="Normal1"/>
        <w:spacing w:after="0" w:line="240" w:lineRule="auto"/>
        <w:ind w:left="567" w:hanging="566"/>
        <w:jc w:val="both"/>
        <w:rPr>
          <w:rFonts w:ascii="Times New Roman" w:eastAsia="Times New Roman" w:hAnsi="Times New Roman" w:cs="Times New Roman"/>
          <w:color w:val="222222"/>
          <w:sz w:val="24"/>
          <w:szCs w:val="24"/>
          <w:lang w:val="en-GB"/>
        </w:rPr>
      </w:pPr>
    </w:p>
    <w:p w14:paraId="1625DBF1" w14:textId="1D593B3A" w:rsidR="008F33FD" w:rsidRDefault="0023479A">
      <w:pPr>
        <w:pStyle w:val="Normal1"/>
        <w:spacing w:after="0" w:line="240" w:lineRule="auto"/>
        <w:ind w:left="567" w:hanging="566"/>
        <w:jc w:val="both"/>
        <w:rPr>
          <w:rFonts w:ascii="Times New Roman" w:eastAsia="Times New Roman" w:hAnsi="Times New Roman" w:cs="Times New Roman"/>
          <w:color w:val="222222"/>
          <w:sz w:val="24"/>
          <w:szCs w:val="24"/>
          <w:lang w:val="en-US"/>
        </w:rPr>
      </w:pPr>
      <w:r w:rsidRPr="00175876">
        <w:rPr>
          <w:rFonts w:ascii="Times New Roman" w:eastAsia="Times New Roman" w:hAnsi="Times New Roman" w:cs="Times New Roman"/>
          <w:color w:val="222222"/>
          <w:sz w:val="24"/>
          <w:szCs w:val="24"/>
          <w:lang w:val="en-GB"/>
        </w:rPr>
        <w:t xml:space="preserve">Senge, P. M. (1990). </w:t>
      </w:r>
      <w:r w:rsidRPr="00175876">
        <w:rPr>
          <w:rFonts w:ascii="Times New Roman" w:eastAsia="Times New Roman" w:hAnsi="Times New Roman" w:cs="Times New Roman"/>
          <w:i/>
          <w:color w:val="222222"/>
          <w:sz w:val="24"/>
          <w:szCs w:val="24"/>
          <w:lang w:val="en-GB"/>
        </w:rPr>
        <w:t>The fifth discipline: The art and practice of the learning organization</w:t>
      </w:r>
      <w:r w:rsidRPr="00175876">
        <w:rPr>
          <w:rFonts w:ascii="Times New Roman" w:eastAsia="Times New Roman" w:hAnsi="Times New Roman" w:cs="Times New Roman"/>
          <w:color w:val="222222"/>
          <w:sz w:val="24"/>
          <w:szCs w:val="24"/>
          <w:lang w:val="en-GB"/>
        </w:rPr>
        <w:t xml:space="preserve">. </w:t>
      </w:r>
      <w:r w:rsidRPr="00175876">
        <w:rPr>
          <w:rFonts w:ascii="Times New Roman" w:eastAsia="Times New Roman" w:hAnsi="Times New Roman" w:cs="Times New Roman"/>
          <w:color w:val="222222"/>
          <w:sz w:val="24"/>
          <w:szCs w:val="24"/>
          <w:lang w:val="en-US"/>
        </w:rPr>
        <w:t>New York: Doubleday/Currency.</w:t>
      </w:r>
    </w:p>
    <w:p w14:paraId="766D72B8" w14:textId="77777777" w:rsidR="00F212B1" w:rsidRPr="00175876" w:rsidRDefault="00F212B1">
      <w:pPr>
        <w:pStyle w:val="Normal1"/>
        <w:spacing w:after="0" w:line="240" w:lineRule="auto"/>
        <w:ind w:left="567" w:hanging="566"/>
        <w:jc w:val="both"/>
        <w:rPr>
          <w:rFonts w:ascii="Times New Roman" w:hAnsi="Times New Roman" w:cs="Times New Roman"/>
          <w:sz w:val="24"/>
          <w:szCs w:val="24"/>
          <w:lang w:val="en-US"/>
        </w:rPr>
      </w:pPr>
    </w:p>
    <w:p w14:paraId="457377C7" w14:textId="77B8051B" w:rsidR="008F33FD" w:rsidRPr="00A1058E" w:rsidRDefault="00C0456B">
      <w:pPr>
        <w:pStyle w:val="Normal1"/>
        <w:spacing w:after="0" w:line="240" w:lineRule="auto"/>
        <w:ind w:left="567" w:hanging="566"/>
        <w:jc w:val="both"/>
        <w:rPr>
          <w:rFonts w:ascii="Times New Roman" w:hAnsi="Times New Roman" w:cs="Times New Roman"/>
          <w:sz w:val="24"/>
          <w:szCs w:val="24"/>
          <w:lang w:val="pt-PT"/>
        </w:rPr>
      </w:pPr>
      <w:r w:rsidRPr="000750F6">
        <w:rPr>
          <w:rFonts w:ascii="Times New Roman" w:eastAsia="Times New Roman" w:hAnsi="Times New Roman" w:cs="Times New Roman"/>
          <w:sz w:val="24"/>
          <w:szCs w:val="24"/>
          <w:lang w:val="pt-PT"/>
        </w:rPr>
        <w:t xml:space="preserve">Sousa, F., Mendes, F., </w:t>
      </w:r>
      <w:proofErr w:type="spellStart"/>
      <w:r w:rsidRPr="000750F6">
        <w:rPr>
          <w:rFonts w:ascii="Times New Roman" w:eastAsia="Times New Roman" w:hAnsi="Times New Roman" w:cs="Times New Roman"/>
          <w:sz w:val="24"/>
          <w:szCs w:val="24"/>
          <w:lang w:val="pt-PT"/>
        </w:rPr>
        <w:t>and</w:t>
      </w:r>
      <w:proofErr w:type="spellEnd"/>
      <w:r w:rsidRPr="000750F6">
        <w:rPr>
          <w:rFonts w:ascii="Times New Roman" w:eastAsia="Times New Roman" w:hAnsi="Times New Roman" w:cs="Times New Roman"/>
          <w:sz w:val="24"/>
          <w:szCs w:val="24"/>
          <w:lang w:val="pt-PT"/>
        </w:rPr>
        <w:t xml:space="preserve"> Monteiro, I. (2012). </w:t>
      </w:r>
      <w:r w:rsidRPr="00A1058E">
        <w:rPr>
          <w:rFonts w:ascii="Times New Roman" w:eastAsia="Times New Roman" w:hAnsi="Times New Roman" w:cs="Times New Roman"/>
          <w:sz w:val="24"/>
          <w:szCs w:val="24"/>
          <w:lang w:val="pt-PT"/>
        </w:rPr>
        <w:t>Criatividade, educação artística e resolução colaborativa de problemas: Um estudo de caso [</w:t>
      </w:r>
      <w:proofErr w:type="spellStart"/>
      <w:r w:rsidRPr="00A1058E">
        <w:rPr>
          <w:rFonts w:ascii="Times New Roman" w:eastAsia="Times New Roman" w:hAnsi="Times New Roman" w:cs="Times New Roman"/>
          <w:sz w:val="24"/>
          <w:szCs w:val="24"/>
          <w:lang w:val="pt-PT"/>
        </w:rPr>
        <w:t>Creativity</w:t>
      </w:r>
      <w:proofErr w:type="spellEnd"/>
      <w:r w:rsidRPr="00A1058E">
        <w:rPr>
          <w:rFonts w:ascii="Times New Roman" w:eastAsia="Times New Roman" w:hAnsi="Times New Roman" w:cs="Times New Roman"/>
          <w:sz w:val="24"/>
          <w:szCs w:val="24"/>
          <w:lang w:val="pt-PT"/>
        </w:rPr>
        <w:t xml:space="preserve">, </w:t>
      </w:r>
      <w:proofErr w:type="spellStart"/>
      <w:r w:rsidRPr="00A1058E">
        <w:rPr>
          <w:rFonts w:ascii="Times New Roman" w:eastAsia="Times New Roman" w:hAnsi="Times New Roman" w:cs="Times New Roman"/>
          <w:sz w:val="24"/>
          <w:szCs w:val="24"/>
          <w:lang w:val="pt-PT"/>
        </w:rPr>
        <w:t>artistic</w:t>
      </w:r>
      <w:proofErr w:type="spellEnd"/>
      <w:r w:rsidRPr="00A1058E">
        <w:rPr>
          <w:rFonts w:ascii="Times New Roman" w:eastAsia="Times New Roman" w:hAnsi="Times New Roman" w:cs="Times New Roman"/>
          <w:sz w:val="24"/>
          <w:szCs w:val="24"/>
          <w:lang w:val="pt-PT"/>
        </w:rPr>
        <w:t xml:space="preserve"> </w:t>
      </w:r>
      <w:proofErr w:type="spellStart"/>
      <w:r w:rsidRPr="00A1058E">
        <w:rPr>
          <w:rFonts w:ascii="Times New Roman" w:eastAsia="Times New Roman" w:hAnsi="Times New Roman" w:cs="Times New Roman"/>
          <w:sz w:val="24"/>
          <w:szCs w:val="24"/>
          <w:lang w:val="pt-PT"/>
        </w:rPr>
        <w:t>education</w:t>
      </w:r>
      <w:proofErr w:type="spellEnd"/>
      <w:r w:rsidRPr="00A1058E">
        <w:rPr>
          <w:rFonts w:ascii="Times New Roman" w:eastAsia="Times New Roman" w:hAnsi="Times New Roman" w:cs="Times New Roman"/>
          <w:sz w:val="24"/>
          <w:szCs w:val="24"/>
          <w:lang w:val="pt-PT"/>
        </w:rPr>
        <w:t xml:space="preserve">, </w:t>
      </w:r>
      <w:proofErr w:type="spellStart"/>
      <w:r w:rsidRPr="00A1058E">
        <w:rPr>
          <w:rFonts w:ascii="Times New Roman" w:eastAsia="Times New Roman" w:hAnsi="Times New Roman" w:cs="Times New Roman"/>
          <w:sz w:val="24"/>
          <w:szCs w:val="24"/>
          <w:lang w:val="pt-PT"/>
        </w:rPr>
        <w:t>and</w:t>
      </w:r>
      <w:proofErr w:type="spellEnd"/>
      <w:r w:rsidRPr="00A1058E">
        <w:rPr>
          <w:rFonts w:ascii="Times New Roman" w:eastAsia="Times New Roman" w:hAnsi="Times New Roman" w:cs="Times New Roman"/>
          <w:sz w:val="24"/>
          <w:szCs w:val="24"/>
          <w:lang w:val="pt-PT"/>
        </w:rPr>
        <w:t xml:space="preserve"> </w:t>
      </w:r>
      <w:proofErr w:type="spellStart"/>
      <w:r w:rsidRPr="00A1058E">
        <w:rPr>
          <w:rFonts w:ascii="Times New Roman" w:eastAsia="Times New Roman" w:hAnsi="Times New Roman" w:cs="Times New Roman"/>
          <w:sz w:val="24"/>
          <w:szCs w:val="24"/>
          <w:lang w:val="pt-PT"/>
        </w:rPr>
        <w:t>collaborative</w:t>
      </w:r>
      <w:proofErr w:type="spellEnd"/>
      <w:r w:rsidRPr="00A1058E">
        <w:rPr>
          <w:rFonts w:ascii="Times New Roman" w:eastAsia="Times New Roman" w:hAnsi="Times New Roman" w:cs="Times New Roman"/>
          <w:sz w:val="24"/>
          <w:szCs w:val="24"/>
          <w:lang w:val="pt-PT"/>
        </w:rPr>
        <w:t xml:space="preserve"> </w:t>
      </w:r>
      <w:proofErr w:type="spellStart"/>
      <w:r w:rsidRPr="00A1058E">
        <w:rPr>
          <w:rFonts w:ascii="Times New Roman" w:eastAsia="Times New Roman" w:hAnsi="Times New Roman" w:cs="Times New Roman"/>
          <w:sz w:val="24"/>
          <w:szCs w:val="24"/>
          <w:lang w:val="pt-PT"/>
        </w:rPr>
        <w:t>problem</w:t>
      </w:r>
      <w:proofErr w:type="spellEnd"/>
      <w:r w:rsidRPr="00A1058E">
        <w:rPr>
          <w:rFonts w:ascii="Times New Roman" w:eastAsia="Times New Roman" w:hAnsi="Times New Roman" w:cs="Times New Roman"/>
          <w:sz w:val="24"/>
          <w:szCs w:val="24"/>
          <w:lang w:val="pt-PT"/>
        </w:rPr>
        <w:t xml:space="preserve"> </w:t>
      </w:r>
      <w:proofErr w:type="spellStart"/>
      <w:r w:rsidRPr="00A1058E">
        <w:rPr>
          <w:rFonts w:ascii="Times New Roman" w:eastAsia="Times New Roman" w:hAnsi="Times New Roman" w:cs="Times New Roman"/>
          <w:sz w:val="24"/>
          <w:szCs w:val="24"/>
          <w:lang w:val="pt-PT"/>
        </w:rPr>
        <w:t>solving</w:t>
      </w:r>
      <w:proofErr w:type="spellEnd"/>
      <w:r w:rsidRPr="00A1058E">
        <w:rPr>
          <w:rFonts w:ascii="Times New Roman" w:eastAsia="Times New Roman" w:hAnsi="Times New Roman" w:cs="Times New Roman"/>
          <w:sz w:val="24"/>
          <w:szCs w:val="24"/>
          <w:lang w:val="pt-PT"/>
        </w:rPr>
        <w:t xml:space="preserve">: A case </w:t>
      </w:r>
      <w:proofErr w:type="spellStart"/>
      <w:r w:rsidRPr="00A1058E">
        <w:rPr>
          <w:rFonts w:ascii="Times New Roman" w:eastAsia="Times New Roman" w:hAnsi="Times New Roman" w:cs="Times New Roman"/>
          <w:sz w:val="24"/>
          <w:szCs w:val="24"/>
          <w:lang w:val="pt-PT"/>
        </w:rPr>
        <w:t>study</w:t>
      </w:r>
      <w:proofErr w:type="spellEnd"/>
      <w:r w:rsidRPr="00A1058E">
        <w:rPr>
          <w:rFonts w:ascii="Times New Roman" w:eastAsia="Times New Roman" w:hAnsi="Times New Roman" w:cs="Times New Roman"/>
          <w:sz w:val="24"/>
          <w:szCs w:val="24"/>
          <w:lang w:val="pt-PT"/>
        </w:rPr>
        <w:t xml:space="preserve">]. </w:t>
      </w:r>
      <w:r w:rsidRPr="00A1058E">
        <w:rPr>
          <w:rFonts w:ascii="Times New Roman" w:eastAsia="Times New Roman" w:hAnsi="Times New Roman" w:cs="Times New Roman"/>
          <w:i/>
          <w:sz w:val="24"/>
          <w:szCs w:val="24"/>
          <w:lang w:val="pt-PT"/>
        </w:rPr>
        <w:t>Revista Trama Interdisciplinar, 3</w:t>
      </w:r>
      <w:r w:rsidRPr="00A1058E">
        <w:rPr>
          <w:rFonts w:ascii="Times New Roman" w:eastAsia="Times New Roman" w:hAnsi="Times New Roman" w:cs="Times New Roman"/>
          <w:sz w:val="24"/>
          <w:szCs w:val="24"/>
          <w:lang w:val="pt-PT"/>
        </w:rPr>
        <w:t xml:space="preserve"> (1), 35-68.</w:t>
      </w:r>
    </w:p>
    <w:p w14:paraId="79C6F537"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pt-PT"/>
        </w:rPr>
      </w:pPr>
    </w:p>
    <w:p w14:paraId="60BA3CB5" w14:textId="0EC4CBC0" w:rsidR="008F33FD" w:rsidRPr="00A1058E" w:rsidRDefault="00C0456B">
      <w:pPr>
        <w:pStyle w:val="Normal1"/>
        <w:spacing w:line="240" w:lineRule="auto"/>
        <w:ind w:left="567" w:hanging="566"/>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pt-PT"/>
        </w:rPr>
        <w:t xml:space="preserve">Sousa, F., Monteiro, I., Walton, A., and Pissarra, J. (2013). </w:t>
      </w:r>
      <w:r w:rsidRPr="00A1058E">
        <w:rPr>
          <w:rFonts w:ascii="Times New Roman" w:eastAsia="Times New Roman" w:hAnsi="Times New Roman" w:cs="Times New Roman"/>
          <w:sz w:val="24"/>
          <w:szCs w:val="24"/>
          <w:lang w:val="en-GB"/>
        </w:rPr>
        <w:t xml:space="preserve">Learning from failure: a case study on creative problem solving. </w:t>
      </w:r>
      <w:r w:rsidRPr="00A1058E">
        <w:rPr>
          <w:rFonts w:ascii="Times New Roman" w:eastAsia="Times New Roman" w:hAnsi="Times New Roman" w:cs="Times New Roman"/>
          <w:i/>
          <w:sz w:val="24"/>
          <w:szCs w:val="24"/>
          <w:lang w:val="en-GB"/>
        </w:rPr>
        <w:t xml:space="preserve">Procedia – Social and </w:t>
      </w:r>
      <w:proofErr w:type="spellStart"/>
      <w:r w:rsidRPr="00A1058E">
        <w:rPr>
          <w:rFonts w:ascii="Times New Roman" w:eastAsia="Times New Roman" w:hAnsi="Times New Roman" w:cs="Times New Roman"/>
          <w:i/>
          <w:sz w:val="24"/>
          <w:szCs w:val="24"/>
          <w:lang w:val="en-GB"/>
        </w:rPr>
        <w:t>Behavioral</w:t>
      </w:r>
      <w:proofErr w:type="spellEnd"/>
      <w:r w:rsidRPr="00A1058E">
        <w:rPr>
          <w:rFonts w:ascii="Times New Roman" w:eastAsia="Times New Roman" w:hAnsi="Times New Roman" w:cs="Times New Roman"/>
          <w:i/>
          <w:sz w:val="24"/>
          <w:szCs w:val="24"/>
          <w:lang w:val="en-GB"/>
        </w:rPr>
        <w:t xml:space="preserve"> Sciences (Elsevier), 75</w:t>
      </w:r>
      <w:r w:rsidRPr="00A1058E">
        <w:rPr>
          <w:rFonts w:ascii="Times New Roman" w:eastAsia="Times New Roman" w:hAnsi="Times New Roman" w:cs="Times New Roman"/>
          <w:sz w:val="24"/>
          <w:szCs w:val="24"/>
          <w:lang w:val="en-GB"/>
        </w:rPr>
        <w:t xml:space="preserve"> (3), 570-580.</w:t>
      </w:r>
    </w:p>
    <w:p w14:paraId="63B7E429" w14:textId="1A0122AB"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en-GB"/>
        </w:rPr>
        <w:t>Sousa, F, Monteiro, I., Walton, A., and Pissarra, J. (2014). Adapting creative problem solving to an organizational context: A study of its effectiveness with a student population.</w:t>
      </w:r>
      <w:r w:rsidRPr="00A1058E">
        <w:rPr>
          <w:rFonts w:ascii="Times New Roman" w:eastAsia="Times New Roman" w:hAnsi="Times New Roman" w:cs="Times New Roman"/>
          <w:i/>
          <w:sz w:val="24"/>
          <w:szCs w:val="24"/>
          <w:lang w:val="en-GB"/>
        </w:rPr>
        <w:t xml:space="preserve"> Creativity and Innovation Management,</w:t>
      </w:r>
      <w:r w:rsidRPr="00A1058E">
        <w:rPr>
          <w:rFonts w:ascii="Times New Roman" w:eastAsia="Times New Roman" w:hAnsi="Times New Roman" w:cs="Times New Roman"/>
          <w:sz w:val="24"/>
          <w:szCs w:val="24"/>
          <w:lang w:val="en-GB"/>
        </w:rPr>
        <w:t xml:space="preserve"> </w:t>
      </w:r>
      <w:r w:rsidRPr="00A1058E">
        <w:rPr>
          <w:rFonts w:ascii="Times New Roman" w:eastAsia="Times New Roman" w:hAnsi="Times New Roman" w:cs="Times New Roman"/>
          <w:i/>
          <w:sz w:val="24"/>
          <w:szCs w:val="24"/>
          <w:lang w:val="en-GB"/>
        </w:rPr>
        <w:t>23</w:t>
      </w:r>
      <w:r w:rsidRPr="00A1058E">
        <w:rPr>
          <w:rFonts w:ascii="Times New Roman" w:eastAsia="Times New Roman" w:hAnsi="Times New Roman" w:cs="Times New Roman"/>
          <w:sz w:val="24"/>
          <w:szCs w:val="24"/>
          <w:lang w:val="en-GB"/>
        </w:rPr>
        <w:t xml:space="preserve"> (2), 111-120.</w:t>
      </w:r>
    </w:p>
    <w:p w14:paraId="20B8F521" w14:textId="77777777" w:rsidR="008F33FD" w:rsidRPr="00A1058E" w:rsidRDefault="008F33FD">
      <w:pPr>
        <w:pStyle w:val="Normal1"/>
        <w:spacing w:after="0" w:line="240" w:lineRule="auto"/>
        <w:jc w:val="both"/>
        <w:rPr>
          <w:rFonts w:ascii="Times New Roman" w:hAnsi="Times New Roman" w:cs="Times New Roman"/>
          <w:sz w:val="24"/>
          <w:szCs w:val="24"/>
          <w:lang w:val="en-GB"/>
        </w:rPr>
      </w:pPr>
    </w:p>
    <w:p w14:paraId="72A0AC9B" w14:textId="59063318"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proofErr w:type="spellStart"/>
      <w:r w:rsidRPr="00A1058E">
        <w:rPr>
          <w:rFonts w:ascii="Times New Roman" w:eastAsia="Times New Roman" w:hAnsi="Times New Roman" w:cs="Times New Roman"/>
          <w:color w:val="222222"/>
          <w:sz w:val="24"/>
          <w:szCs w:val="24"/>
          <w:lang w:val="en-GB"/>
        </w:rPr>
        <w:t>Uzzi</w:t>
      </w:r>
      <w:proofErr w:type="spellEnd"/>
      <w:r w:rsidRPr="00A1058E">
        <w:rPr>
          <w:rFonts w:ascii="Times New Roman" w:eastAsia="Times New Roman" w:hAnsi="Times New Roman" w:cs="Times New Roman"/>
          <w:color w:val="222222"/>
          <w:sz w:val="24"/>
          <w:szCs w:val="24"/>
          <w:lang w:val="en-GB"/>
        </w:rPr>
        <w:t xml:space="preserve">, B. and Spiro, J. (2005). Collaboration and creativity: The small-world problem. </w:t>
      </w:r>
      <w:r w:rsidRPr="00A1058E">
        <w:rPr>
          <w:rFonts w:ascii="Times New Roman" w:eastAsia="Times New Roman" w:hAnsi="Times New Roman" w:cs="Times New Roman"/>
          <w:i/>
          <w:color w:val="222222"/>
          <w:sz w:val="24"/>
          <w:szCs w:val="24"/>
          <w:lang w:val="en-GB"/>
        </w:rPr>
        <w:t>American Journal of Sociology, 111</w:t>
      </w:r>
      <w:r w:rsidRPr="00A1058E">
        <w:rPr>
          <w:rFonts w:ascii="Times New Roman" w:eastAsia="Times New Roman" w:hAnsi="Times New Roman" w:cs="Times New Roman"/>
          <w:color w:val="222222"/>
          <w:sz w:val="24"/>
          <w:szCs w:val="24"/>
          <w:lang w:val="en-GB"/>
        </w:rPr>
        <w:t xml:space="preserve"> (2), 447-504.</w:t>
      </w:r>
    </w:p>
    <w:p w14:paraId="190AAA4D"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49340657" w14:textId="77777777"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r w:rsidRPr="00A1058E">
        <w:rPr>
          <w:rFonts w:ascii="Times New Roman" w:eastAsia="Times New Roman" w:hAnsi="Times New Roman" w:cs="Times New Roman"/>
          <w:sz w:val="24"/>
          <w:szCs w:val="24"/>
          <w:lang w:val="en-GB"/>
        </w:rPr>
        <w:t xml:space="preserve">Watts, F., Aznar-Mas, L. E., </w:t>
      </w:r>
      <w:proofErr w:type="spellStart"/>
      <w:r w:rsidRPr="00A1058E">
        <w:rPr>
          <w:rFonts w:ascii="Times New Roman" w:eastAsia="Times New Roman" w:hAnsi="Times New Roman" w:cs="Times New Roman"/>
          <w:sz w:val="24"/>
          <w:szCs w:val="24"/>
          <w:lang w:val="en-GB"/>
        </w:rPr>
        <w:t>Penttilä</w:t>
      </w:r>
      <w:proofErr w:type="spellEnd"/>
      <w:r w:rsidRPr="00A1058E">
        <w:rPr>
          <w:rFonts w:ascii="Times New Roman" w:eastAsia="Times New Roman" w:hAnsi="Times New Roman" w:cs="Times New Roman"/>
          <w:sz w:val="24"/>
          <w:szCs w:val="24"/>
          <w:lang w:val="en-GB"/>
        </w:rPr>
        <w:t xml:space="preserve">, T., </w:t>
      </w:r>
      <w:proofErr w:type="spellStart"/>
      <w:r w:rsidRPr="00A1058E">
        <w:rPr>
          <w:rFonts w:ascii="Times New Roman" w:eastAsia="Times New Roman" w:hAnsi="Times New Roman" w:cs="Times New Roman"/>
          <w:sz w:val="24"/>
          <w:szCs w:val="24"/>
          <w:lang w:val="en-GB"/>
        </w:rPr>
        <w:t>Kairisto-Mertanen</w:t>
      </w:r>
      <w:proofErr w:type="spellEnd"/>
      <w:r w:rsidRPr="00A1058E">
        <w:rPr>
          <w:rFonts w:ascii="Times New Roman" w:eastAsia="Times New Roman" w:hAnsi="Times New Roman" w:cs="Times New Roman"/>
          <w:sz w:val="24"/>
          <w:szCs w:val="24"/>
          <w:lang w:val="en-GB"/>
        </w:rPr>
        <w:t xml:space="preserve">, L., </w:t>
      </w:r>
      <w:proofErr w:type="spellStart"/>
      <w:r w:rsidRPr="00A1058E">
        <w:rPr>
          <w:rFonts w:ascii="Times New Roman" w:eastAsia="Times New Roman" w:hAnsi="Times New Roman" w:cs="Times New Roman"/>
          <w:sz w:val="24"/>
          <w:szCs w:val="24"/>
          <w:lang w:val="en-GB"/>
        </w:rPr>
        <w:t>Stange</w:t>
      </w:r>
      <w:proofErr w:type="spellEnd"/>
      <w:r w:rsidRPr="00A1058E">
        <w:rPr>
          <w:rFonts w:ascii="Times New Roman" w:eastAsia="Times New Roman" w:hAnsi="Times New Roman" w:cs="Times New Roman"/>
          <w:sz w:val="24"/>
          <w:szCs w:val="24"/>
          <w:lang w:val="en-GB"/>
        </w:rPr>
        <w:t xml:space="preserve">, C., and </w:t>
      </w:r>
      <w:proofErr w:type="spellStart"/>
      <w:r w:rsidRPr="00A1058E">
        <w:rPr>
          <w:rFonts w:ascii="Times New Roman" w:eastAsia="Times New Roman" w:hAnsi="Times New Roman" w:cs="Times New Roman"/>
          <w:sz w:val="24"/>
          <w:szCs w:val="24"/>
          <w:lang w:val="en-GB"/>
        </w:rPr>
        <w:t>Helker</w:t>
      </w:r>
      <w:proofErr w:type="spellEnd"/>
      <w:r w:rsidRPr="00A1058E">
        <w:rPr>
          <w:rFonts w:ascii="Times New Roman" w:eastAsia="Times New Roman" w:hAnsi="Times New Roman" w:cs="Times New Roman"/>
          <w:sz w:val="24"/>
          <w:szCs w:val="24"/>
          <w:lang w:val="en-GB"/>
        </w:rPr>
        <w:t xml:space="preserve">, H. (2013). Innovation competency development and assessment in higher education. </w:t>
      </w:r>
      <w:r w:rsidRPr="00A1058E">
        <w:rPr>
          <w:rFonts w:ascii="Times New Roman" w:eastAsia="Times New Roman" w:hAnsi="Times New Roman" w:cs="Times New Roman"/>
          <w:i/>
          <w:sz w:val="24"/>
          <w:szCs w:val="24"/>
          <w:lang w:val="en-GB"/>
        </w:rPr>
        <w:t xml:space="preserve">Proceedings of INTED2013 Conference, 4th-6th March 2013 </w:t>
      </w:r>
      <w:r w:rsidRPr="00A1058E">
        <w:rPr>
          <w:rFonts w:ascii="Times New Roman" w:eastAsia="Times New Roman" w:hAnsi="Times New Roman" w:cs="Times New Roman"/>
          <w:sz w:val="24"/>
          <w:szCs w:val="24"/>
          <w:lang w:val="en-GB"/>
        </w:rPr>
        <w:t xml:space="preserve">(p. 6033-6041). Spain: University of Valencia. </w:t>
      </w:r>
    </w:p>
    <w:p w14:paraId="6BE4248D"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2A5B131C" w14:textId="77777777"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proofErr w:type="spellStart"/>
      <w:r w:rsidRPr="00A1058E">
        <w:rPr>
          <w:rFonts w:ascii="Times New Roman" w:eastAsia="Times New Roman" w:hAnsi="Times New Roman" w:cs="Times New Roman"/>
          <w:sz w:val="24"/>
          <w:szCs w:val="24"/>
          <w:lang w:val="en-GB"/>
        </w:rPr>
        <w:t>Weisbord</w:t>
      </w:r>
      <w:proofErr w:type="spellEnd"/>
      <w:r w:rsidRPr="00A1058E">
        <w:rPr>
          <w:rFonts w:ascii="Times New Roman" w:eastAsia="Times New Roman" w:hAnsi="Times New Roman" w:cs="Times New Roman"/>
          <w:sz w:val="24"/>
          <w:szCs w:val="24"/>
          <w:lang w:val="en-GB"/>
        </w:rPr>
        <w:t xml:space="preserve">, M. (2012). </w:t>
      </w:r>
      <w:r w:rsidRPr="00A1058E">
        <w:rPr>
          <w:rFonts w:ascii="Times New Roman" w:eastAsia="Times New Roman" w:hAnsi="Times New Roman" w:cs="Times New Roman"/>
          <w:i/>
          <w:sz w:val="24"/>
          <w:szCs w:val="24"/>
          <w:lang w:val="en-GB"/>
        </w:rPr>
        <w:t>Productive workplaces: Dignity, meaning and community in the 21st Century</w:t>
      </w:r>
      <w:r w:rsidRPr="00A1058E">
        <w:rPr>
          <w:rFonts w:ascii="Times New Roman" w:eastAsia="Times New Roman" w:hAnsi="Times New Roman" w:cs="Times New Roman"/>
          <w:sz w:val="24"/>
          <w:szCs w:val="24"/>
          <w:lang w:val="en-GB"/>
        </w:rPr>
        <w:t xml:space="preserve"> (3rd Ed.). San Francisco, CA: </w:t>
      </w:r>
      <w:proofErr w:type="spellStart"/>
      <w:r w:rsidRPr="00A1058E">
        <w:rPr>
          <w:rFonts w:ascii="Times New Roman" w:eastAsia="Times New Roman" w:hAnsi="Times New Roman" w:cs="Times New Roman"/>
          <w:sz w:val="24"/>
          <w:szCs w:val="24"/>
          <w:lang w:val="en-GB"/>
        </w:rPr>
        <w:t>Jossey</w:t>
      </w:r>
      <w:proofErr w:type="spellEnd"/>
      <w:r w:rsidRPr="00A1058E">
        <w:rPr>
          <w:rFonts w:ascii="Times New Roman" w:eastAsia="Times New Roman" w:hAnsi="Times New Roman" w:cs="Times New Roman"/>
          <w:sz w:val="24"/>
          <w:szCs w:val="24"/>
          <w:lang w:val="en-GB"/>
        </w:rPr>
        <w:t>-Bass Publishers.</w:t>
      </w:r>
    </w:p>
    <w:p w14:paraId="02F8E394"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213F6668" w14:textId="77777777"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proofErr w:type="spellStart"/>
      <w:r w:rsidRPr="00A1058E">
        <w:rPr>
          <w:rFonts w:ascii="Times New Roman" w:eastAsia="Times New Roman" w:hAnsi="Times New Roman" w:cs="Times New Roman"/>
          <w:sz w:val="24"/>
          <w:szCs w:val="24"/>
          <w:lang w:val="en-GB"/>
        </w:rPr>
        <w:t>Weisbord</w:t>
      </w:r>
      <w:proofErr w:type="spellEnd"/>
      <w:r w:rsidRPr="00A1058E">
        <w:rPr>
          <w:rFonts w:ascii="Times New Roman" w:eastAsia="Times New Roman" w:hAnsi="Times New Roman" w:cs="Times New Roman"/>
          <w:sz w:val="24"/>
          <w:szCs w:val="24"/>
          <w:lang w:val="en-GB"/>
        </w:rPr>
        <w:t xml:space="preserve">, M. and </w:t>
      </w:r>
      <w:proofErr w:type="spellStart"/>
      <w:r w:rsidRPr="00A1058E">
        <w:rPr>
          <w:rFonts w:ascii="Times New Roman" w:eastAsia="Times New Roman" w:hAnsi="Times New Roman" w:cs="Times New Roman"/>
          <w:sz w:val="24"/>
          <w:szCs w:val="24"/>
          <w:lang w:val="en-GB"/>
        </w:rPr>
        <w:t>Janoff</w:t>
      </w:r>
      <w:proofErr w:type="spellEnd"/>
      <w:r w:rsidRPr="00A1058E">
        <w:rPr>
          <w:rFonts w:ascii="Times New Roman" w:eastAsia="Times New Roman" w:hAnsi="Times New Roman" w:cs="Times New Roman"/>
          <w:sz w:val="24"/>
          <w:szCs w:val="24"/>
          <w:lang w:val="en-GB"/>
        </w:rPr>
        <w:t xml:space="preserve">, S. (2010). </w:t>
      </w:r>
      <w:r w:rsidRPr="00A1058E">
        <w:rPr>
          <w:rFonts w:ascii="Times New Roman" w:eastAsia="Times New Roman" w:hAnsi="Times New Roman" w:cs="Times New Roman"/>
          <w:i/>
          <w:sz w:val="24"/>
          <w:szCs w:val="24"/>
          <w:lang w:val="en-GB"/>
        </w:rPr>
        <w:t>Future search: Getting the whole system in the room for vision, commitment, and action</w:t>
      </w:r>
      <w:r w:rsidRPr="00A1058E">
        <w:rPr>
          <w:rFonts w:ascii="Times New Roman" w:eastAsia="Times New Roman" w:hAnsi="Times New Roman" w:cs="Times New Roman"/>
          <w:sz w:val="24"/>
          <w:szCs w:val="24"/>
          <w:lang w:val="en-GB"/>
        </w:rPr>
        <w:t xml:space="preserve"> (3rd Ed.). San Francisco, CA: </w:t>
      </w:r>
      <w:proofErr w:type="spellStart"/>
      <w:r w:rsidRPr="00A1058E">
        <w:rPr>
          <w:rFonts w:ascii="Times New Roman" w:eastAsia="Times New Roman" w:hAnsi="Times New Roman" w:cs="Times New Roman"/>
          <w:sz w:val="24"/>
          <w:szCs w:val="24"/>
          <w:lang w:val="en-GB"/>
        </w:rPr>
        <w:t>Berrett</w:t>
      </w:r>
      <w:proofErr w:type="spellEnd"/>
      <w:r w:rsidRPr="00A1058E">
        <w:rPr>
          <w:rFonts w:ascii="Times New Roman" w:eastAsia="Times New Roman" w:hAnsi="Times New Roman" w:cs="Times New Roman"/>
          <w:sz w:val="24"/>
          <w:szCs w:val="24"/>
          <w:lang w:val="en-GB"/>
        </w:rPr>
        <w:t>-Koehler Publishers.</w:t>
      </w:r>
    </w:p>
    <w:p w14:paraId="18485BC2"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2AF4DFE5" w14:textId="77777777" w:rsidR="008F33FD" w:rsidRPr="00A1058E" w:rsidRDefault="00C0456B">
      <w:pPr>
        <w:pStyle w:val="Normal1"/>
        <w:spacing w:after="0" w:line="240" w:lineRule="auto"/>
        <w:ind w:left="567" w:hanging="566"/>
        <w:jc w:val="both"/>
        <w:rPr>
          <w:rFonts w:ascii="Times New Roman" w:hAnsi="Times New Roman" w:cs="Times New Roman"/>
          <w:sz w:val="24"/>
          <w:szCs w:val="24"/>
          <w:lang w:val="en-GB"/>
        </w:rPr>
      </w:pPr>
      <w:proofErr w:type="spellStart"/>
      <w:r w:rsidRPr="00A1058E">
        <w:rPr>
          <w:rFonts w:ascii="Times New Roman" w:eastAsia="Times New Roman" w:hAnsi="Times New Roman" w:cs="Times New Roman"/>
          <w:sz w:val="24"/>
          <w:szCs w:val="24"/>
          <w:lang w:val="en-GB"/>
        </w:rPr>
        <w:t>Weisbord</w:t>
      </w:r>
      <w:proofErr w:type="spellEnd"/>
      <w:r w:rsidRPr="00A1058E">
        <w:rPr>
          <w:rFonts w:ascii="Times New Roman" w:eastAsia="Times New Roman" w:hAnsi="Times New Roman" w:cs="Times New Roman"/>
          <w:sz w:val="24"/>
          <w:szCs w:val="24"/>
          <w:lang w:val="en-GB"/>
        </w:rPr>
        <w:t xml:space="preserve">, M. and </w:t>
      </w:r>
      <w:proofErr w:type="spellStart"/>
      <w:r w:rsidRPr="00A1058E">
        <w:rPr>
          <w:rFonts w:ascii="Times New Roman" w:eastAsia="Times New Roman" w:hAnsi="Times New Roman" w:cs="Times New Roman"/>
          <w:sz w:val="24"/>
          <w:szCs w:val="24"/>
          <w:lang w:val="en-GB"/>
        </w:rPr>
        <w:t>Janoff</w:t>
      </w:r>
      <w:proofErr w:type="spellEnd"/>
      <w:r w:rsidRPr="00A1058E">
        <w:rPr>
          <w:rFonts w:ascii="Times New Roman" w:eastAsia="Times New Roman" w:hAnsi="Times New Roman" w:cs="Times New Roman"/>
          <w:sz w:val="24"/>
          <w:szCs w:val="24"/>
          <w:lang w:val="en-GB"/>
        </w:rPr>
        <w:t xml:space="preserve">, S. (2007). </w:t>
      </w:r>
      <w:r w:rsidRPr="00A1058E">
        <w:rPr>
          <w:rFonts w:ascii="Times New Roman" w:eastAsia="Times New Roman" w:hAnsi="Times New Roman" w:cs="Times New Roman"/>
          <w:i/>
          <w:sz w:val="24"/>
          <w:szCs w:val="24"/>
          <w:lang w:val="en-GB"/>
        </w:rPr>
        <w:t>Don’t just do something, stand there: Ten principles for leading meetings that matter</w:t>
      </w:r>
      <w:r w:rsidRPr="00A1058E">
        <w:rPr>
          <w:rFonts w:ascii="Times New Roman" w:eastAsia="Times New Roman" w:hAnsi="Times New Roman" w:cs="Times New Roman"/>
          <w:sz w:val="24"/>
          <w:szCs w:val="24"/>
          <w:lang w:val="en-GB"/>
        </w:rPr>
        <w:t xml:space="preserve">. San Francisco, CA: </w:t>
      </w:r>
      <w:proofErr w:type="spellStart"/>
      <w:r w:rsidRPr="00A1058E">
        <w:rPr>
          <w:rFonts w:ascii="Times New Roman" w:eastAsia="Times New Roman" w:hAnsi="Times New Roman" w:cs="Times New Roman"/>
          <w:sz w:val="24"/>
          <w:szCs w:val="24"/>
          <w:lang w:val="en-GB"/>
        </w:rPr>
        <w:t>Berrett</w:t>
      </w:r>
      <w:proofErr w:type="spellEnd"/>
      <w:r w:rsidRPr="00A1058E">
        <w:rPr>
          <w:rFonts w:ascii="Times New Roman" w:eastAsia="Times New Roman" w:hAnsi="Times New Roman" w:cs="Times New Roman"/>
          <w:sz w:val="24"/>
          <w:szCs w:val="24"/>
          <w:lang w:val="en-GB"/>
        </w:rPr>
        <w:t>-Koehler Publishers.</w:t>
      </w:r>
    </w:p>
    <w:p w14:paraId="0F3E136F" w14:textId="77777777" w:rsidR="008F33FD" w:rsidRPr="00A1058E" w:rsidRDefault="008F33FD">
      <w:pPr>
        <w:pStyle w:val="Normal1"/>
        <w:spacing w:after="0" w:line="240" w:lineRule="auto"/>
        <w:ind w:left="567" w:hanging="566"/>
        <w:jc w:val="both"/>
        <w:rPr>
          <w:rFonts w:ascii="Times New Roman" w:hAnsi="Times New Roman" w:cs="Times New Roman"/>
          <w:sz w:val="24"/>
          <w:szCs w:val="24"/>
          <w:lang w:val="en-GB"/>
        </w:rPr>
      </w:pPr>
    </w:p>
    <w:p w14:paraId="5B7C487D" w14:textId="77777777" w:rsidR="008F33FD" w:rsidRPr="00A1058E" w:rsidRDefault="00C0456B">
      <w:pPr>
        <w:pStyle w:val="Normal1"/>
        <w:spacing w:after="0" w:line="240" w:lineRule="auto"/>
        <w:ind w:left="567" w:hanging="566"/>
        <w:jc w:val="both"/>
        <w:rPr>
          <w:rFonts w:ascii="Times New Roman" w:hAnsi="Times New Roman" w:cs="Times New Roman"/>
          <w:sz w:val="24"/>
          <w:szCs w:val="24"/>
        </w:rPr>
      </w:pPr>
      <w:proofErr w:type="spellStart"/>
      <w:r w:rsidRPr="00A1058E">
        <w:rPr>
          <w:rFonts w:ascii="Times New Roman" w:eastAsia="Times New Roman" w:hAnsi="Times New Roman" w:cs="Times New Roman"/>
          <w:sz w:val="24"/>
          <w:szCs w:val="24"/>
          <w:lang w:val="en-GB"/>
        </w:rPr>
        <w:lastRenderedPageBreak/>
        <w:t>Weisbord</w:t>
      </w:r>
      <w:proofErr w:type="spellEnd"/>
      <w:r w:rsidRPr="00A1058E">
        <w:rPr>
          <w:rFonts w:ascii="Times New Roman" w:eastAsia="Times New Roman" w:hAnsi="Times New Roman" w:cs="Times New Roman"/>
          <w:sz w:val="24"/>
          <w:szCs w:val="24"/>
          <w:lang w:val="en-GB"/>
        </w:rPr>
        <w:t xml:space="preserve">, M. and </w:t>
      </w:r>
      <w:proofErr w:type="spellStart"/>
      <w:r w:rsidRPr="00A1058E">
        <w:rPr>
          <w:rFonts w:ascii="Times New Roman" w:eastAsia="Times New Roman" w:hAnsi="Times New Roman" w:cs="Times New Roman"/>
          <w:sz w:val="24"/>
          <w:szCs w:val="24"/>
          <w:lang w:val="en-GB"/>
        </w:rPr>
        <w:t>Janoff</w:t>
      </w:r>
      <w:proofErr w:type="spellEnd"/>
      <w:r w:rsidRPr="00A1058E">
        <w:rPr>
          <w:rFonts w:ascii="Times New Roman" w:eastAsia="Times New Roman" w:hAnsi="Times New Roman" w:cs="Times New Roman"/>
          <w:sz w:val="24"/>
          <w:szCs w:val="24"/>
          <w:lang w:val="en-GB"/>
        </w:rPr>
        <w:t xml:space="preserve">, S. (1995). </w:t>
      </w:r>
      <w:r w:rsidRPr="00A1058E">
        <w:rPr>
          <w:rFonts w:ascii="Times New Roman" w:eastAsia="Times New Roman" w:hAnsi="Times New Roman" w:cs="Times New Roman"/>
          <w:i/>
          <w:sz w:val="24"/>
          <w:szCs w:val="24"/>
          <w:lang w:val="en-GB"/>
        </w:rPr>
        <w:t>Future search: An action guide to finding common ground in organizations &amp; communities</w:t>
      </w:r>
      <w:r w:rsidRPr="00A1058E">
        <w:rPr>
          <w:rFonts w:ascii="Times New Roman" w:eastAsia="Times New Roman" w:hAnsi="Times New Roman" w:cs="Times New Roman"/>
          <w:sz w:val="24"/>
          <w:szCs w:val="24"/>
          <w:lang w:val="en-GB"/>
        </w:rPr>
        <w:t xml:space="preserve">. </w:t>
      </w:r>
      <w:r w:rsidRPr="00A1058E">
        <w:rPr>
          <w:rFonts w:ascii="Times New Roman" w:eastAsia="Times New Roman" w:hAnsi="Times New Roman" w:cs="Times New Roman"/>
          <w:sz w:val="24"/>
          <w:szCs w:val="24"/>
        </w:rPr>
        <w:t xml:space="preserve">San Francisco, CA: </w:t>
      </w:r>
      <w:proofErr w:type="spellStart"/>
      <w:r w:rsidRPr="00A1058E">
        <w:rPr>
          <w:rFonts w:ascii="Times New Roman" w:eastAsia="Times New Roman" w:hAnsi="Times New Roman" w:cs="Times New Roman"/>
          <w:sz w:val="24"/>
          <w:szCs w:val="24"/>
        </w:rPr>
        <w:t>Berret</w:t>
      </w:r>
      <w:proofErr w:type="spellEnd"/>
      <w:r w:rsidRPr="00A1058E">
        <w:rPr>
          <w:rFonts w:ascii="Times New Roman" w:eastAsia="Times New Roman" w:hAnsi="Times New Roman" w:cs="Times New Roman"/>
          <w:sz w:val="24"/>
          <w:szCs w:val="24"/>
        </w:rPr>
        <w:t xml:space="preserve">-Koehler </w:t>
      </w:r>
      <w:proofErr w:type="spellStart"/>
      <w:r w:rsidRPr="00A1058E">
        <w:rPr>
          <w:rFonts w:ascii="Times New Roman" w:eastAsia="Times New Roman" w:hAnsi="Times New Roman" w:cs="Times New Roman"/>
          <w:sz w:val="24"/>
          <w:szCs w:val="24"/>
        </w:rPr>
        <w:t>Publishers</w:t>
      </w:r>
      <w:proofErr w:type="spellEnd"/>
      <w:r w:rsidRPr="00A1058E">
        <w:rPr>
          <w:rFonts w:ascii="Times New Roman" w:eastAsia="Times New Roman" w:hAnsi="Times New Roman" w:cs="Times New Roman"/>
          <w:sz w:val="24"/>
          <w:szCs w:val="24"/>
        </w:rPr>
        <w:t>.</w:t>
      </w:r>
    </w:p>
    <w:p w14:paraId="49F5C1F8" w14:textId="77777777" w:rsidR="008F33FD" w:rsidRPr="00A1058E" w:rsidRDefault="008F33FD">
      <w:pPr>
        <w:pStyle w:val="Normal1"/>
        <w:spacing w:after="0" w:line="360" w:lineRule="auto"/>
        <w:ind w:left="567" w:hanging="566"/>
        <w:jc w:val="both"/>
        <w:rPr>
          <w:rFonts w:ascii="Times New Roman" w:hAnsi="Times New Roman" w:cs="Times New Roman"/>
          <w:sz w:val="24"/>
          <w:szCs w:val="24"/>
        </w:rPr>
      </w:pPr>
      <w:bookmarkStart w:id="1" w:name="h.gjdgxs" w:colFirst="0" w:colLast="0"/>
      <w:bookmarkEnd w:id="1"/>
    </w:p>
    <w:sectPr w:rsidR="008F33FD" w:rsidRPr="00A1058E" w:rsidSect="008F33FD">
      <w:pgSz w:w="11906" w:h="16838"/>
      <w:pgMar w:top="1417" w:right="1701" w:bottom="1417" w:left="1701"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bin">
    <w:charset w:val="00"/>
    <w:family w:val="auto"/>
    <w:pitch w:val="default"/>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Arial Rounded MT Bold">
    <w:panose1 w:val="020F070403050403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34102B"/>
    <w:multiLevelType w:val="hybridMultilevel"/>
    <w:tmpl w:val="F174A090"/>
    <w:lvl w:ilvl="0" w:tplc="0816000F">
      <w:start w:val="1"/>
      <w:numFmt w:val="decimal"/>
      <w:lvlText w:val="%1."/>
      <w:lvlJc w:val="left"/>
      <w:pPr>
        <w:ind w:left="1287" w:hanging="360"/>
      </w:pPr>
    </w:lvl>
    <w:lvl w:ilvl="1" w:tplc="08160019" w:tentative="1">
      <w:start w:val="1"/>
      <w:numFmt w:val="lowerLetter"/>
      <w:lvlText w:val="%2."/>
      <w:lvlJc w:val="left"/>
      <w:pPr>
        <w:ind w:left="2007" w:hanging="360"/>
      </w:pPr>
    </w:lvl>
    <w:lvl w:ilvl="2" w:tplc="0816001B" w:tentative="1">
      <w:start w:val="1"/>
      <w:numFmt w:val="lowerRoman"/>
      <w:lvlText w:val="%3."/>
      <w:lvlJc w:val="right"/>
      <w:pPr>
        <w:ind w:left="2727" w:hanging="180"/>
      </w:pPr>
    </w:lvl>
    <w:lvl w:ilvl="3" w:tplc="0816000F" w:tentative="1">
      <w:start w:val="1"/>
      <w:numFmt w:val="decimal"/>
      <w:lvlText w:val="%4."/>
      <w:lvlJc w:val="left"/>
      <w:pPr>
        <w:ind w:left="3447" w:hanging="360"/>
      </w:pPr>
    </w:lvl>
    <w:lvl w:ilvl="4" w:tplc="08160019" w:tentative="1">
      <w:start w:val="1"/>
      <w:numFmt w:val="lowerLetter"/>
      <w:lvlText w:val="%5."/>
      <w:lvlJc w:val="left"/>
      <w:pPr>
        <w:ind w:left="4167" w:hanging="360"/>
      </w:pPr>
    </w:lvl>
    <w:lvl w:ilvl="5" w:tplc="0816001B" w:tentative="1">
      <w:start w:val="1"/>
      <w:numFmt w:val="lowerRoman"/>
      <w:lvlText w:val="%6."/>
      <w:lvlJc w:val="right"/>
      <w:pPr>
        <w:ind w:left="4887" w:hanging="180"/>
      </w:pPr>
    </w:lvl>
    <w:lvl w:ilvl="6" w:tplc="0816000F" w:tentative="1">
      <w:start w:val="1"/>
      <w:numFmt w:val="decimal"/>
      <w:lvlText w:val="%7."/>
      <w:lvlJc w:val="left"/>
      <w:pPr>
        <w:ind w:left="5607" w:hanging="360"/>
      </w:pPr>
    </w:lvl>
    <w:lvl w:ilvl="7" w:tplc="08160019" w:tentative="1">
      <w:start w:val="1"/>
      <w:numFmt w:val="lowerLetter"/>
      <w:lvlText w:val="%8."/>
      <w:lvlJc w:val="left"/>
      <w:pPr>
        <w:ind w:left="6327" w:hanging="360"/>
      </w:pPr>
    </w:lvl>
    <w:lvl w:ilvl="8" w:tplc="0816001B" w:tentative="1">
      <w:start w:val="1"/>
      <w:numFmt w:val="lowerRoman"/>
      <w:lvlText w:val="%9."/>
      <w:lvlJc w:val="right"/>
      <w:pPr>
        <w:ind w:left="7047" w:hanging="180"/>
      </w:pPr>
    </w:lvl>
  </w:abstractNum>
  <w:abstractNum w:abstractNumId="1">
    <w:nsid w:val="70DB4BE5"/>
    <w:multiLevelType w:val="multilevel"/>
    <w:tmpl w:val="46E413D0"/>
    <w:lvl w:ilvl="0">
      <w:start w:val="1"/>
      <w:numFmt w:val="decimal"/>
      <w:lvlText w:val="%1."/>
      <w:lvlJc w:val="left"/>
      <w:pPr>
        <w:ind w:left="720" w:firstLine="360"/>
      </w:pPr>
    </w:lvl>
    <w:lvl w:ilvl="1">
      <w:start w:val="1"/>
      <w:numFmt w:val="decimal"/>
      <w:lvlText w:val="%1.%2."/>
      <w:lvlJc w:val="left"/>
      <w:pPr>
        <w:ind w:left="1068" w:firstLine="708"/>
      </w:pPr>
    </w:lvl>
    <w:lvl w:ilvl="2">
      <w:start w:val="1"/>
      <w:numFmt w:val="decimal"/>
      <w:lvlText w:val="%1.%2.%3."/>
      <w:lvlJc w:val="left"/>
      <w:pPr>
        <w:ind w:left="1080" w:firstLine="360"/>
      </w:pPr>
    </w:lvl>
    <w:lvl w:ilvl="3">
      <w:start w:val="1"/>
      <w:numFmt w:val="decimal"/>
      <w:lvlText w:val="%1.%2.%3.%4."/>
      <w:lvlJc w:val="left"/>
      <w:pPr>
        <w:ind w:left="1080" w:firstLine="360"/>
      </w:pPr>
    </w:lvl>
    <w:lvl w:ilvl="4">
      <w:start w:val="1"/>
      <w:numFmt w:val="decimal"/>
      <w:lvlText w:val="%1.%2.%3.%4.%5."/>
      <w:lvlJc w:val="left"/>
      <w:pPr>
        <w:ind w:left="1440" w:firstLine="360"/>
      </w:pPr>
    </w:lvl>
    <w:lvl w:ilvl="5">
      <w:start w:val="1"/>
      <w:numFmt w:val="decimal"/>
      <w:lvlText w:val="%1.%2.%3.%4.%5.%6."/>
      <w:lvlJc w:val="left"/>
      <w:pPr>
        <w:ind w:left="1440" w:firstLine="360"/>
      </w:pPr>
    </w:lvl>
    <w:lvl w:ilvl="6">
      <w:start w:val="1"/>
      <w:numFmt w:val="decimal"/>
      <w:lvlText w:val="%1.%2.%3.%4.%5.%6.%7."/>
      <w:lvlJc w:val="left"/>
      <w:pPr>
        <w:ind w:left="1800" w:firstLine="360"/>
      </w:pPr>
    </w:lvl>
    <w:lvl w:ilvl="7">
      <w:start w:val="1"/>
      <w:numFmt w:val="decimal"/>
      <w:lvlText w:val="%1.%2.%3.%4.%5.%6.%7.%8."/>
      <w:lvlJc w:val="left"/>
      <w:pPr>
        <w:ind w:left="1800" w:firstLine="360"/>
      </w:pPr>
    </w:lvl>
    <w:lvl w:ilvl="8">
      <w:start w:val="1"/>
      <w:numFmt w:val="decimal"/>
      <w:lvlText w:val="%1.%2.%3.%4.%5.%6.%7.%8.%9."/>
      <w:lvlJc w:val="left"/>
      <w:pPr>
        <w:ind w:left="2160" w:firstLine="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isplayBackgroundShape/>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33FD"/>
    <w:rsid w:val="00060797"/>
    <w:rsid w:val="00073907"/>
    <w:rsid w:val="000750F6"/>
    <w:rsid w:val="000820EC"/>
    <w:rsid w:val="00127A58"/>
    <w:rsid w:val="001564D2"/>
    <w:rsid w:val="001567D6"/>
    <w:rsid w:val="00175876"/>
    <w:rsid w:val="0018057E"/>
    <w:rsid w:val="00184873"/>
    <w:rsid w:val="001A16C0"/>
    <w:rsid w:val="001A1E40"/>
    <w:rsid w:val="001A56E3"/>
    <w:rsid w:val="001B13C2"/>
    <w:rsid w:val="001E1249"/>
    <w:rsid w:val="001F0B15"/>
    <w:rsid w:val="001F1B18"/>
    <w:rsid w:val="001F4274"/>
    <w:rsid w:val="002202C3"/>
    <w:rsid w:val="002256BA"/>
    <w:rsid w:val="0023479A"/>
    <w:rsid w:val="002362DB"/>
    <w:rsid w:val="00246F3E"/>
    <w:rsid w:val="002618D9"/>
    <w:rsid w:val="002626CD"/>
    <w:rsid w:val="00277616"/>
    <w:rsid w:val="002A101A"/>
    <w:rsid w:val="002A1344"/>
    <w:rsid w:val="002B71E3"/>
    <w:rsid w:val="002C4551"/>
    <w:rsid w:val="002C55DF"/>
    <w:rsid w:val="002D0BC1"/>
    <w:rsid w:val="002D3095"/>
    <w:rsid w:val="002E45C9"/>
    <w:rsid w:val="002F084B"/>
    <w:rsid w:val="0030772D"/>
    <w:rsid w:val="00326910"/>
    <w:rsid w:val="00344EFB"/>
    <w:rsid w:val="003550E1"/>
    <w:rsid w:val="003A54E5"/>
    <w:rsid w:val="003A5BBF"/>
    <w:rsid w:val="003B05D6"/>
    <w:rsid w:val="003D5FC0"/>
    <w:rsid w:val="003E270A"/>
    <w:rsid w:val="003E64A2"/>
    <w:rsid w:val="00407253"/>
    <w:rsid w:val="004075BF"/>
    <w:rsid w:val="0042339B"/>
    <w:rsid w:val="00464CE7"/>
    <w:rsid w:val="00472E4F"/>
    <w:rsid w:val="004C0F59"/>
    <w:rsid w:val="004C671B"/>
    <w:rsid w:val="004F686C"/>
    <w:rsid w:val="005341CE"/>
    <w:rsid w:val="005655C8"/>
    <w:rsid w:val="00575FF0"/>
    <w:rsid w:val="005770F1"/>
    <w:rsid w:val="005A0C8A"/>
    <w:rsid w:val="005B4EEF"/>
    <w:rsid w:val="005B54B7"/>
    <w:rsid w:val="005D0871"/>
    <w:rsid w:val="005E6638"/>
    <w:rsid w:val="0060344E"/>
    <w:rsid w:val="00632857"/>
    <w:rsid w:val="00635ACD"/>
    <w:rsid w:val="0065782E"/>
    <w:rsid w:val="006854DE"/>
    <w:rsid w:val="00693B37"/>
    <w:rsid w:val="006D12F4"/>
    <w:rsid w:val="006F3B3C"/>
    <w:rsid w:val="00730977"/>
    <w:rsid w:val="007604CE"/>
    <w:rsid w:val="0077403B"/>
    <w:rsid w:val="00777567"/>
    <w:rsid w:val="007B351D"/>
    <w:rsid w:val="007D1C02"/>
    <w:rsid w:val="007F1006"/>
    <w:rsid w:val="0082032B"/>
    <w:rsid w:val="00820C28"/>
    <w:rsid w:val="00846C9E"/>
    <w:rsid w:val="00854969"/>
    <w:rsid w:val="00866209"/>
    <w:rsid w:val="008861DC"/>
    <w:rsid w:val="0088693B"/>
    <w:rsid w:val="008930FB"/>
    <w:rsid w:val="00895E2B"/>
    <w:rsid w:val="008973E7"/>
    <w:rsid w:val="008C2407"/>
    <w:rsid w:val="008C7558"/>
    <w:rsid w:val="008E3ADA"/>
    <w:rsid w:val="008E4BE6"/>
    <w:rsid w:val="008F33FD"/>
    <w:rsid w:val="00933CDF"/>
    <w:rsid w:val="00934149"/>
    <w:rsid w:val="009366BB"/>
    <w:rsid w:val="0095484B"/>
    <w:rsid w:val="009556EA"/>
    <w:rsid w:val="009739DE"/>
    <w:rsid w:val="0098589E"/>
    <w:rsid w:val="009A0A77"/>
    <w:rsid w:val="009A7016"/>
    <w:rsid w:val="009B2F22"/>
    <w:rsid w:val="009C1F85"/>
    <w:rsid w:val="009E65EE"/>
    <w:rsid w:val="009F39D0"/>
    <w:rsid w:val="009F4635"/>
    <w:rsid w:val="00A04170"/>
    <w:rsid w:val="00A1058E"/>
    <w:rsid w:val="00A1140D"/>
    <w:rsid w:val="00A114D0"/>
    <w:rsid w:val="00A344FA"/>
    <w:rsid w:val="00A86849"/>
    <w:rsid w:val="00A87C78"/>
    <w:rsid w:val="00AB4C4E"/>
    <w:rsid w:val="00AC2BED"/>
    <w:rsid w:val="00AC2EDD"/>
    <w:rsid w:val="00AD5B35"/>
    <w:rsid w:val="00AD604A"/>
    <w:rsid w:val="00AE0556"/>
    <w:rsid w:val="00AF28B1"/>
    <w:rsid w:val="00B10F96"/>
    <w:rsid w:val="00B207CC"/>
    <w:rsid w:val="00B21EF4"/>
    <w:rsid w:val="00B34E59"/>
    <w:rsid w:val="00B534FC"/>
    <w:rsid w:val="00B95924"/>
    <w:rsid w:val="00BA1606"/>
    <w:rsid w:val="00BB102C"/>
    <w:rsid w:val="00BB561A"/>
    <w:rsid w:val="00BB7E91"/>
    <w:rsid w:val="00BC2D9B"/>
    <w:rsid w:val="00BF79F2"/>
    <w:rsid w:val="00C0456B"/>
    <w:rsid w:val="00C05B8C"/>
    <w:rsid w:val="00C22531"/>
    <w:rsid w:val="00C632C9"/>
    <w:rsid w:val="00C845B7"/>
    <w:rsid w:val="00CA3216"/>
    <w:rsid w:val="00CD067B"/>
    <w:rsid w:val="00CE7D1C"/>
    <w:rsid w:val="00CF1EED"/>
    <w:rsid w:val="00D00C2D"/>
    <w:rsid w:val="00D06007"/>
    <w:rsid w:val="00D2095E"/>
    <w:rsid w:val="00D23612"/>
    <w:rsid w:val="00D25E4C"/>
    <w:rsid w:val="00D30BD6"/>
    <w:rsid w:val="00D453D0"/>
    <w:rsid w:val="00D473CC"/>
    <w:rsid w:val="00D50D32"/>
    <w:rsid w:val="00D57B0D"/>
    <w:rsid w:val="00D77193"/>
    <w:rsid w:val="00D82C18"/>
    <w:rsid w:val="00D96D3A"/>
    <w:rsid w:val="00DB4C04"/>
    <w:rsid w:val="00DC28E0"/>
    <w:rsid w:val="00DD379C"/>
    <w:rsid w:val="00DD4417"/>
    <w:rsid w:val="00DD4B44"/>
    <w:rsid w:val="00DE7EA4"/>
    <w:rsid w:val="00DF5EFF"/>
    <w:rsid w:val="00DF7741"/>
    <w:rsid w:val="00E0640E"/>
    <w:rsid w:val="00E0735A"/>
    <w:rsid w:val="00E11B50"/>
    <w:rsid w:val="00E36BB3"/>
    <w:rsid w:val="00E552E5"/>
    <w:rsid w:val="00E568DE"/>
    <w:rsid w:val="00E642A8"/>
    <w:rsid w:val="00E645E2"/>
    <w:rsid w:val="00E72F49"/>
    <w:rsid w:val="00E90491"/>
    <w:rsid w:val="00EC461F"/>
    <w:rsid w:val="00F037C4"/>
    <w:rsid w:val="00F10570"/>
    <w:rsid w:val="00F1795A"/>
    <w:rsid w:val="00F17AE4"/>
    <w:rsid w:val="00F212B1"/>
    <w:rsid w:val="00F25C50"/>
    <w:rsid w:val="00F330E9"/>
    <w:rsid w:val="00F33909"/>
    <w:rsid w:val="00F563A1"/>
    <w:rsid w:val="00F563D4"/>
    <w:rsid w:val="00F723FF"/>
    <w:rsid w:val="00F80B23"/>
    <w:rsid w:val="00FA70AA"/>
    <w:rsid w:val="00FB03E6"/>
    <w:rsid w:val="00FB0EF6"/>
    <w:rsid w:val="00FB1679"/>
    <w:rsid w:val="00FB3B9E"/>
    <w:rsid w:val="00FC750E"/>
    <w:rsid w:val="00FE49AA"/>
    <w:rsid w:val="00FE5328"/>
    <w:rsid w:val="00FF20F8"/>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DF7F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1"/>
    <w:next w:val="Normal1"/>
    <w:rsid w:val="008F33FD"/>
    <w:pPr>
      <w:keepNext/>
      <w:keepLines/>
      <w:spacing w:after="0" w:line="240" w:lineRule="auto"/>
      <w:ind w:left="431" w:hanging="430"/>
      <w:outlineLvl w:val="0"/>
    </w:pPr>
    <w:rPr>
      <w:rFonts w:ascii="Arial Narrow" w:eastAsia="Arial Narrow" w:hAnsi="Arial Narrow" w:cs="Arial Narrow"/>
      <w:b/>
      <w:sz w:val="28"/>
    </w:rPr>
  </w:style>
  <w:style w:type="paragraph" w:styleId="Cabealho2">
    <w:name w:val="heading 2"/>
    <w:basedOn w:val="Normal1"/>
    <w:next w:val="Normal1"/>
    <w:rsid w:val="008F33FD"/>
    <w:pPr>
      <w:keepNext/>
      <w:keepLines/>
      <w:tabs>
        <w:tab w:val="left" w:pos="426"/>
      </w:tabs>
      <w:spacing w:after="0" w:line="240" w:lineRule="auto"/>
      <w:ind w:left="576" w:hanging="575"/>
      <w:jc w:val="both"/>
      <w:outlineLvl w:val="1"/>
    </w:pPr>
    <w:rPr>
      <w:rFonts w:ascii="Arial Narrow" w:eastAsia="Arial Narrow" w:hAnsi="Arial Narrow" w:cs="Arial Narrow"/>
      <w:b/>
      <w:sz w:val="24"/>
    </w:rPr>
  </w:style>
  <w:style w:type="paragraph" w:styleId="Cabealho3">
    <w:name w:val="heading 3"/>
    <w:basedOn w:val="Normal1"/>
    <w:next w:val="Normal1"/>
    <w:rsid w:val="008F33FD"/>
    <w:pPr>
      <w:keepNext/>
      <w:keepLines/>
      <w:spacing w:before="240" w:after="60" w:line="240" w:lineRule="auto"/>
      <w:ind w:left="720" w:hanging="719"/>
      <w:outlineLvl w:val="2"/>
    </w:pPr>
    <w:rPr>
      <w:rFonts w:ascii="Cambria" w:eastAsia="Cambria" w:hAnsi="Cambria" w:cs="Cambria"/>
      <w:b/>
      <w:sz w:val="26"/>
    </w:rPr>
  </w:style>
  <w:style w:type="paragraph" w:styleId="Cabealho4">
    <w:name w:val="heading 4"/>
    <w:basedOn w:val="Normal1"/>
    <w:next w:val="Normal1"/>
    <w:rsid w:val="008F33FD"/>
    <w:pPr>
      <w:keepNext/>
      <w:keepLines/>
      <w:spacing w:before="240" w:after="60" w:line="240" w:lineRule="auto"/>
      <w:ind w:left="864" w:hanging="863"/>
      <w:outlineLvl w:val="3"/>
    </w:pPr>
    <w:rPr>
      <w:b/>
      <w:sz w:val="28"/>
    </w:rPr>
  </w:style>
  <w:style w:type="paragraph" w:styleId="Cabealho5">
    <w:name w:val="heading 5"/>
    <w:basedOn w:val="Normal1"/>
    <w:next w:val="Normal1"/>
    <w:rsid w:val="008F33FD"/>
    <w:pPr>
      <w:keepNext/>
      <w:keepLines/>
      <w:spacing w:before="240" w:after="60" w:line="240" w:lineRule="auto"/>
      <w:ind w:left="1008" w:hanging="1007"/>
      <w:outlineLvl w:val="4"/>
    </w:pPr>
    <w:rPr>
      <w:b/>
      <w:i/>
      <w:sz w:val="26"/>
    </w:rPr>
  </w:style>
  <w:style w:type="paragraph" w:styleId="Cabealho6">
    <w:name w:val="heading 6"/>
    <w:basedOn w:val="Normal1"/>
    <w:next w:val="Normal1"/>
    <w:rsid w:val="008F33FD"/>
    <w:pPr>
      <w:keepNext/>
      <w:keepLines/>
      <w:spacing w:before="240" w:after="60" w:line="240" w:lineRule="auto"/>
      <w:ind w:left="1152" w:hanging="1151"/>
      <w:outlineLvl w:val="5"/>
    </w:pPr>
    <w:rPr>
      <w:b/>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8F33FD"/>
  </w:style>
  <w:style w:type="table" w:customStyle="1" w:styleId="TableNormal1">
    <w:name w:val="Table Normal1"/>
    <w:rsid w:val="008F33FD"/>
    <w:tblPr>
      <w:tblCellMar>
        <w:top w:w="0" w:type="dxa"/>
        <w:left w:w="0" w:type="dxa"/>
        <w:bottom w:w="0" w:type="dxa"/>
        <w:right w:w="0" w:type="dxa"/>
      </w:tblCellMar>
    </w:tblPr>
  </w:style>
  <w:style w:type="paragraph" w:styleId="Ttulo">
    <w:name w:val="Title"/>
    <w:basedOn w:val="Normal1"/>
    <w:next w:val="Normal1"/>
    <w:rsid w:val="008F33FD"/>
    <w:pPr>
      <w:keepNext/>
      <w:keepLines/>
      <w:widowControl w:val="0"/>
      <w:spacing w:after="360" w:line="240" w:lineRule="auto"/>
      <w:jc w:val="center"/>
    </w:pPr>
    <w:rPr>
      <w:rFonts w:ascii="Cabin" w:eastAsia="Cabin" w:hAnsi="Cabin" w:cs="Cabin"/>
      <w:b/>
      <w:color w:val="808080"/>
      <w:sz w:val="32"/>
    </w:rPr>
  </w:style>
  <w:style w:type="paragraph" w:styleId="Subttulo">
    <w:name w:val="Subtitle"/>
    <w:basedOn w:val="Normal1"/>
    <w:next w:val="Normal1"/>
    <w:rsid w:val="008F33FD"/>
    <w:pPr>
      <w:keepNext/>
      <w:keepLines/>
      <w:spacing w:before="360" w:after="80"/>
      <w:contextualSpacing/>
    </w:pPr>
    <w:rPr>
      <w:rFonts w:ascii="Georgia" w:eastAsia="Georgia" w:hAnsi="Georgia" w:cs="Georgia"/>
      <w:i/>
      <w:color w:val="666666"/>
      <w:sz w:val="48"/>
    </w:rPr>
  </w:style>
  <w:style w:type="table" w:customStyle="1" w:styleId="a">
    <w:basedOn w:val="TableNormal1"/>
    <w:rsid w:val="008F33FD"/>
    <w:pPr>
      <w:spacing w:after="0" w:line="240" w:lineRule="auto"/>
    </w:pPr>
    <w:tblPr>
      <w:tblStyleRowBandSize w:val="1"/>
      <w:tblStyleColBandSize w:val="1"/>
      <w:tblCellMar>
        <w:left w:w="115" w:type="dxa"/>
        <w:right w:w="115" w:type="dxa"/>
      </w:tblCellMar>
    </w:tblPr>
  </w:style>
  <w:style w:type="table" w:customStyle="1" w:styleId="a0">
    <w:basedOn w:val="TableNormal1"/>
    <w:rsid w:val="008F33FD"/>
    <w:pPr>
      <w:spacing w:after="0" w:line="240" w:lineRule="auto"/>
    </w:pPr>
    <w:tblPr>
      <w:tblStyleRowBandSize w:val="1"/>
      <w:tblStyleColBandSize w:val="1"/>
      <w:tblCellMar>
        <w:left w:w="115" w:type="dxa"/>
        <w:right w:w="115" w:type="dxa"/>
      </w:tblCellMar>
    </w:tblPr>
  </w:style>
  <w:style w:type="character" w:styleId="Refdecomentrio">
    <w:name w:val="annotation reference"/>
    <w:basedOn w:val="Tipodeletrapredefinidodopargrafo"/>
    <w:uiPriority w:val="99"/>
    <w:semiHidden/>
    <w:unhideWhenUsed/>
    <w:rsid w:val="00C632C9"/>
    <w:rPr>
      <w:sz w:val="16"/>
      <w:szCs w:val="16"/>
    </w:rPr>
  </w:style>
  <w:style w:type="paragraph" w:styleId="Textodecomentrio">
    <w:name w:val="annotation text"/>
    <w:basedOn w:val="Normal"/>
    <w:link w:val="TextodecomentrioCarcter"/>
    <w:uiPriority w:val="99"/>
    <w:semiHidden/>
    <w:unhideWhenUsed/>
    <w:rsid w:val="00C632C9"/>
    <w:pPr>
      <w:spacing w:line="240" w:lineRule="auto"/>
    </w:pPr>
    <w:rPr>
      <w:sz w:val="20"/>
    </w:rPr>
  </w:style>
  <w:style w:type="character" w:customStyle="1" w:styleId="TextodecomentrioCarcter">
    <w:name w:val="Texto de comentário Carácter"/>
    <w:basedOn w:val="Tipodeletrapredefinidodopargrafo"/>
    <w:link w:val="Textodecomentrio"/>
    <w:uiPriority w:val="99"/>
    <w:semiHidden/>
    <w:rsid w:val="00C632C9"/>
    <w:rPr>
      <w:sz w:val="20"/>
    </w:rPr>
  </w:style>
  <w:style w:type="paragraph" w:styleId="Assuntodecomentrio">
    <w:name w:val="annotation subject"/>
    <w:basedOn w:val="Textodecomentrio"/>
    <w:next w:val="Textodecomentrio"/>
    <w:link w:val="AssuntodecomentrioCarcter"/>
    <w:uiPriority w:val="99"/>
    <w:semiHidden/>
    <w:unhideWhenUsed/>
    <w:rsid w:val="00C632C9"/>
    <w:rPr>
      <w:b/>
      <w:bCs/>
    </w:rPr>
  </w:style>
  <w:style w:type="character" w:customStyle="1" w:styleId="AssuntodecomentrioCarcter">
    <w:name w:val="Assunto de comentário Carácter"/>
    <w:basedOn w:val="TextodecomentrioCarcter"/>
    <w:link w:val="Assuntodecomentrio"/>
    <w:uiPriority w:val="99"/>
    <w:semiHidden/>
    <w:rsid w:val="00C632C9"/>
    <w:rPr>
      <w:b/>
      <w:bCs/>
      <w:sz w:val="20"/>
    </w:rPr>
  </w:style>
  <w:style w:type="paragraph" w:styleId="Textodebalo">
    <w:name w:val="Balloon Text"/>
    <w:basedOn w:val="Normal"/>
    <w:link w:val="TextodebaloCarcter"/>
    <w:uiPriority w:val="99"/>
    <w:semiHidden/>
    <w:unhideWhenUsed/>
    <w:rsid w:val="00C632C9"/>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rsid w:val="00C632C9"/>
    <w:rPr>
      <w:rFonts w:ascii="Segoe UI" w:hAnsi="Segoe UI" w:cs="Segoe UI"/>
      <w:sz w:val="18"/>
      <w:szCs w:val="18"/>
    </w:rPr>
  </w:style>
  <w:style w:type="character" w:customStyle="1" w:styleId="apple-converted-space">
    <w:name w:val="apple-converted-space"/>
    <w:basedOn w:val="Tipodeletrapredefinidodopargrafo"/>
    <w:rsid w:val="00575FF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1"/>
    <w:next w:val="Normal1"/>
    <w:rsid w:val="008F33FD"/>
    <w:pPr>
      <w:keepNext/>
      <w:keepLines/>
      <w:spacing w:after="0" w:line="240" w:lineRule="auto"/>
      <w:ind w:left="431" w:hanging="430"/>
      <w:outlineLvl w:val="0"/>
    </w:pPr>
    <w:rPr>
      <w:rFonts w:ascii="Arial Narrow" w:eastAsia="Arial Narrow" w:hAnsi="Arial Narrow" w:cs="Arial Narrow"/>
      <w:b/>
      <w:sz w:val="28"/>
    </w:rPr>
  </w:style>
  <w:style w:type="paragraph" w:styleId="Cabealho2">
    <w:name w:val="heading 2"/>
    <w:basedOn w:val="Normal1"/>
    <w:next w:val="Normal1"/>
    <w:rsid w:val="008F33FD"/>
    <w:pPr>
      <w:keepNext/>
      <w:keepLines/>
      <w:tabs>
        <w:tab w:val="left" w:pos="426"/>
      </w:tabs>
      <w:spacing w:after="0" w:line="240" w:lineRule="auto"/>
      <w:ind w:left="576" w:hanging="575"/>
      <w:jc w:val="both"/>
      <w:outlineLvl w:val="1"/>
    </w:pPr>
    <w:rPr>
      <w:rFonts w:ascii="Arial Narrow" w:eastAsia="Arial Narrow" w:hAnsi="Arial Narrow" w:cs="Arial Narrow"/>
      <w:b/>
      <w:sz w:val="24"/>
    </w:rPr>
  </w:style>
  <w:style w:type="paragraph" w:styleId="Cabealho3">
    <w:name w:val="heading 3"/>
    <w:basedOn w:val="Normal1"/>
    <w:next w:val="Normal1"/>
    <w:rsid w:val="008F33FD"/>
    <w:pPr>
      <w:keepNext/>
      <w:keepLines/>
      <w:spacing w:before="240" w:after="60" w:line="240" w:lineRule="auto"/>
      <w:ind w:left="720" w:hanging="719"/>
      <w:outlineLvl w:val="2"/>
    </w:pPr>
    <w:rPr>
      <w:rFonts w:ascii="Cambria" w:eastAsia="Cambria" w:hAnsi="Cambria" w:cs="Cambria"/>
      <w:b/>
      <w:sz w:val="26"/>
    </w:rPr>
  </w:style>
  <w:style w:type="paragraph" w:styleId="Cabealho4">
    <w:name w:val="heading 4"/>
    <w:basedOn w:val="Normal1"/>
    <w:next w:val="Normal1"/>
    <w:rsid w:val="008F33FD"/>
    <w:pPr>
      <w:keepNext/>
      <w:keepLines/>
      <w:spacing w:before="240" w:after="60" w:line="240" w:lineRule="auto"/>
      <w:ind w:left="864" w:hanging="863"/>
      <w:outlineLvl w:val="3"/>
    </w:pPr>
    <w:rPr>
      <w:b/>
      <w:sz w:val="28"/>
    </w:rPr>
  </w:style>
  <w:style w:type="paragraph" w:styleId="Cabealho5">
    <w:name w:val="heading 5"/>
    <w:basedOn w:val="Normal1"/>
    <w:next w:val="Normal1"/>
    <w:rsid w:val="008F33FD"/>
    <w:pPr>
      <w:keepNext/>
      <w:keepLines/>
      <w:spacing w:before="240" w:after="60" w:line="240" w:lineRule="auto"/>
      <w:ind w:left="1008" w:hanging="1007"/>
      <w:outlineLvl w:val="4"/>
    </w:pPr>
    <w:rPr>
      <w:b/>
      <w:i/>
      <w:sz w:val="26"/>
    </w:rPr>
  </w:style>
  <w:style w:type="paragraph" w:styleId="Cabealho6">
    <w:name w:val="heading 6"/>
    <w:basedOn w:val="Normal1"/>
    <w:next w:val="Normal1"/>
    <w:rsid w:val="008F33FD"/>
    <w:pPr>
      <w:keepNext/>
      <w:keepLines/>
      <w:spacing w:before="240" w:after="60" w:line="240" w:lineRule="auto"/>
      <w:ind w:left="1152" w:hanging="1151"/>
      <w:outlineLvl w:val="5"/>
    </w:pPr>
    <w:rPr>
      <w:b/>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8F33FD"/>
  </w:style>
  <w:style w:type="table" w:customStyle="1" w:styleId="TableNormal1">
    <w:name w:val="Table Normal1"/>
    <w:rsid w:val="008F33FD"/>
    <w:tblPr>
      <w:tblCellMar>
        <w:top w:w="0" w:type="dxa"/>
        <w:left w:w="0" w:type="dxa"/>
        <w:bottom w:w="0" w:type="dxa"/>
        <w:right w:w="0" w:type="dxa"/>
      </w:tblCellMar>
    </w:tblPr>
  </w:style>
  <w:style w:type="paragraph" w:styleId="Ttulo">
    <w:name w:val="Title"/>
    <w:basedOn w:val="Normal1"/>
    <w:next w:val="Normal1"/>
    <w:rsid w:val="008F33FD"/>
    <w:pPr>
      <w:keepNext/>
      <w:keepLines/>
      <w:widowControl w:val="0"/>
      <w:spacing w:after="360" w:line="240" w:lineRule="auto"/>
      <w:jc w:val="center"/>
    </w:pPr>
    <w:rPr>
      <w:rFonts w:ascii="Cabin" w:eastAsia="Cabin" w:hAnsi="Cabin" w:cs="Cabin"/>
      <w:b/>
      <w:color w:val="808080"/>
      <w:sz w:val="32"/>
    </w:rPr>
  </w:style>
  <w:style w:type="paragraph" w:styleId="Subttulo">
    <w:name w:val="Subtitle"/>
    <w:basedOn w:val="Normal1"/>
    <w:next w:val="Normal1"/>
    <w:rsid w:val="008F33FD"/>
    <w:pPr>
      <w:keepNext/>
      <w:keepLines/>
      <w:spacing w:before="360" w:after="80"/>
      <w:contextualSpacing/>
    </w:pPr>
    <w:rPr>
      <w:rFonts w:ascii="Georgia" w:eastAsia="Georgia" w:hAnsi="Georgia" w:cs="Georgia"/>
      <w:i/>
      <w:color w:val="666666"/>
      <w:sz w:val="48"/>
    </w:rPr>
  </w:style>
  <w:style w:type="table" w:customStyle="1" w:styleId="a">
    <w:basedOn w:val="TableNormal1"/>
    <w:rsid w:val="008F33FD"/>
    <w:pPr>
      <w:spacing w:after="0" w:line="240" w:lineRule="auto"/>
    </w:pPr>
    <w:tblPr>
      <w:tblStyleRowBandSize w:val="1"/>
      <w:tblStyleColBandSize w:val="1"/>
      <w:tblCellMar>
        <w:left w:w="115" w:type="dxa"/>
        <w:right w:w="115" w:type="dxa"/>
      </w:tblCellMar>
    </w:tblPr>
  </w:style>
  <w:style w:type="table" w:customStyle="1" w:styleId="a0">
    <w:basedOn w:val="TableNormal1"/>
    <w:rsid w:val="008F33FD"/>
    <w:pPr>
      <w:spacing w:after="0" w:line="240" w:lineRule="auto"/>
    </w:pPr>
    <w:tblPr>
      <w:tblStyleRowBandSize w:val="1"/>
      <w:tblStyleColBandSize w:val="1"/>
      <w:tblCellMar>
        <w:left w:w="115" w:type="dxa"/>
        <w:right w:w="115" w:type="dxa"/>
      </w:tblCellMar>
    </w:tblPr>
  </w:style>
  <w:style w:type="character" w:styleId="Refdecomentrio">
    <w:name w:val="annotation reference"/>
    <w:basedOn w:val="Tipodeletrapredefinidodopargrafo"/>
    <w:uiPriority w:val="99"/>
    <w:semiHidden/>
    <w:unhideWhenUsed/>
    <w:rsid w:val="00C632C9"/>
    <w:rPr>
      <w:sz w:val="16"/>
      <w:szCs w:val="16"/>
    </w:rPr>
  </w:style>
  <w:style w:type="paragraph" w:styleId="Textodecomentrio">
    <w:name w:val="annotation text"/>
    <w:basedOn w:val="Normal"/>
    <w:link w:val="TextodecomentrioCarcter"/>
    <w:uiPriority w:val="99"/>
    <w:semiHidden/>
    <w:unhideWhenUsed/>
    <w:rsid w:val="00C632C9"/>
    <w:pPr>
      <w:spacing w:line="240" w:lineRule="auto"/>
    </w:pPr>
    <w:rPr>
      <w:sz w:val="20"/>
    </w:rPr>
  </w:style>
  <w:style w:type="character" w:customStyle="1" w:styleId="TextodecomentrioCarcter">
    <w:name w:val="Texto de comentário Carácter"/>
    <w:basedOn w:val="Tipodeletrapredefinidodopargrafo"/>
    <w:link w:val="Textodecomentrio"/>
    <w:uiPriority w:val="99"/>
    <w:semiHidden/>
    <w:rsid w:val="00C632C9"/>
    <w:rPr>
      <w:sz w:val="20"/>
    </w:rPr>
  </w:style>
  <w:style w:type="paragraph" w:styleId="Assuntodecomentrio">
    <w:name w:val="annotation subject"/>
    <w:basedOn w:val="Textodecomentrio"/>
    <w:next w:val="Textodecomentrio"/>
    <w:link w:val="AssuntodecomentrioCarcter"/>
    <w:uiPriority w:val="99"/>
    <w:semiHidden/>
    <w:unhideWhenUsed/>
    <w:rsid w:val="00C632C9"/>
    <w:rPr>
      <w:b/>
      <w:bCs/>
    </w:rPr>
  </w:style>
  <w:style w:type="character" w:customStyle="1" w:styleId="AssuntodecomentrioCarcter">
    <w:name w:val="Assunto de comentário Carácter"/>
    <w:basedOn w:val="TextodecomentrioCarcter"/>
    <w:link w:val="Assuntodecomentrio"/>
    <w:uiPriority w:val="99"/>
    <w:semiHidden/>
    <w:rsid w:val="00C632C9"/>
    <w:rPr>
      <w:b/>
      <w:bCs/>
      <w:sz w:val="20"/>
    </w:rPr>
  </w:style>
  <w:style w:type="paragraph" w:styleId="Textodebalo">
    <w:name w:val="Balloon Text"/>
    <w:basedOn w:val="Normal"/>
    <w:link w:val="TextodebaloCarcter"/>
    <w:uiPriority w:val="99"/>
    <w:semiHidden/>
    <w:unhideWhenUsed/>
    <w:rsid w:val="00C632C9"/>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rsid w:val="00C632C9"/>
    <w:rPr>
      <w:rFonts w:ascii="Segoe UI" w:hAnsi="Segoe UI" w:cs="Segoe UI"/>
      <w:sz w:val="18"/>
      <w:szCs w:val="18"/>
    </w:rPr>
  </w:style>
  <w:style w:type="character" w:customStyle="1" w:styleId="apple-converted-space">
    <w:name w:val="apple-converted-space"/>
    <w:basedOn w:val="Tipodeletrapredefinidodopargrafo"/>
    <w:rsid w:val="00575F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73734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faculty.ucr.edu/~hanneman/nettext/" TargetMode="External"/><Relationship Id="rId4" Type="http://schemas.microsoft.com/office/2007/relationships/stylesWithEffects" Target="stylesWithEffects.xml"/><Relationship Id="rId9" Type="http://schemas.openxmlformats.org/officeDocument/2006/relationships/image" Target="media/image3.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E7D6E0-CC65-474E-88A6-A322E30E0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6640</Words>
  <Characters>35859</Characters>
  <Application>Microsoft Office Word</Application>
  <DocSecurity>0</DocSecurity>
  <Lines>298</Lines>
  <Paragraphs>84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tati</dc:creator>
  <cp:lastModifiedBy>Ileana Monteiro</cp:lastModifiedBy>
  <cp:revision>2</cp:revision>
  <dcterms:created xsi:type="dcterms:W3CDTF">2017-12-26T16:38:00Z</dcterms:created>
  <dcterms:modified xsi:type="dcterms:W3CDTF">2017-12-26T16:38:00Z</dcterms:modified>
</cp:coreProperties>
</file>