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C4E" w:rsidRPr="00D452B5" w:rsidRDefault="003D0C4E" w:rsidP="000C58A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Capítulo 2</w:t>
      </w:r>
      <w:r w:rsidR="000C58A1">
        <w:rPr>
          <w:rFonts w:ascii="Times New Roman" w:hAnsi="Times New Roman" w:cs="Times New Roman"/>
          <w:b/>
          <w:sz w:val="28"/>
          <w:szCs w:val="28"/>
        </w:rPr>
        <w:t xml:space="preserve"> </w:t>
      </w:r>
      <w:r>
        <w:rPr>
          <w:rFonts w:ascii="Times New Roman" w:hAnsi="Times New Roman" w:cs="Times New Roman"/>
          <w:b/>
          <w:sz w:val="28"/>
          <w:szCs w:val="28"/>
        </w:rPr>
        <w:t>-</w:t>
      </w:r>
      <w:r w:rsidR="000C58A1">
        <w:rPr>
          <w:rFonts w:ascii="Times New Roman" w:hAnsi="Times New Roman" w:cs="Times New Roman"/>
          <w:b/>
          <w:sz w:val="28"/>
          <w:szCs w:val="28"/>
        </w:rPr>
        <w:t xml:space="preserve"> </w:t>
      </w:r>
      <w:r>
        <w:rPr>
          <w:rFonts w:ascii="Times New Roman" w:hAnsi="Times New Roman" w:cs="Times New Roman"/>
          <w:b/>
          <w:sz w:val="28"/>
          <w:szCs w:val="28"/>
        </w:rPr>
        <w:t>Enquadramento Conceptual</w:t>
      </w:r>
    </w:p>
    <w:p w:rsidR="003D0C4E" w:rsidRDefault="003D0C4E" w:rsidP="001B352D">
      <w:pPr>
        <w:pStyle w:val="Body1"/>
        <w:spacing w:line="360" w:lineRule="auto"/>
        <w:rPr>
          <w:rFonts w:ascii="Times New Roman" w:eastAsia="Helvetica" w:hAnsi="Times New Roman"/>
          <w:b/>
          <w:color w:val="auto"/>
          <w:szCs w:val="24"/>
          <w:lang w:val="pt-PT"/>
        </w:rPr>
      </w:pPr>
    </w:p>
    <w:p w:rsidR="004242FB" w:rsidRDefault="004242FB" w:rsidP="001B352D">
      <w:pPr>
        <w:pStyle w:val="Body1"/>
        <w:spacing w:line="360" w:lineRule="auto"/>
        <w:rPr>
          <w:rFonts w:ascii="Times New Roman" w:eastAsia="Helvetica" w:hAnsi="Times New Roman"/>
          <w:b/>
          <w:color w:val="auto"/>
          <w:szCs w:val="24"/>
          <w:lang w:val="pt-PT"/>
        </w:rPr>
      </w:pPr>
    </w:p>
    <w:p w:rsidR="003D0C4E" w:rsidRPr="004242FB" w:rsidRDefault="003D0C4E" w:rsidP="003D0C4E">
      <w:pPr>
        <w:pStyle w:val="Body1"/>
        <w:spacing w:line="360" w:lineRule="auto"/>
        <w:ind w:firstLine="708"/>
        <w:jc w:val="center"/>
        <w:rPr>
          <w:rFonts w:ascii="Times New Roman" w:eastAsia="Helvetica" w:hAnsi="Times New Roman"/>
          <w:b/>
          <w:color w:val="auto"/>
          <w:szCs w:val="24"/>
          <w:lang w:val="pt-PT"/>
        </w:rPr>
      </w:pPr>
      <w:r w:rsidRPr="004242FB">
        <w:rPr>
          <w:rFonts w:ascii="Times New Roman" w:eastAsia="Helvetica" w:hAnsi="Times New Roman"/>
          <w:b/>
          <w:color w:val="auto"/>
          <w:szCs w:val="24"/>
          <w:lang w:val="pt-PT"/>
        </w:rPr>
        <w:t>Introdução</w:t>
      </w:r>
    </w:p>
    <w:p w:rsidR="003D0C4E" w:rsidRPr="004242FB" w:rsidRDefault="003D0C4E" w:rsidP="003D0C4E">
      <w:pPr>
        <w:pStyle w:val="Body1"/>
        <w:spacing w:line="360" w:lineRule="auto"/>
        <w:ind w:firstLine="708"/>
        <w:rPr>
          <w:rFonts w:ascii="Times New Roman" w:eastAsia="Helvetica" w:hAnsi="Times New Roman"/>
          <w:color w:val="auto"/>
          <w:szCs w:val="24"/>
          <w:lang w:val="pt-PT"/>
        </w:rPr>
      </w:pPr>
    </w:p>
    <w:p w:rsidR="00457820" w:rsidRPr="00457820" w:rsidRDefault="00457820" w:rsidP="00457820">
      <w:pPr>
        <w:pStyle w:val="Body1"/>
        <w:spacing w:line="360" w:lineRule="auto"/>
        <w:ind w:firstLine="708"/>
        <w:jc w:val="both"/>
        <w:rPr>
          <w:rFonts w:ascii="Times New Roman" w:eastAsia="Helvetica" w:hAnsi="Times New Roman"/>
          <w:color w:val="auto"/>
          <w:szCs w:val="24"/>
          <w:lang w:val="pt-PT"/>
        </w:rPr>
      </w:pPr>
      <w:r w:rsidRPr="00457820">
        <w:rPr>
          <w:rFonts w:ascii="Times New Roman" w:eastAsia="Helvetica" w:hAnsi="Times New Roman"/>
          <w:color w:val="auto"/>
          <w:szCs w:val="24"/>
          <w:lang w:val="pt-PT"/>
        </w:rPr>
        <w:t xml:space="preserve">Numa sociedade acelerada como a nossa, além </w:t>
      </w:r>
      <w:r w:rsidRPr="00457820">
        <w:rPr>
          <w:rStyle w:val="apple-style-span"/>
          <w:rFonts w:ascii="Times New Roman" w:hAnsi="Times New Roman"/>
          <w:color w:val="auto"/>
          <w:szCs w:val="24"/>
          <w:lang w:val="pt-PT"/>
        </w:rPr>
        <w:t>da competência intelectual, é importante haver pessoas que sinalizem formas concretas de compreensão do mundo, de aprendizagem experimentada de novos caminhos, de testemunhos vivos das possibilidades de crescimento em todos os campos.</w:t>
      </w:r>
    </w:p>
    <w:p w:rsidR="00126A5C" w:rsidRDefault="00457820" w:rsidP="002653C5">
      <w:pPr>
        <w:pStyle w:val="Body1"/>
        <w:spacing w:line="360" w:lineRule="auto"/>
        <w:ind w:firstLine="708"/>
        <w:jc w:val="both"/>
        <w:rPr>
          <w:rFonts w:ascii="Times New Roman" w:eastAsia="Helvetica" w:hAnsi="Times New Roman"/>
          <w:color w:val="auto"/>
          <w:szCs w:val="24"/>
          <w:lang w:val="pt-PT"/>
        </w:rPr>
      </w:pPr>
      <w:r w:rsidRPr="00457820">
        <w:rPr>
          <w:rFonts w:ascii="Times New Roman" w:eastAsia="Helvetica" w:hAnsi="Times New Roman"/>
          <w:color w:val="auto"/>
          <w:szCs w:val="24"/>
          <w:lang w:val="pt-PT"/>
        </w:rPr>
        <w:t>Essas pessoas são os educadores de infância, profissionais que exercerão devidamente a sua profissão se tiverem em consideração a ética e a especificidade do saber pedagógico, se tiveram presente na sua acção a noção real do que é educar e os valores da dignidade humana.</w:t>
      </w:r>
    </w:p>
    <w:p w:rsidR="003D0C4E" w:rsidRDefault="003D0C4E" w:rsidP="003D0C4E">
      <w:pPr>
        <w:pStyle w:val="Body1"/>
        <w:spacing w:line="360" w:lineRule="auto"/>
        <w:ind w:firstLine="708"/>
        <w:jc w:val="center"/>
        <w:rPr>
          <w:rFonts w:ascii="Times New Roman" w:eastAsia="Helvetica" w:hAnsi="Times New Roman"/>
          <w:color w:val="auto"/>
          <w:szCs w:val="24"/>
          <w:lang w:val="pt-PT"/>
        </w:rPr>
      </w:pPr>
    </w:p>
    <w:p w:rsidR="004242FB" w:rsidRDefault="004242FB" w:rsidP="003D0C4E">
      <w:pPr>
        <w:pStyle w:val="Body1"/>
        <w:spacing w:line="360" w:lineRule="auto"/>
        <w:ind w:firstLine="708"/>
        <w:jc w:val="center"/>
        <w:rPr>
          <w:rFonts w:ascii="Times New Roman" w:eastAsia="Helvetica" w:hAnsi="Times New Roman"/>
          <w:color w:val="auto"/>
          <w:szCs w:val="24"/>
          <w:lang w:val="pt-PT"/>
        </w:rPr>
      </w:pPr>
    </w:p>
    <w:p w:rsidR="003D0C4E" w:rsidRPr="000C58A1" w:rsidRDefault="00126A5C" w:rsidP="003D0C4E">
      <w:pPr>
        <w:pStyle w:val="Body1"/>
        <w:numPr>
          <w:ilvl w:val="0"/>
          <w:numId w:val="1"/>
        </w:numPr>
        <w:tabs>
          <w:tab w:val="left" w:pos="1114"/>
        </w:tabs>
        <w:spacing w:line="360" w:lineRule="auto"/>
        <w:rPr>
          <w:rFonts w:ascii="Times New Roman" w:eastAsia="Helvetica" w:hAnsi="Times New Roman"/>
          <w:b/>
          <w:color w:val="auto"/>
          <w:szCs w:val="24"/>
          <w:lang w:val="pt-PT"/>
        </w:rPr>
      </w:pPr>
      <w:r w:rsidRPr="000C58A1">
        <w:rPr>
          <w:rFonts w:ascii="Times New Roman" w:eastAsia="Helvetica" w:hAnsi="Times New Roman"/>
          <w:b/>
          <w:color w:val="auto"/>
          <w:szCs w:val="24"/>
          <w:lang w:val="pt-PT"/>
        </w:rPr>
        <w:t>A educação p</w:t>
      </w:r>
      <w:r w:rsidR="003D0C4E" w:rsidRPr="000C58A1">
        <w:rPr>
          <w:rFonts w:ascii="Times New Roman" w:eastAsia="Helvetica" w:hAnsi="Times New Roman"/>
          <w:b/>
          <w:color w:val="auto"/>
          <w:szCs w:val="24"/>
          <w:lang w:val="pt-PT"/>
        </w:rPr>
        <w:t>ré-escolar ontem e hoje</w:t>
      </w:r>
    </w:p>
    <w:p w:rsidR="003D0C4E" w:rsidRDefault="003D0C4E" w:rsidP="003D0C4E">
      <w:pPr>
        <w:pStyle w:val="PargrafodaLista"/>
        <w:spacing w:line="360" w:lineRule="auto"/>
        <w:jc w:val="both"/>
        <w:rPr>
          <w:rFonts w:ascii="Times New Roman" w:hAnsi="Times New Roman" w:cs="Times New Roman"/>
          <w:color w:val="FF0000"/>
        </w:rPr>
      </w:pPr>
    </w:p>
    <w:p w:rsidR="004242FB" w:rsidRPr="00FB649D" w:rsidRDefault="004242FB" w:rsidP="003D0C4E">
      <w:pPr>
        <w:pStyle w:val="PargrafodaLista"/>
        <w:spacing w:line="360" w:lineRule="auto"/>
        <w:jc w:val="both"/>
        <w:rPr>
          <w:rFonts w:ascii="Times New Roman" w:hAnsi="Times New Roman" w:cs="Times New Roman"/>
          <w:color w:val="FF0000"/>
        </w:rPr>
      </w:pPr>
    </w:p>
    <w:p w:rsidR="003D0C4E" w:rsidRPr="000078EF" w:rsidRDefault="003D0C4E" w:rsidP="003D0C4E">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Antes de abordar o educador de infância em si, será importante definir educação </w:t>
      </w:r>
      <w:r w:rsidR="00126A5C">
        <w:rPr>
          <w:rFonts w:ascii="Times New Roman" w:hAnsi="Times New Roman" w:cs="Times New Roman"/>
          <w:sz w:val="24"/>
          <w:szCs w:val="24"/>
        </w:rPr>
        <w:t>pré-escolar</w:t>
      </w:r>
      <w:r w:rsidR="00126A5C" w:rsidRPr="00297958">
        <w:rPr>
          <w:rFonts w:ascii="Times New Roman" w:hAnsi="Times New Roman" w:cs="Times New Roman"/>
          <w:sz w:val="24"/>
          <w:szCs w:val="24"/>
        </w:rPr>
        <w:t>. “A</w:t>
      </w:r>
      <w:r w:rsidRPr="00297958">
        <w:rPr>
          <w:rFonts w:ascii="Times New Roman" w:hAnsi="Times New Roman" w:cs="Times New Roman"/>
          <w:sz w:val="24"/>
          <w:szCs w:val="24"/>
        </w:rPr>
        <w:t xml:space="preserve">ssim de uma forma lata poderíamos definir a </w:t>
      </w:r>
      <w:r w:rsidRPr="00297958">
        <w:rPr>
          <w:rFonts w:ascii="Times New Roman" w:hAnsi="Times New Roman" w:cs="Times New Roman"/>
          <w:i/>
          <w:sz w:val="24"/>
          <w:szCs w:val="24"/>
        </w:rPr>
        <w:t>educação pré-escolar</w:t>
      </w:r>
      <w:r w:rsidRPr="00297958">
        <w:rPr>
          <w:rFonts w:ascii="Times New Roman" w:hAnsi="Times New Roman" w:cs="Times New Roman"/>
          <w:sz w:val="24"/>
          <w:szCs w:val="24"/>
        </w:rPr>
        <w:t xml:space="preserve"> como o conjunto de serviços e de acções familiares e extra-familiares de atendimento à criança, desde o nascimento até à entrada na escolaridade obrigatória, tendo em vista a prestação de cuidados de guarda, sociais e educativos” (Homem, 2002, p. 23).</w:t>
      </w:r>
      <w:r>
        <w:rPr>
          <w:rFonts w:ascii="Times New Roman" w:hAnsi="Times New Roman" w:cs="Times New Roman"/>
          <w:sz w:val="24"/>
          <w:szCs w:val="24"/>
        </w:rPr>
        <w:t xml:space="preserve"> Embora este conceito possa parecer consensual, não o é, pois, no discurso pedagógico português, utiliza-se também a expressão </w:t>
      </w:r>
      <w:r w:rsidRPr="008A4F5A">
        <w:rPr>
          <w:rFonts w:ascii="Times New Roman" w:hAnsi="Times New Roman" w:cs="Times New Roman"/>
          <w:i/>
          <w:sz w:val="24"/>
          <w:szCs w:val="24"/>
        </w:rPr>
        <w:t>educação de infância</w:t>
      </w:r>
      <w:r>
        <w:rPr>
          <w:rFonts w:ascii="Times New Roman" w:hAnsi="Times New Roman" w:cs="Times New Roman"/>
          <w:i/>
          <w:sz w:val="24"/>
          <w:szCs w:val="24"/>
        </w:rPr>
        <w:t xml:space="preserve"> ou ensino pré-escolar</w:t>
      </w:r>
      <w:r>
        <w:rPr>
          <w:rFonts w:ascii="Times New Roman" w:hAnsi="Times New Roman" w:cs="Times New Roman"/>
          <w:sz w:val="24"/>
          <w:szCs w:val="24"/>
        </w:rPr>
        <w:t xml:space="preserve">, embora </w:t>
      </w:r>
      <w:r w:rsidR="00481216">
        <w:rPr>
          <w:rFonts w:ascii="Times New Roman" w:hAnsi="Times New Roman" w:cs="Times New Roman"/>
          <w:sz w:val="24"/>
          <w:szCs w:val="24"/>
        </w:rPr>
        <w:t>com referência à</w:t>
      </w:r>
      <w:r>
        <w:rPr>
          <w:rFonts w:ascii="Times New Roman" w:hAnsi="Times New Roman" w:cs="Times New Roman"/>
          <w:sz w:val="24"/>
          <w:szCs w:val="24"/>
        </w:rPr>
        <w:t xml:space="preserve"> mesma realidade. </w:t>
      </w:r>
      <w:r w:rsidRPr="00297958">
        <w:rPr>
          <w:rFonts w:ascii="Times New Roman" w:hAnsi="Times New Roman" w:cs="Times New Roman"/>
          <w:sz w:val="24"/>
          <w:szCs w:val="24"/>
        </w:rPr>
        <w:t>Segundo Lopes da Silva (</w:t>
      </w:r>
      <w:proofErr w:type="spellStart"/>
      <w:r w:rsidRPr="00297958">
        <w:rPr>
          <w:rFonts w:ascii="Times New Roman" w:hAnsi="Times New Roman" w:cs="Times New Roman"/>
          <w:sz w:val="24"/>
          <w:szCs w:val="24"/>
        </w:rPr>
        <w:t>s.d</w:t>
      </w:r>
      <w:proofErr w:type="spellEnd"/>
      <w:r w:rsidRPr="00297958">
        <w:rPr>
          <w:rFonts w:ascii="Times New Roman" w:hAnsi="Times New Roman" w:cs="Times New Roman"/>
          <w:sz w:val="24"/>
          <w:szCs w:val="24"/>
        </w:rPr>
        <w:t>.),</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as duas designações exprimem e correspondem a duas concepções diferenciadas sobre a educação das crianças, bem como a duas orientações pedagógicas distintas. </w:t>
      </w:r>
      <w:r w:rsidRPr="00297958">
        <w:rPr>
          <w:rFonts w:ascii="Times New Roman" w:hAnsi="Times New Roman" w:cs="Times New Roman"/>
          <w:sz w:val="24"/>
          <w:szCs w:val="24"/>
        </w:rPr>
        <w:t>Assim</w:t>
      </w:r>
      <w:r w:rsidR="00297958" w:rsidRPr="00297958">
        <w:rPr>
          <w:rFonts w:ascii="Times New Roman" w:hAnsi="Times New Roman" w:cs="Times New Roman"/>
          <w:sz w:val="24"/>
          <w:szCs w:val="24"/>
        </w:rPr>
        <w:t>,</w:t>
      </w:r>
      <w:r w:rsidRPr="00297958">
        <w:rPr>
          <w:rFonts w:ascii="Times New Roman" w:hAnsi="Times New Roman" w:cs="Times New Roman"/>
          <w:sz w:val="24"/>
          <w:szCs w:val="24"/>
        </w:rPr>
        <w:t xml:space="preserve"> “a ‘educação pré-escolar’ é percepcionada como uma extensão, para baixo, do ensino elementar, pondo o acento no seu carácter preparatório para a escola, </w:t>
      </w:r>
      <w:proofErr w:type="gramStart"/>
      <w:r w:rsidRPr="00297958">
        <w:rPr>
          <w:rFonts w:ascii="Times New Roman" w:hAnsi="Times New Roman" w:cs="Times New Roman"/>
          <w:sz w:val="24"/>
          <w:szCs w:val="24"/>
        </w:rPr>
        <w:t>enquanto que</w:t>
      </w:r>
      <w:proofErr w:type="gramEnd"/>
      <w:r w:rsidRPr="00297958">
        <w:rPr>
          <w:rFonts w:ascii="Times New Roman" w:hAnsi="Times New Roman" w:cs="Times New Roman"/>
          <w:sz w:val="24"/>
          <w:szCs w:val="24"/>
        </w:rPr>
        <w:t xml:space="preserve"> [</w:t>
      </w:r>
      <w:proofErr w:type="spellStart"/>
      <w:r w:rsidRPr="00297958">
        <w:rPr>
          <w:rFonts w:ascii="Times New Roman" w:hAnsi="Times New Roman" w:cs="Times New Roman"/>
          <w:sz w:val="24"/>
          <w:szCs w:val="24"/>
        </w:rPr>
        <w:t>sic</w:t>
      </w:r>
      <w:proofErr w:type="spellEnd"/>
      <w:r w:rsidRPr="00297958">
        <w:rPr>
          <w:rFonts w:ascii="Times New Roman" w:hAnsi="Times New Roman" w:cs="Times New Roman"/>
          <w:sz w:val="24"/>
          <w:szCs w:val="24"/>
        </w:rPr>
        <w:t>] a ‘educação de infância’ é vista como centrada no desenvolvimento da criança e uma resposta específica às suas capacidades e necessidades” (Homem, 2002, p. 23).</w:t>
      </w:r>
    </w:p>
    <w:p w:rsidR="003D0C4E" w:rsidRDefault="003D0C4E" w:rsidP="00126A5C">
      <w:pPr>
        <w:spacing w:after="0" w:line="360" w:lineRule="auto"/>
        <w:ind w:firstLine="357"/>
        <w:jc w:val="both"/>
        <w:rPr>
          <w:rFonts w:ascii="Times New Roman" w:hAnsi="Times New Roman" w:cs="Times New Roman"/>
          <w:sz w:val="24"/>
          <w:szCs w:val="24"/>
        </w:rPr>
      </w:pPr>
      <w:r w:rsidRPr="00297958">
        <w:rPr>
          <w:rFonts w:ascii="Times New Roman" w:hAnsi="Times New Roman" w:cs="Times New Roman"/>
          <w:sz w:val="24"/>
          <w:szCs w:val="24"/>
        </w:rPr>
        <w:lastRenderedPageBreak/>
        <w:t>De acordo com Marques (</w:t>
      </w:r>
      <w:proofErr w:type="spellStart"/>
      <w:r w:rsidRPr="00297958">
        <w:rPr>
          <w:rFonts w:ascii="Times New Roman" w:hAnsi="Times New Roman" w:cs="Times New Roman"/>
          <w:sz w:val="24"/>
          <w:szCs w:val="24"/>
        </w:rPr>
        <w:t>s.d</w:t>
      </w:r>
      <w:proofErr w:type="spellEnd"/>
      <w:r w:rsidRPr="00297958">
        <w:rPr>
          <w:rFonts w:ascii="Times New Roman" w:hAnsi="Times New Roman" w:cs="Times New Roman"/>
          <w:sz w:val="24"/>
          <w:szCs w:val="24"/>
        </w:rPr>
        <w:t xml:space="preserve">.), </w:t>
      </w:r>
      <w:r>
        <w:rPr>
          <w:rFonts w:ascii="Times New Roman" w:hAnsi="Times New Roman" w:cs="Times New Roman"/>
          <w:sz w:val="24"/>
          <w:szCs w:val="24"/>
        </w:rPr>
        <w:t>a</w:t>
      </w:r>
      <w:r>
        <w:rPr>
          <w:rFonts w:ascii="Times New Roman" w:hAnsi="Times New Roman" w:cs="Times New Roman"/>
          <w:color w:val="FF0000"/>
          <w:sz w:val="24"/>
          <w:szCs w:val="24"/>
        </w:rPr>
        <w:t xml:space="preserve"> </w:t>
      </w:r>
      <w:r>
        <w:rPr>
          <w:rFonts w:ascii="Times New Roman" w:hAnsi="Times New Roman" w:cs="Times New Roman"/>
          <w:sz w:val="24"/>
          <w:szCs w:val="24"/>
        </w:rPr>
        <w:t>educação pré-escolar – é</w:t>
      </w:r>
      <w:r w:rsidRPr="00594493">
        <w:rPr>
          <w:rFonts w:ascii="Times New Roman" w:hAnsi="Times New Roman" w:cs="Times New Roman"/>
          <w:sz w:val="24"/>
          <w:szCs w:val="24"/>
        </w:rPr>
        <w:t xml:space="preserve"> o conceito mais utilizado pe</w:t>
      </w:r>
      <w:r>
        <w:rPr>
          <w:rFonts w:ascii="Times New Roman" w:hAnsi="Times New Roman" w:cs="Times New Roman"/>
          <w:sz w:val="24"/>
          <w:szCs w:val="24"/>
        </w:rPr>
        <w:t xml:space="preserve">los autores de raiz </w:t>
      </w:r>
      <w:proofErr w:type="spellStart"/>
      <w:r>
        <w:rPr>
          <w:rFonts w:ascii="Times New Roman" w:hAnsi="Times New Roman" w:cs="Times New Roman"/>
          <w:sz w:val="24"/>
          <w:szCs w:val="24"/>
        </w:rPr>
        <w:t>piagetiana</w:t>
      </w:r>
      <w:proofErr w:type="spellEnd"/>
      <w:r>
        <w:rPr>
          <w:rFonts w:ascii="Times New Roman" w:hAnsi="Times New Roman" w:cs="Times New Roman"/>
          <w:sz w:val="24"/>
          <w:szCs w:val="24"/>
        </w:rPr>
        <w:t xml:space="preserve"> –</w:t>
      </w:r>
      <w:r w:rsidRPr="00594493">
        <w:rPr>
          <w:rFonts w:ascii="Times New Roman" w:hAnsi="Times New Roman" w:cs="Times New Roman"/>
          <w:sz w:val="24"/>
          <w:szCs w:val="24"/>
        </w:rPr>
        <w:t xml:space="preserve"> </w:t>
      </w:r>
      <w:r>
        <w:rPr>
          <w:rFonts w:ascii="Times New Roman" w:hAnsi="Times New Roman" w:cs="Times New Roman"/>
          <w:sz w:val="24"/>
          <w:szCs w:val="24"/>
        </w:rPr>
        <w:t xml:space="preserve">corresponde a </w:t>
      </w:r>
      <w:r w:rsidRPr="00594493">
        <w:rPr>
          <w:rFonts w:ascii="Times New Roman" w:hAnsi="Times New Roman" w:cs="Times New Roman"/>
          <w:sz w:val="24"/>
          <w:szCs w:val="24"/>
        </w:rPr>
        <w:t>qualquer programa que vise promover o desenvolvimento cognitivo, emocional e social da criança</w:t>
      </w:r>
      <w:r>
        <w:rPr>
          <w:rFonts w:ascii="Times New Roman" w:hAnsi="Times New Roman" w:cs="Times New Roman"/>
          <w:sz w:val="24"/>
          <w:szCs w:val="24"/>
        </w:rPr>
        <w:t xml:space="preserve"> com menos de 6 anos. T</w:t>
      </w:r>
      <w:r w:rsidRPr="00594493">
        <w:rPr>
          <w:rFonts w:ascii="Times New Roman" w:hAnsi="Times New Roman" w:cs="Times New Roman"/>
          <w:sz w:val="24"/>
          <w:szCs w:val="24"/>
        </w:rPr>
        <w:t>ais programa</w:t>
      </w:r>
      <w:r>
        <w:rPr>
          <w:rFonts w:ascii="Times New Roman" w:hAnsi="Times New Roman" w:cs="Times New Roman"/>
          <w:sz w:val="24"/>
          <w:szCs w:val="24"/>
        </w:rPr>
        <w:t>s</w:t>
      </w:r>
      <w:r w:rsidRPr="00594493">
        <w:rPr>
          <w:rFonts w:ascii="Times New Roman" w:hAnsi="Times New Roman" w:cs="Times New Roman"/>
          <w:sz w:val="24"/>
          <w:szCs w:val="24"/>
        </w:rPr>
        <w:t xml:space="preserve"> educacionais podem ocorrer em casa (com a família) ou em centros especialmente estruturados para esse efeito. Num e noutro</w:t>
      </w:r>
      <w:r w:rsidRPr="00C75F59">
        <w:rPr>
          <w:rFonts w:ascii="Times New Roman" w:hAnsi="Times New Roman" w:cs="Times New Roman"/>
          <w:sz w:val="24"/>
          <w:szCs w:val="24"/>
        </w:rPr>
        <w:t xml:space="preserve"> </w:t>
      </w:r>
      <w:r w:rsidRPr="00594493">
        <w:rPr>
          <w:rFonts w:ascii="Times New Roman" w:hAnsi="Times New Roman" w:cs="Times New Roman"/>
          <w:sz w:val="24"/>
          <w:szCs w:val="24"/>
        </w:rPr>
        <w:t xml:space="preserve">caso, quer os pais, quer os técnicos de educação pré-escolar, devem e podem ser agentes do desenvolvimento. O objectivo da educação pré-escolar não pode </w:t>
      </w:r>
      <w:r>
        <w:rPr>
          <w:rFonts w:ascii="Times New Roman" w:hAnsi="Times New Roman" w:cs="Times New Roman"/>
          <w:sz w:val="24"/>
          <w:szCs w:val="24"/>
        </w:rPr>
        <w:t>ser dissociado do objectivo da educação geral, visto que, em ambos os casos</w:t>
      </w:r>
      <w:r w:rsidRPr="00594493">
        <w:rPr>
          <w:rFonts w:ascii="Times New Roman" w:hAnsi="Times New Roman" w:cs="Times New Roman"/>
          <w:sz w:val="24"/>
          <w:szCs w:val="24"/>
        </w:rPr>
        <w:t>, pretende-se facilitar e estimular o desenvolvimento. A finalidade da educação não é a maturação ou o ensino disto ou daquilo. As aprendizagens ocorrem subordinadas ao essencial: o desenvolvimento da inteligência, que</w:t>
      </w:r>
      <w:r>
        <w:rPr>
          <w:rFonts w:ascii="Times New Roman" w:hAnsi="Times New Roman" w:cs="Times New Roman"/>
          <w:sz w:val="24"/>
          <w:szCs w:val="24"/>
        </w:rPr>
        <w:t>,</w:t>
      </w:r>
      <w:r w:rsidRPr="00594493">
        <w:rPr>
          <w:rFonts w:ascii="Times New Roman" w:hAnsi="Times New Roman" w:cs="Times New Roman"/>
          <w:sz w:val="24"/>
          <w:szCs w:val="24"/>
        </w:rPr>
        <w:t xml:space="preserve"> ao contrário da maturação</w:t>
      </w:r>
      <w:r>
        <w:rPr>
          <w:rFonts w:ascii="Times New Roman" w:hAnsi="Times New Roman" w:cs="Times New Roman"/>
          <w:sz w:val="24"/>
          <w:szCs w:val="24"/>
        </w:rPr>
        <w:t>,</w:t>
      </w:r>
      <w:r w:rsidRPr="00594493">
        <w:rPr>
          <w:rFonts w:ascii="Times New Roman" w:hAnsi="Times New Roman" w:cs="Times New Roman"/>
          <w:sz w:val="24"/>
          <w:szCs w:val="24"/>
        </w:rPr>
        <w:t xml:space="preserve"> não é um processo natural.</w:t>
      </w:r>
      <w:r>
        <w:rPr>
          <w:rFonts w:ascii="Times New Roman" w:hAnsi="Times New Roman" w:cs="Times New Roman"/>
          <w:color w:val="FF0000"/>
          <w:sz w:val="24"/>
          <w:szCs w:val="24"/>
        </w:rPr>
        <w:t xml:space="preserve"> </w:t>
      </w:r>
      <w:r w:rsidRPr="00845098">
        <w:rPr>
          <w:rFonts w:ascii="Times New Roman" w:hAnsi="Times New Roman" w:cs="Times New Roman"/>
          <w:sz w:val="24"/>
          <w:szCs w:val="24"/>
        </w:rPr>
        <w:t xml:space="preserve">A pré-escola portuguesa é, ainda, um local de difícil acesso, sobretudo para as crianças dos subúrbios pobres das grandes cidades </w:t>
      </w:r>
      <w:r w:rsidR="000C58A1">
        <w:rPr>
          <w:rFonts w:ascii="Times New Roman" w:hAnsi="Times New Roman" w:cs="Times New Roman"/>
          <w:sz w:val="24"/>
          <w:szCs w:val="24"/>
        </w:rPr>
        <w:t>e das zonas rurais do interior.</w:t>
      </w:r>
    </w:p>
    <w:p w:rsidR="003D0C4E" w:rsidRPr="008B08EB" w:rsidRDefault="003D0C4E" w:rsidP="003D0C4E">
      <w:pPr>
        <w:spacing w:after="0" w:line="360" w:lineRule="auto"/>
        <w:jc w:val="both"/>
        <w:rPr>
          <w:rFonts w:ascii="Times New Roman" w:hAnsi="Times New Roman" w:cs="Times New Roman"/>
          <w:sz w:val="24"/>
          <w:szCs w:val="24"/>
        </w:rPr>
      </w:pPr>
      <w:r>
        <w:rPr>
          <w:rFonts w:ascii="Times New Roman" w:hAnsi="Times New Roman" w:cs="Times New Roman"/>
          <w:b/>
          <w:sz w:val="28"/>
          <w:szCs w:val="28"/>
        </w:rPr>
        <w:tab/>
      </w:r>
      <w:proofErr w:type="spellStart"/>
      <w:r w:rsidRPr="008B08EB">
        <w:rPr>
          <w:rFonts w:ascii="Times New Roman" w:hAnsi="Times New Roman" w:cs="Times New Roman"/>
          <w:sz w:val="24"/>
          <w:szCs w:val="24"/>
        </w:rPr>
        <w:t>Chatier</w:t>
      </w:r>
      <w:proofErr w:type="spellEnd"/>
      <w:r w:rsidRPr="008B08EB">
        <w:rPr>
          <w:rFonts w:ascii="Times New Roman" w:hAnsi="Times New Roman" w:cs="Times New Roman"/>
          <w:sz w:val="24"/>
          <w:szCs w:val="24"/>
        </w:rPr>
        <w:t xml:space="preserve"> </w:t>
      </w:r>
      <w:r>
        <w:rPr>
          <w:rFonts w:ascii="Times New Roman" w:hAnsi="Times New Roman" w:cs="Times New Roman"/>
          <w:sz w:val="24"/>
          <w:szCs w:val="24"/>
        </w:rPr>
        <w:t xml:space="preserve">propôs três modelos de estabelecimentos e de educação pré-escolar: o modelo de asilo, o modelo casa/familiar e o modelo escolar. É no modelo casa/familiar e no modelo escolar, que se joga actualmente a educação pré-escolar, sendo que a sua acção se articula com a família no que ela tem de maternal, e com a </w:t>
      </w:r>
      <w:r w:rsidRPr="008B08EB">
        <w:rPr>
          <w:rFonts w:ascii="Times New Roman" w:hAnsi="Times New Roman" w:cs="Times New Roman"/>
          <w:sz w:val="24"/>
          <w:szCs w:val="24"/>
        </w:rPr>
        <w:t>escola no que ela dá às crianças como meios de aprendizagem e de prepar</w:t>
      </w:r>
      <w:r w:rsidR="00673F36" w:rsidRPr="008B08EB">
        <w:rPr>
          <w:rFonts w:ascii="Times New Roman" w:hAnsi="Times New Roman" w:cs="Times New Roman"/>
          <w:sz w:val="24"/>
          <w:szCs w:val="24"/>
        </w:rPr>
        <w:t>ação para a vida académica (cit. por</w:t>
      </w:r>
      <w:r w:rsidRPr="008B08EB">
        <w:rPr>
          <w:rFonts w:ascii="Times New Roman" w:hAnsi="Times New Roman" w:cs="Times New Roman"/>
          <w:sz w:val="24"/>
          <w:szCs w:val="24"/>
        </w:rPr>
        <w:t xml:space="preserve"> Homem, 2002, p. 26). </w:t>
      </w:r>
    </w:p>
    <w:p w:rsidR="003D0C4E" w:rsidRDefault="004242FB" w:rsidP="003D0C4E">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    </w:t>
      </w:r>
      <w:r w:rsidR="003D0C4E">
        <w:rPr>
          <w:rFonts w:ascii="Times New Roman" w:hAnsi="Times New Roman" w:cs="Times New Roman"/>
          <w:sz w:val="24"/>
          <w:szCs w:val="24"/>
        </w:rPr>
        <w:t>Importa igualmente analisar brevemente as diferentes funções que têm sido atribuídas à educação pré-escolar ao longo dos anos.</w:t>
      </w:r>
    </w:p>
    <w:p w:rsidR="003D0C4E" w:rsidRPr="008B08EB" w:rsidRDefault="003D0C4E" w:rsidP="003D0C4E">
      <w:pPr>
        <w:spacing w:after="0" w:line="360" w:lineRule="auto"/>
        <w:ind w:firstLine="357"/>
        <w:jc w:val="both"/>
        <w:rPr>
          <w:rFonts w:ascii="Times New Roman" w:hAnsi="Times New Roman" w:cs="Times New Roman"/>
          <w:sz w:val="24"/>
          <w:szCs w:val="24"/>
        </w:rPr>
      </w:pPr>
      <w:r w:rsidRPr="008B08EB">
        <w:rPr>
          <w:rFonts w:ascii="Times New Roman" w:hAnsi="Times New Roman" w:cs="Times New Roman"/>
          <w:sz w:val="24"/>
          <w:szCs w:val="24"/>
        </w:rPr>
        <w:t>A educação de infância surgiu principalmente pela necessidade social de apoio às famílias. A criação de instituições decorre das mudanças sociais ocorridas nos finais do séc. XIX. Em muitos países,</w:t>
      </w:r>
      <w:r w:rsidR="000C58A1">
        <w:rPr>
          <w:rFonts w:ascii="Times New Roman" w:hAnsi="Times New Roman" w:cs="Times New Roman"/>
          <w:sz w:val="24"/>
          <w:szCs w:val="24"/>
        </w:rPr>
        <w:t xml:space="preserve"> as raízes sociais da educação pré-e</w:t>
      </w:r>
      <w:r w:rsidRPr="008B08EB">
        <w:rPr>
          <w:rFonts w:ascii="Times New Roman" w:hAnsi="Times New Roman" w:cs="Times New Roman"/>
          <w:sz w:val="24"/>
          <w:szCs w:val="24"/>
        </w:rPr>
        <w:t xml:space="preserve">scolar estão ligadas ao aumento da industrialização e aos fenómenos de transformação que a acompanham, o que fez com que muitas famílias se vissem obrigadas a abandonarem os campos e a dirigirem-se para as zonas urbanas. Por este motivo, havia necessidade de criar respostas institucionais, com o objectivo de “guardar” ou tomar conta de crianças, enquanto as mães trabalhavam fora do lar. O facto de a industrialização não ter sido muito desenvolvida em Portugal pode ter sido a razão pela qual a educação Pré-Escolar teve um desenvolvimento muito lento no nosso país. Uma outra razão estará relacionada com o facto de não existir a necessidade, verificada noutros países, de introduzir as crianças na língua nacional e oficial, antes de iniciarem a escolaridade obrigatória. Esta </w:t>
      </w:r>
      <w:r w:rsidRPr="008B08EB">
        <w:rPr>
          <w:rFonts w:ascii="Times New Roman" w:hAnsi="Times New Roman" w:cs="Times New Roman"/>
          <w:sz w:val="24"/>
          <w:szCs w:val="24"/>
        </w:rPr>
        <w:lastRenderedPageBreak/>
        <w:t>necessidade não tinha fundamento em Portugal, pois fala-se a mesma língua de Norte a Sul, ao contrário de certos países como Itália e Espanha.</w:t>
      </w:r>
    </w:p>
    <w:p w:rsidR="003D0C4E" w:rsidRPr="00126A5C" w:rsidRDefault="003D0C4E" w:rsidP="003D0C4E">
      <w:pPr>
        <w:spacing w:after="0" w:line="360" w:lineRule="auto"/>
        <w:ind w:firstLine="357"/>
        <w:jc w:val="both"/>
        <w:rPr>
          <w:rFonts w:ascii="Times New Roman" w:hAnsi="Times New Roman" w:cs="Times New Roman"/>
          <w:color w:val="FF0000"/>
          <w:sz w:val="24"/>
          <w:szCs w:val="24"/>
        </w:rPr>
      </w:pPr>
      <w:r w:rsidRPr="008B08EB">
        <w:rPr>
          <w:rFonts w:ascii="Times New Roman" w:hAnsi="Times New Roman" w:cs="Times New Roman"/>
          <w:sz w:val="24"/>
          <w:szCs w:val="24"/>
        </w:rPr>
        <w:t>Rapidamente, estas instituições criadas por necessidade de apoio à família desempenhavam também uma função educativa. A Psicologia contribuiu para demonstrar a capacidade de aprendizagem, nos primeiros anos de vida, que caracteriza o ser humano. A partir daqui, a educação de infância deixa de ser considerada apenas como “guardar” ou tomar conta das crianças para ser considerada como essencial para o desenvolvimento das crianças.</w:t>
      </w:r>
      <w:r w:rsidR="00126A5C" w:rsidRPr="008B08EB">
        <w:rPr>
          <w:rFonts w:ascii="Times New Roman" w:hAnsi="Times New Roman" w:cs="Times New Roman"/>
          <w:sz w:val="24"/>
          <w:szCs w:val="24"/>
        </w:rPr>
        <w:t xml:space="preserve"> </w:t>
      </w:r>
      <w:r w:rsidR="008B08EB" w:rsidRPr="008B08EB">
        <w:rPr>
          <w:rFonts w:ascii="Times New Roman" w:hAnsi="Times New Roman" w:cs="Times New Roman"/>
          <w:sz w:val="24"/>
          <w:szCs w:val="24"/>
        </w:rPr>
        <w:t>(</w:t>
      </w:r>
      <w:r w:rsidR="000C58A1">
        <w:rPr>
          <w:rFonts w:ascii="Times New Roman" w:hAnsi="Times New Roman" w:cs="Times New Roman"/>
          <w:sz w:val="24"/>
          <w:szCs w:val="24"/>
        </w:rPr>
        <w:t>Idem</w:t>
      </w:r>
      <w:r w:rsidR="008B08EB" w:rsidRPr="008B08EB">
        <w:rPr>
          <w:rFonts w:ascii="Times New Roman" w:hAnsi="Times New Roman" w:cs="Times New Roman"/>
          <w:sz w:val="24"/>
          <w:szCs w:val="24"/>
        </w:rPr>
        <w:t>).</w:t>
      </w:r>
    </w:p>
    <w:p w:rsidR="003D0C4E" w:rsidRDefault="003D0C4E" w:rsidP="003D0C4E">
      <w:pPr>
        <w:spacing w:after="0" w:line="360" w:lineRule="auto"/>
        <w:ind w:firstLine="357"/>
        <w:jc w:val="both"/>
        <w:rPr>
          <w:rFonts w:ascii="Times New Roman" w:hAnsi="Times New Roman" w:cs="Times New Roman"/>
          <w:sz w:val="24"/>
          <w:szCs w:val="24"/>
        </w:rPr>
      </w:pPr>
      <w:r w:rsidRPr="008B08EB">
        <w:rPr>
          <w:rFonts w:ascii="Times New Roman" w:hAnsi="Times New Roman" w:cs="Times New Roman"/>
          <w:sz w:val="24"/>
          <w:szCs w:val="24"/>
        </w:rPr>
        <w:t>De ac</w:t>
      </w:r>
      <w:r w:rsidR="008B08EB" w:rsidRPr="008B08EB">
        <w:rPr>
          <w:rFonts w:ascii="Times New Roman" w:hAnsi="Times New Roman" w:cs="Times New Roman"/>
          <w:sz w:val="24"/>
          <w:szCs w:val="24"/>
        </w:rPr>
        <w:t>ordo com Vilhena e</w:t>
      </w:r>
      <w:r w:rsidR="00126A5C" w:rsidRPr="008B08EB">
        <w:rPr>
          <w:rFonts w:ascii="Times New Roman" w:hAnsi="Times New Roman" w:cs="Times New Roman"/>
          <w:sz w:val="24"/>
          <w:szCs w:val="24"/>
        </w:rPr>
        <w:t xml:space="preserve"> Silva (2002</w:t>
      </w:r>
      <w:r w:rsidRPr="008B08EB">
        <w:rPr>
          <w:rFonts w:ascii="Times New Roman" w:hAnsi="Times New Roman" w:cs="Times New Roman"/>
          <w:sz w:val="24"/>
          <w:szCs w:val="24"/>
        </w:rPr>
        <w:t>),</w:t>
      </w:r>
      <w:r>
        <w:rPr>
          <w:rFonts w:ascii="Times New Roman" w:hAnsi="Times New Roman" w:cs="Times New Roman"/>
          <w:sz w:val="24"/>
          <w:szCs w:val="24"/>
        </w:rPr>
        <w:t xml:space="preserve"> nos anos 50 e 60, devido aos estudos que anunciavam elevadas percentagens de insucesso em crianças originárias de meios socioculturais mais desfavorecidos, considerou-se que a educação de infância poderia ter uma função designada de “compensatória” ou “preventiva”, ou seja, ter um papel na prevenção das dificuldades que essas crianças, presumivelmente, iriam encontrar no seu percurso escolar. Estas três funções (social, educativa e “preventiva”), que foram sendo a</w:t>
      </w:r>
      <w:r w:rsidR="00126A5C">
        <w:rPr>
          <w:rFonts w:ascii="Times New Roman" w:hAnsi="Times New Roman" w:cs="Times New Roman"/>
          <w:sz w:val="24"/>
          <w:szCs w:val="24"/>
        </w:rPr>
        <w:t>tribuídas à educação pré - escolar</w:t>
      </w:r>
      <w:r>
        <w:rPr>
          <w:rFonts w:ascii="Times New Roman" w:hAnsi="Times New Roman" w:cs="Times New Roman"/>
          <w:sz w:val="24"/>
          <w:szCs w:val="24"/>
        </w:rPr>
        <w:t>, são ainda hoje válidas, tendo-se tornado consensual que toda a educação de infância deve tê-las em consideração</w:t>
      </w:r>
      <w:r w:rsidRPr="008B08EB">
        <w:rPr>
          <w:rFonts w:ascii="Times New Roman" w:hAnsi="Times New Roman" w:cs="Times New Roman"/>
          <w:sz w:val="24"/>
          <w:szCs w:val="24"/>
        </w:rPr>
        <w:t>. “A educação pré-escolar é a primeira etapa da educação básica no processo de educação ao longo da vida” (Ministério da Educação, 1997, p. 17),</w:t>
      </w:r>
      <w:r>
        <w:rPr>
          <w:rFonts w:ascii="Times New Roman" w:hAnsi="Times New Roman" w:cs="Times New Roman"/>
          <w:sz w:val="24"/>
          <w:szCs w:val="24"/>
        </w:rPr>
        <w:t xml:space="preserve"> o que ilustra a </w:t>
      </w:r>
      <w:r w:rsidR="000C58A1">
        <w:rPr>
          <w:rFonts w:ascii="Times New Roman" w:hAnsi="Times New Roman" w:cs="Times New Roman"/>
          <w:sz w:val="24"/>
          <w:szCs w:val="24"/>
        </w:rPr>
        <w:t xml:space="preserve">sua </w:t>
      </w:r>
      <w:r>
        <w:rPr>
          <w:rFonts w:ascii="Times New Roman" w:hAnsi="Times New Roman" w:cs="Times New Roman"/>
          <w:sz w:val="24"/>
          <w:szCs w:val="24"/>
        </w:rPr>
        <w:t xml:space="preserve">função educativa. É-lhe reconhecida uma função social, </w:t>
      </w:r>
      <w:r w:rsidRPr="008B08EB">
        <w:rPr>
          <w:rFonts w:ascii="Times New Roman" w:hAnsi="Times New Roman" w:cs="Times New Roman"/>
          <w:sz w:val="24"/>
          <w:szCs w:val="24"/>
        </w:rPr>
        <w:t>pois “as instituições de educação pré-escolar proporcionam actividades educativas e de apoio à família</w:t>
      </w:r>
      <w:r w:rsidR="008B08EB">
        <w:rPr>
          <w:rFonts w:ascii="Times New Roman" w:hAnsi="Times New Roman" w:cs="Times New Roman"/>
          <w:b/>
          <w:sz w:val="24"/>
          <w:szCs w:val="24"/>
        </w:rPr>
        <w:t xml:space="preserve">” </w:t>
      </w:r>
      <w:r w:rsidR="008B08EB" w:rsidRPr="008B08EB">
        <w:rPr>
          <w:rFonts w:ascii="Times New Roman" w:hAnsi="Times New Roman" w:cs="Times New Roman"/>
          <w:sz w:val="24"/>
          <w:szCs w:val="24"/>
        </w:rPr>
        <w:t>(Idem, p.18).</w:t>
      </w:r>
      <w:r w:rsidR="00126A5C">
        <w:rPr>
          <w:rFonts w:ascii="Times New Roman" w:hAnsi="Times New Roman" w:cs="Times New Roman"/>
          <w:sz w:val="24"/>
          <w:szCs w:val="24"/>
        </w:rPr>
        <w:t xml:space="preserve"> </w:t>
      </w:r>
      <w:r>
        <w:rPr>
          <w:rFonts w:ascii="Times New Roman" w:hAnsi="Times New Roman" w:cs="Times New Roman"/>
          <w:sz w:val="24"/>
          <w:szCs w:val="24"/>
        </w:rPr>
        <w:t>Po</w:t>
      </w:r>
      <w:r w:rsidRPr="000E757F">
        <w:rPr>
          <w:rFonts w:ascii="Times New Roman" w:hAnsi="Times New Roman" w:cs="Times New Roman"/>
          <w:sz w:val="24"/>
          <w:szCs w:val="24"/>
        </w:rPr>
        <w:t xml:space="preserve">r fim, </w:t>
      </w:r>
      <w:r>
        <w:rPr>
          <w:rFonts w:ascii="Times New Roman" w:hAnsi="Times New Roman" w:cs="Times New Roman"/>
          <w:sz w:val="24"/>
          <w:szCs w:val="24"/>
        </w:rPr>
        <w:t xml:space="preserve">assume uma </w:t>
      </w:r>
      <w:r w:rsidRPr="000E757F">
        <w:rPr>
          <w:rFonts w:ascii="Times New Roman" w:hAnsi="Times New Roman" w:cs="Times New Roman"/>
          <w:sz w:val="24"/>
          <w:szCs w:val="24"/>
        </w:rPr>
        <w:t>função designada como “preventiva”</w:t>
      </w:r>
      <w:r>
        <w:rPr>
          <w:rFonts w:ascii="Times New Roman" w:hAnsi="Times New Roman" w:cs="Times New Roman"/>
          <w:sz w:val="24"/>
          <w:szCs w:val="24"/>
        </w:rPr>
        <w:t xml:space="preserve">, porque </w:t>
      </w:r>
      <w:r w:rsidRPr="008B08EB">
        <w:rPr>
          <w:rFonts w:ascii="Times New Roman" w:hAnsi="Times New Roman" w:cs="Times New Roman"/>
          <w:sz w:val="24"/>
          <w:szCs w:val="24"/>
        </w:rPr>
        <w:t xml:space="preserve">contribuiu “para a igualdade de oportunidades no acesso à escola e para o sucesso </w:t>
      </w:r>
      <w:r w:rsidR="008B08EB">
        <w:rPr>
          <w:rFonts w:ascii="Times New Roman" w:hAnsi="Times New Roman" w:cs="Times New Roman"/>
          <w:sz w:val="24"/>
          <w:szCs w:val="24"/>
        </w:rPr>
        <w:t xml:space="preserve">da aprendizagem” (Idem, </w:t>
      </w:r>
      <w:r w:rsidRPr="008B08EB">
        <w:rPr>
          <w:rFonts w:ascii="Times New Roman" w:hAnsi="Times New Roman" w:cs="Times New Roman"/>
          <w:sz w:val="24"/>
          <w:szCs w:val="24"/>
        </w:rPr>
        <w:t>p. 15).</w:t>
      </w:r>
      <w:r w:rsidRPr="008F06C6">
        <w:rPr>
          <w:rFonts w:ascii="Times New Roman" w:hAnsi="Times New Roman" w:cs="Times New Roman"/>
          <w:color w:val="FF0000"/>
          <w:sz w:val="24"/>
          <w:szCs w:val="24"/>
        </w:rPr>
        <w:t xml:space="preserve"> </w:t>
      </w:r>
      <w:r>
        <w:rPr>
          <w:rFonts w:ascii="Times New Roman" w:hAnsi="Times New Roman" w:cs="Times New Roman"/>
          <w:sz w:val="24"/>
          <w:szCs w:val="24"/>
        </w:rPr>
        <w:t>A função “preventiva” é entendida como a prática de uma pedagogia diferenciada que favorece a cooperação entre crianças, de maneira a que cada uma possa, de certa forma, contribuir para a aprendizagem do grupo.</w:t>
      </w:r>
    </w:p>
    <w:p w:rsidR="003D0C4E" w:rsidRDefault="00126A5C" w:rsidP="003D0C4E">
      <w:pPr>
        <w:spacing w:after="0" w:line="360" w:lineRule="auto"/>
        <w:ind w:firstLine="357"/>
        <w:jc w:val="both"/>
        <w:rPr>
          <w:rFonts w:ascii="Times New Roman" w:hAnsi="Times New Roman" w:cs="Times New Roman"/>
          <w:color w:val="FF0000"/>
          <w:sz w:val="24"/>
          <w:szCs w:val="24"/>
        </w:rPr>
      </w:pPr>
      <w:r w:rsidRPr="008B08EB">
        <w:rPr>
          <w:rFonts w:ascii="Times New Roman" w:hAnsi="Times New Roman" w:cs="Times New Roman"/>
          <w:sz w:val="24"/>
          <w:szCs w:val="24"/>
        </w:rPr>
        <w:t xml:space="preserve">Segundo </w:t>
      </w:r>
      <w:proofErr w:type="spellStart"/>
      <w:r w:rsidRPr="008B08EB">
        <w:rPr>
          <w:rFonts w:ascii="Times New Roman" w:hAnsi="Times New Roman" w:cs="Times New Roman"/>
          <w:sz w:val="24"/>
          <w:szCs w:val="24"/>
        </w:rPr>
        <w:t>Tietze</w:t>
      </w:r>
      <w:proofErr w:type="spellEnd"/>
      <w:r w:rsidRPr="008B08EB">
        <w:rPr>
          <w:rFonts w:ascii="Times New Roman" w:hAnsi="Times New Roman" w:cs="Times New Roman"/>
          <w:sz w:val="24"/>
          <w:szCs w:val="24"/>
        </w:rPr>
        <w:t xml:space="preserve"> (1993),</w:t>
      </w:r>
      <w:r>
        <w:rPr>
          <w:rFonts w:ascii="Times New Roman" w:hAnsi="Times New Roman" w:cs="Times New Roman"/>
          <w:sz w:val="24"/>
          <w:szCs w:val="24"/>
        </w:rPr>
        <w:t xml:space="preserve"> nos anos 60, a educação pré-e</w:t>
      </w:r>
      <w:r w:rsidR="003D0C4E">
        <w:rPr>
          <w:rFonts w:ascii="Times New Roman" w:hAnsi="Times New Roman" w:cs="Times New Roman"/>
          <w:sz w:val="24"/>
          <w:szCs w:val="24"/>
        </w:rPr>
        <w:t>scolar transformou--se num movimento internacional em rápida expansão, pois a taxa de frequência das crianças do grupo de idades correspondente</w:t>
      </w:r>
      <w:r w:rsidR="000C58A1">
        <w:rPr>
          <w:rFonts w:ascii="Times New Roman" w:hAnsi="Times New Roman" w:cs="Times New Roman"/>
          <w:sz w:val="24"/>
          <w:szCs w:val="24"/>
        </w:rPr>
        <w:t xml:space="preserve"> aumentou bastante. A educação pré-e</w:t>
      </w:r>
      <w:r w:rsidR="003D0C4E">
        <w:rPr>
          <w:rFonts w:ascii="Times New Roman" w:hAnsi="Times New Roman" w:cs="Times New Roman"/>
          <w:sz w:val="24"/>
          <w:szCs w:val="24"/>
        </w:rPr>
        <w:t xml:space="preserve">scolar começou a ser encarada como uma forma que compensava as condições de pobreza em crianças carenciadas e a sua falta de experiências educativas. Este tipo de educação era dirigido principalmente às classes mais desfavorecidas, com a finalidade de fazer frente à pobreza e à desigualdade social, ao criar uma igualdade de oportunidades educativas para todas as crianças. </w:t>
      </w:r>
    </w:p>
    <w:p w:rsidR="003D0C4E" w:rsidRDefault="003D0C4E" w:rsidP="003D0C4E">
      <w:pPr>
        <w:spacing w:after="0" w:line="360" w:lineRule="auto"/>
        <w:ind w:firstLine="357"/>
        <w:jc w:val="both"/>
        <w:rPr>
          <w:rFonts w:ascii="Times New Roman" w:hAnsi="Times New Roman" w:cs="Times New Roman"/>
          <w:color w:val="FF0000"/>
          <w:sz w:val="24"/>
          <w:szCs w:val="24"/>
        </w:rPr>
      </w:pPr>
      <w:r w:rsidRPr="0087452C">
        <w:rPr>
          <w:rFonts w:ascii="Times New Roman" w:hAnsi="Times New Roman" w:cs="Times New Roman"/>
          <w:sz w:val="24"/>
          <w:szCs w:val="24"/>
        </w:rPr>
        <w:lastRenderedPageBreak/>
        <w:t>A importância que se começou a verificar e a procura de centros educativos infantis aumentaram imenso na maior parte dos p</w:t>
      </w:r>
      <w:r>
        <w:rPr>
          <w:rFonts w:ascii="Times New Roman" w:hAnsi="Times New Roman" w:cs="Times New Roman"/>
          <w:sz w:val="24"/>
          <w:szCs w:val="24"/>
        </w:rPr>
        <w:t>aíses, de forma que a educação pré-escolar se transformou num elemento de grande significado para muitos países.</w:t>
      </w:r>
      <w:r w:rsidRPr="0087452C">
        <w:rPr>
          <w:rFonts w:ascii="Times New Roman" w:hAnsi="Times New Roman" w:cs="Times New Roman"/>
          <w:color w:val="FF0000"/>
          <w:sz w:val="24"/>
          <w:szCs w:val="24"/>
        </w:rPr>
        <w:t xml:space="preserve"> </w:t>
      </w:r>
    </w:p>
    <w:p w:rsidR="003D0C4E" w:rsidRPr="008B08EB" w:rsidRDefault="003D0C4E" w:rsidP="003D0C4E">
      <w:pPr>
        <w:spacing w:after="0" w:line="360" w:lineRule="auto"/>
        <w:ind w:firstLine="357"/>
        <w:jc w:val="both"/>
        <w:rPr>
          <w:rFonts w:ascii="Times New Roman" w:hAnsi="Times New Roman" w:cs="Times New Roman"/>
          <w:sz w:val="24"/>
          <w:szCs w:val="24"/>
        </w:rPr>
      </w:pPr>
      <w:r w:rsidRPr="00410BEA">
        <w:rPr>
          <w:rFonts w:ascii="Times New Roman" w:hAnsi="Times New Roman" w:cs="Times New Roman"/>
          <w:sz w:val="24"/>
          <w:szCs w:val="24"/>
        </w:rPr>
        <w:t xml:space="preserve">Ao longo das últimas décadas, </w:t>
      </w:r>
      <w:r w:rsidR="00126A5C" w:rsidRPr="008B08EB">
        <w:rPr>
          <w:rFonts w:ascii="Times New Roman" w:hAnsi="Times New Roman" w:cs="Times New Roman"/>
          <w:sz w:val="24"/>
          <w:szCs w:val="24"/>
        </w:rPr>
        <w:t>“</w:t>
      </w:r>
      <w:r w:rsidRPr="008B08EB">
        <w:rPr>
          <w:rFonts w:ascii="Times New Roman" w:hAnsi="Times New Roman" w:cs="Times New Roman"/>
          <w:sz w:val="24"/>
          <w:szCs w:val="24"/>
        </w:rPr>
        <w:t>o grau de consciencialização sobre as condições de vida das crianças tem vindo a aumentar. Cada vez mais é reconhecida a importância do processo de aprendizagem iniciar-se muito antes de a criança atingir a idade escolar</w:t>
      </w:r>
      <w:r w:rsidR="00126A5C" w:rsidRPr="008B08EB">
        <w:rPr>
          <w:rFonts w:ascii="Times New Roman" w:hAnsi="Times New Roman" w:cs="Times New Roman"/>
          <w:sz w:val="24"/>
          <w:szCs w:val="24"/>
        </w:rPr>
        <w:t>”</w:t>
      </w:r>
      <w:r w:rsidRPr="008B08EB">
        <w:rPr>
          <w:rFonts w:ascii="Times New Roman" w:hAnsi="Times New Roman" w:cs="Times New Roman"/>
          <w:sz w:val="24"/>
          <w:szCs w:val="24"/>
        </w:rPr>
        <w:t xml:space="preserve"> (</w:t>
      </w:r>
      <w:proofErr w:type="spellStart"/>
      <w:r w:rsidRPr="008B08EB">
        <w:rPr>
          <w:rFonts w:ascii="Times New Roman" w:hAnsi="Times New Roman" w:cs="Times New Roman"/>
          <w:sz w:val="24"/>
          <w:szCs w:val="24"/>
        </w:rPr>
        <w:t>Tietze</w:t>
      </w:r>
      <w:proofErr w:type="spellEnd"/>
      <w:r w:rsidRPr="008B08EB">
        <w:rPr>
          <w:rFonts w:ascii="Times New Roman" w:hAnsi="Times New Roman" w:cs="Times New Roman"/>
          <w:sz w:val="24"/>
          <w:szCs w:val="24"/>
        </w:rPr>
        <w:t>, 1993, pp. 13-14).</w:t>
      </w:r>
    </w:p>
    <w:p w:rsidR="003D0C4E" w:rsidRPr="000E757F" w:rsidRDefault="003D0C4E" w:rsidP="003D0C4E">
      <w:pPr>
        <w:spacing w:after="0" w:line="360" w:lineRule="auto"/>
        <w:ind w:firstLine="357"/>
        <w:jc w:val="both"/>
        <w:rPr>
          <w:rFonts w:ascii="Times New Roman" w:hAnsi="Times New Roman" w:cs="Times New Roman"/>
          <w:color w:val="FF0000"/>
          <w:sz w:val="24"/>
          <w:szCs w:val="24"/>
        </w:rPr>
      </w:pPr>
      <w:r>
        <w:rPr>
          <w:rFonts w:ascii="Times New Roman" w:hAnsi="Times New Roman" w:cs="Times New Roman"/>
          <w:sz w:val="24"/>
          <w:szCs w:val="24"/>
        </w:rPr>
        <w:t xml:space="preserve">As ideias dos grandes educadores e teóricos da pedagogia infantil como Rousseau, </w:t>
      </w:r>
      <w:proofErr w:type="spellStart"/>
      <w:r>
        <w:rPr>
          <w:rFonts w:ascii="Times New Roman" w:hAnsi="Times New Roman" w:cs="Times New Roman"/>
          <w:sz w:val="24"/>
          <w:szCs w:val="24"/>
        </w:rPr>
        <w:t>Froebel</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Montessori</w:t>
      </w:r>
      <w:proofErr w:type="spellEnd"/>
      <w:r>
        <w:rPr>
          <w:rFonts w:ascii="Times New Roman" w:hAnsi="Times New Roman" w:cs="Times New Roman"/>
          <w:sz w:val="24"/>
          <w:szCs w:val="24"/>
        </w:rPr>
        <w:t xml:space="preserve"> </w:t>
      </w:r>
      <w:r w:rsidRPr="000652A9">
        <w:rPr>
          <w:rFonts w:ascii="Times New Roman" w:hAnsi="Times New Roman" w:cs="Times New Roman"/>
          <w:sz w:val="24"/>
          <w:szCs w:val="24"/>
        </w:rPr>
        <w:t>continuam a influenciar a educação pré-escolar nos nossos dias</w:t>
      </w:r>
      <w:r w:rsidRPr="007A09B4">
        <w:rPr>
          <w:rFonts w:ascii="Times New Roman" w:hAnsi="Times New Roman" w:cs="Times New Roman"/>
          <w:sz w:val="24"/>
          <w:szCs w:val="24"/>
        </w:rPr>
        <w:t xml:space="preserve"> </w:t>
      </w:r>
      <w:r w:rsidRPr="008B08EB">
        <w:rPr>
          <w:rFonts w:ascii="Times New Roman" w:hAnsi="Times New Roman" w:cs="Times New Roman"/>
          <w:sz w:val="24"/>
          <w:szCs w:val="24"/>
        </w:rPr>
        <w:t>(</w:t>
      </w:r>
      <w:r w:rsidR="00E63EF9" w:rsidRPr="008B08EB">
        <w:rPr>
          <w:rFonts w:ascii="Times New Roman" w:hAnsi="Times New Roman" w:cs="Times New Roman"/>
          <w:sz w:val="24"/>
          <w:szCs w:val="24"/>
        </w:rPr>
        <w:t>Idem</w:t>
      </w:r>
      <w:r w:rsidRPr="008B08EB">
        <w:rPr>
          <w:rFonts w:ascii="Times New Roman" w:hAnsi="Times New Roman" w:cs="Times New Roman"/>
          <w:sz w:val="24"/>
          <w:szCs w:val="24"/>
        </w:rPr>
        <w:t>).</w:t>
      </w:r>
    </w:p>
    <w:p w:rsidR="003D0C4E" w:rsidRPr="008B08EB" w:rsidRDefault="000C58A1" w:rsidP="003D0C4E">
      <w:pPr>
        <w:spacing w:after="0" w:line="360" w:lineRule="auto"/>
        <w:ind w:firstLine="357"/>
        <w:jc w:val="both"/>
        <w:rPr>
          <w:rFonts w:ascii="Times New Roman" w:hAnsi="Times New Roman" w:cs="Times New Roman"/>
          <w:sz w:val="24"/>
          <w:szCs w:val="24"/>
        </w:rPr>
      </w:pPr>
      <w:r>
        <w:rPr>
          <w:rFonts w:ascii="Times New Roman" w:hAnsi="Times New Roman" w:cs="Times New Roman"/>
          <w:sz w:val="24"/>
          <w:szCs w:val="24"/>
        </w:rPr>
        <w:t>Segundo Formosinho</w:t>
      </w:r>
      <w:r w:rsidR="003D0C4E" w:rsidRPr="008B08EB">
        <w:rPr>
          <w:rFonts w:ascii="Times New Roman" w:hAnsi="Times New Roman" w:cs="Times New Roman"/>
          <w:sz w:val="24"/>
          <w:szCs w:val="24"/>
        </w:rPr>
        <w:t xml:space="preserve">, em Portugal, a investigação na área da educação </w:t>
      </w:r>
      <w:proofErr w:type="spellStart"/>
      <w:proofErr w:type="gramStart"/>
      <w:r w:rsidR="003D0C4E" w:rsidRPr="008B08EB">
        <w:rPr>
          <w:rFonts w:ascii="Times New Roman" w:hAnsi="Times New Roman" w:cs="Times New Roman"/>
          <w:sz w:val="24"/>
          <w:szCs w:val="24"/>
        </w:rPr>
        <w:t>pré-</w:t>
      </w:r>
      <w:proofErr w:type="spellEnd"/>
      <w:r w:rsidR="003D0C4E" w:rsidRPr="008B08EB">
        <w:rPr>
          <w:rFonts w:ascii="Times New Roman" w:hAnsi="Times New Roman" w:cs="Times New Roman"/>
          <w:sz w:val="24"/>
          <w:szCs w:val="24"/>
        </w:rPr>
        <w:t xml:space="preserve">  -escolar</w:t>
      </w:r>
      <w:proofErr w:type="gramEnd"/>
      <w:r w:rsidR="003D0C4E" w:rsidRPr="008B08EB">
        <w:rPr>
          <w:rFonts w:ascii="Times New Roman" w:hAnsi="Times New Roman" w:cs="Times New Roman"/>
          <w:sz w:val="24"/>
          <w:szCs w:val="24"/>
        </w:rPr>
        <w:t xml:space="preserve"> é muito reduzida, facto que, entre outros aspectos, tem contribuído para a fraca visibilidade institucional e social do jardim de infância (</w:t>
      </w:r>
      <w:r w:rsidR="008B08EB" w:rsidRPr="008B08EB">
        <w:rPr>
          <w:rFonts w:ascii="Times New Roman" w:hAnsi="Times New Roman" w:cs="Times New Roman"/>
          <w:sz w:val="24"/>
          <w:szCs w:val="24"/>
        </w:rPr>
        <w:t xml:space="preserve">cit. por </w:t>
      </w:r>
      <w:r w:rsidR="003D0C4E" w:rsidRPr="008B08EB">
        <w:rPr>
          <w:rFonts w:ascii="Times New Roman" w:hAnsi="Times New Roman" w:cs="Times New Roman"/>
          <w:sz w:val="24"/>
          <w:szCs w:val="24"/>
        </w:rPr>
        <w:t>Homem, 2002, p. 13).</w:t>
      </w:r>
      <w:r w:rsidR="008B08EB">
        <w:rPr>
          <w:rFonts w:ascii="Times New Roman" w:hAnsi="Times New Roman" w:cs="Times New Roman"/>
          <w:sz w:val="24"/>
          <w:szCs w:val="24"/>
        </w:rPr>
        <w:t xml:space="preserve"> No entanto, estas considerações estão desactualizadas, porque, nos dias de hoje, a investigação na área da educação pré-esc</w:t>
      </w:r>
      <w:r>
        <w:rPr>
          <w:rFonts w:ascii="Times New Roman" w:hAnsi="Times New Roman" w:cs="Times New Roman"/>
          <w:sz w:val="24"/>
          <w:szCs w:val="24"/>
        </w:rPr>
        <w:t>olar se tem vindo a desenvolver, sob diversos aspectos.</w:t>
      </w:r>
    </w:p>
    <w:p w:rsidR="003D0C4E" w:rsidRPr="00CC5CCB" w:rsidRDefault="00E778FB" w:rsidP="003D0C4E">
      <w:pPr>
        <w:spacing w:after="0" w:line="360" w:lineRule="auto"/>
        <w:ind w:firstLine="357"/>
        <w:jc w:val="both"/>
        <w:rPr>
          <w:rFonts w:ascii="Times New Roman" w:hAnsi="Times New Roman" w:cs="Times New Roman"/>
          <w:sz w:val="24"/>
          <w:szCs w:val="24"/>
        </w:rPr>
      </w:pPr>
      <w:r w:rsidRPr="008B08EB">
        <w:rPr>
          <w:rFonts w:ascii="Times New Roman" w:hAnsi="Times New Roman" w:cs="Times New Roman"/>
          <w:sz w:val="24"/>
          <w:szCs w:val="24"/>
        </w:rPr>
        <w:t>De acordo com Santos (2011</w:t>
      </w:r>
      <w:r w:rsidR="003D0C4E" w:rsidRPr="008B08EB">
        <w:rPr>
          <w:rFonts w:ascii="Times New Roman" w:hAnsi="Times New Roman" w:cs="Times New Roman"/>
          <w:sz w:val="24"/>
          <w:szCs w:val="24"/>
        </w:rPr>
        <w:t>),</w:t>
      </w:r>
      <w:r w:rsidR="003D0C4E" w:rsidRPr="00CC5CCB">
        <w:rPr>
          <w:rFonts w:ascii="Times New Roman" w:hAnsi="Times New Roman" w:cs="Times New Roman"/>
          <w:sz w:val="24"/>
          <w:szCs w:val="24"/>
        </w:rPr>
        <w:t xml:space="preserve"> nas últimas décadas</w:t>
      </w:r>
      <w:r w:rsidR="003D0C4E">
        <w:rPr>
          <w:rFonts w:ascii="Times New Roman" w:hAnsi="Times New Roman" w:cs="Times New Roman"/>
          <w:sz w:val="24"/>
          <w:szCs w:val="24"/>
        </w:rPr>
        <w:t>,</w:t>
      </w:r>
      <w:r w:rsidR="003D0C4E" w:rsidRPr="00CC5CCB">
        <w:rPr>
          <w:rFonts w:ascii="Times New Roman" w:hAnsi="Times New Roman" w:cs="Times New Roman"/>
          <w:sz w:val="24"/>
          <w:szCs w:val="24"/>
        </w:rPr>
        <w:t xml:space="preserve"> o desenvolvimento da educação de infância tem registado uma das evoluções mais positivas da educação portuguesa. Entre 1990 e 2000, a taxa de frequência de </w:t>
      </w:r>
      <w:proofErr w:type="gramStart"/>
      <w:r w:rsidR="003D0C4E" w:rsidRPr="00CC5CCB">
        <w:rPr>
          <w:rFonts w:ascii="Times New Roman" w:hAnsi="Times New Roman" w:cs="Times New Roman"/>
          <w:sz w:val="24"/>
          <w:szCs w:val="24"/>
        </w:rPr>
        <w:t>jardins de infância</w:t>
      </w:r>
      <w:proofErr w:type="gramEnd"/>
      <w:r w:rsidR="003D0C4E" w:rsidRPr="00CC5CCB">
        <w:rPr>
          <w:rFonts w:ascii="Times New Roman" w:hAnsi="Times New Roman" w:cs="Times New Roman"/>
          <w:sz w:val="24"/>
          <w:szCs w:val="24"/>
        </w:rPr>
        <w:t xml:space="preserve"> passou de aproximadamente 50% para mais de 70%</w:t>
      </w:r>
      <w:r w:rsidR="003D0C4E">
        <w:rPr>
          <w:rFonts w:ascii="Times New Roman" w:hAnsi="Times New Roman" w:cs="Times New Roman"/>
          <w:sz w:val="24"/>
          <w:szCs w:val="24"/>
        </w:rPr>
        <w:t xml:space="preserve"> </w:t>
      </w:r>
      <w:r w:rsidR="003D0C4E" w:rsidRPr="00CC5CCB">
        <w:rPr>
          <w:rFonts w:ascii="Times New Roman" w:hAnsi="Times New Roman" w:cs="Times New Roman"/>
          <w:sz w:val="24"/>
          <w:szCs w:val="24"/>
        </w:rPr>
        <w:t>nas crianças de 4 anos de idade; e de 52% para 84%</w:t>
      </w:r>
      <w:r w:rsidR="003D0C4E">
        <w:rPr>
          <w:rFonts w:ascii="Times New Roman" w:hAnsi="Times New Roman" w:cs="Times New Roman"/>
          <w:sz w:val="24"/>
          <w:szCs w:val="24"/>
        </w:rPr>
        <w:t xml:space="preserve"> n</w:t>
      </w:r>
      <w:r w:rsidR="003D0C4E" w:rsidRPr="00CC5CCB">
        <w:rPr>
          <w:rFonts w:ascii="Times New Roman" w:hAnsi="Times New Roman" w:cs="Times New Roman"/>
          <w:sz w:val="24"/>
          <w:szCs w:val="24"/>
        </w:rPr>
        <w:t xml:space="preserve">as crianças de 5 anos. </w:t>
      </w:r>
    </w:p>
    <w:p w:rsidR="003D0C4E" w:rsidRDefault="003D0C4E" w:rsidP="003D0C4E">
      <w:pPr>
        <w:spacing w:after="0" w:line="360" w:lineRule="auto"/>
        <w:jc w:val="both"/>
        <w:rPr>
          <w:rFonts w:ascii="Times New Roman" w:hAnsi="Times New Roman" w:cs="Times New Roman"/>
          <w:b/>
          <w:sz w:val="28"/>
          <w:szCs w:val="28"/>
        </w:rPr>
      </w:pPr>
    </w:p>
    <w:p w:rsidR="004242FB" w:rsidRDefault="004242FB" w:rsidP="003D0C4E">
      <w:pPr>
        <w:spacing w:after="0" w:line="360" w:lineRule="auto"/>
        <w:jc w:val="both"/>
        <w:rPr>
          <w:rFonts w:ascii="Times New Roman" w:hAnsi="Times New Roman" w:cs="Times New Roman"/>
          <w:b/>
          <w:sz w:val="28"/>
          <w:szCs w:val="28"/>
        </w:rPr>
      </w:pPr>
    </w:p>
    <w:p w:rsidR="003D0C4E" w:rsidRPr="000C58A1" w:rsidRDefault="003D0C4E" w:rsidP="003D0C4E">
      <w:pPr>
        <w:pStyle w:val="Body1"/>
        <w:numPr>
          <w:ilvl w:val="0"/>
          <w:numId w:val="1"/>
        </w:numPr>
        <w:spacing w:line="360" w:lineRule="auto"/>
        <w:jc w:val="both"/>
        <w:rPr>
          <w:rFonts w:ascii="Times New Roman" w:eastAsia="Helvetica" w:hAnsi="Times New Roman"/>
          <w:b/>
          <w:color w:val="auto"/>
          <w:szCs w:val="24"/>
          <w:lang w:val="pt-PT"/>
        </w:rPr>
      </w:pPr>
      <w:r w:rsidRPr="000C58A1">
        <w:rPr>
          <w:rFonts w:ascii="Times New Roman" w:eastAsia="Helvetica" w:hAnsi="Times New Roman"/>
          <w:b/>
          <w:color w:val="auto"/>
          <w:szCs w:val="24"/>
          <w:lang w:val="pt-PT"/>
        </w:rPr>
        <w:t xml:space="preserve">O educador de infância </w:t>
      </w:r>
    </w:p>
    <w:p w:rsidR="003D0C4E" w:rsidRDefault="003D0C4E" w:rsidP="003D0C4E">
      <w:pPr>
        <w:pStyle w:val="Body1"/>
        <w:spacing w:line="360" w:lineRule="auto"/>
        <w:jc w:val="both"/>
        <w:rPr>
          <w:rFonts w:ascii="Times New Roman" w:eastAsia="Helvetica" w:hAnsi="Times New Roman"/>
          <w:color w:val="auto"/>
          <w:szCs w:val="24"/>
          <w:lang w:val="pt-PT"/>
        </w:rPr>
      </w:pPr>
    </w:p>
    <w:p w:rsidR="004242FB" w:rsidRDefault="004242FB" w:rsidP="003D0C4E">
      <w:pPr>
        <w:pStyle w:val="Body1"/>
        <w:spacing w:line="360" w:lineRule="auto"/>
        <w:jc w:val="both"/>
        <w:rPr>
          <w:rFonts w:ascii="Times New Roman" w:eastAsia="Helvetica" w:hAnsi="Times New Roman"/>
          <w:color w:val="auto"/>
          <w:szCs w:val="24"/>
          <w:lang w:val="pt-PT"/>
        </w:rPr>
      </w:pPr>
    </w:p>
    <w:p w:rsidR="003D0C4E" w:rsidRPr="000D2875" w:rsidRDefault="003D0C4E" w:rsidP="003D0C4E">
      <w:pPr>
        <w:spacing w:after="0" w:line="360" w:lineRule="auto"/>
        <w:ind w:firstLine="708"/>
        <w:jc w:val="both"/>
        <w:rPr>
          <w:rFonts w:ascii="Times New Roman" w:hAnsi="Times New Roman" w:cs="Times New Roman"/>
          <w:color w:val="FF0000"/>
          <w:sz w:val="24"/>
          <w:szCs w:val="24"/>
        </w:rPr>
      </w:pPr>
      <w:r w:rsidRPr="000D2875">
        <w:rPr>
          <w:rFonts w:ascii="Times New Roman" w:hAnsi="Times New Roman" w:cs="Times New Roman"/>
          <w:sz w:val="24"/>
          <w:szCs w:val="24"/>
        </w:rPr>
        <w:t>No que diz respeito aos educadores de infância</w:t>
      </w:r>
      <w:r w:rsidRPr="008B08EB">
        <w:rPr>
          <w:rFonts w:ascii="Times New Roman" w:hAnsi="Times New Roman" w:cs="Times New Roman"/>
          <w:sz w:val="24"/>
          <w:szCs w:val="24"/>
        </w:rPr>
        <w:t xml:space="preserve">, “não existe actualmente, nem a nível nacional nem a nível internacional, uma </w:t>
      </w:r>
      <w:proofErr w:type="spellStart"/>
      <w:r w:rsidRPr="008B08EB">
        <w:rPr>
          <w:rFonts w:ascii="Times New Roman" w:hAnsi="Times New Roman" w:cs="Times New Roman"/>
          <w:sz w:val="24"/>
          <w:szCs w:val="24"/>
        </w:rPr>
        <w:t>imagem-padrão</w:t>
      </w:r>
      <w:proofErr w:type="spellEnd"/>
      <w:r w:rsidRPr="008B08EB">
        <w:rPr>
          <w:rFonts w:ascii="Times New Roman" w:hAnsi="Times New Roman" w:cs="Times New Roman"/>
          <w:sz w:val="24"/>
          <w:szCs w:val="24"/>
        </w:rPr>
        <w:t xml:space="preserve"> caracterizadora do educador de infância, do seu grau de formação e do seu estatuto profissional e remuneratório” (</w:t>
      </w:r>
      <w:proofErr w:type="spellStart"/>
      <w:r w:rsidRPr="008B08EB">
        <w:rPr>
          <w:rFonts w:ascii="Times New Roman" w:hAnsi="Times New Roman" w:cs="Times New Roman"/>
          <w:sz w:val="24"/>
          <w:szCs w:val="24"/>
        </w:rPr>
        <w:t>Tietze</w:t>
      </w:r>
      <w:proofErr w:type="spellEnd"/>
      <w:r w:rsidRPr="008B08EB">
        <w:rPr>
          <w:rFonts w:ascii="Times New Roman" w:hAnsi="Times New Roman" w:cs="Times New Roman"/>
          <w:sz w:val="24"/>
          <w:szCs w:val="24"/>
        </w:rPr>
        <w:t>, 1993, p. 17).</w:t>
      </w:r>
      <w:r>
        <w:rPr>
          <w:rFonts w:ascii="Times New Roman" w:hAnsi="Times New Roman" w:cs="Times New Roman"/>
          <w:sz w:val="24"/>
          <w:szCs w:val="24"/>
        </w:rPr>
        <w:t xml:space="preserve"> Devido à tomada de consciência acerca da necessidade de promoção de qualificações mais elevadas, no decorrer do período de expansão da educação pré-escolar, foram adoptadas medidas para que houvesse uma </w:t>
      </w:r>
      <w:r>
        <w:rPr>
          <w:rFonts w:ascii="Times New Roman" w:hAnsi="Times New Roman" w:cs="Times New Roman"/>
          <w:sz w:val="24"/>
          <w:szCs w:val="24"/>
        </w:rPr>
        <w:lastRenderedPageBreak/>
        <w:t>melhoria na qualidade da formação e do estatuto profissional dos educadores de infância. Por exemplo, no início dos anos 70, na Polónia, a designação inicial de “educador” foi alterada para “professor pré-escolar”, com o objectivo de se elevar o seu prestígio social e sublinhar a impo</w:t>
      </w:r>
      <w:r w:rsidR="008B08EB">
        <w:rPr>
          <w:rFonts w:ascii="Times New Roman" w:hAnsi="Times New Roman" w:cs="Times New Roman"/>
          <w:sz w:val="24"/>
          <w:szCs w:val="24"/>
        </w:rPr>
        <w:t xml:space="preserve">rtância das tarefas do educador </w:t>
      </w:r>
      <w:r w:rsidR="008B08EB" w:rsidRPr="008B08EB">
        <w:rPr>
          <w:rFonts w:ascii="Times New Roman" w:hAnsi="Times New Roman" w:cs="Times New Roman"/>
          <w:sz w:val="24"/>
          <w:szCs w:val="24"/>
        </w:rPr>
        <w:t>(Idem)</w:t>
      </w:r>
      <w:r w:rsidR="008B08EB">
        <w:rPr>
          <w:rFonts w:ascii="Times New Roman" w:hAnsi="Times New Roman" w:cs="Times New Roman"/>
          <w:sz w:val="24"/>
          <w:szCs w:val="24"/>
        </w:rPr>
        <w:t>.</w:t>
      </w:r>
    </w:p>
    <w:p w:rsidR="003D0C4E" w:rsidRDefault="003D0C4E" w:rsidP="003D0C4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Em grande parte dos países, a formação dos educadores de infância inclui a finalização do ensino secundário, seguido de um curso de formação profissional, com </w:t>
      </w:r>
      <w:r w:rsidRPr="00722EFE">
        <w:rPr>
          <w:rFonts w:ascii="Times New Roman" w:hAnsi="Times New Roman" w:cs="Times New Roman"/>
          <w:sz w:val="24"/>
          <w:szCs w:val="24"/>
        </w:rPr>
        <w:t xml:space="preserve">duração de dois a três anos, o qual inclui um certo grau de experiência prática. Assim, </w:t>
      </w:r>
      <w:r w:rsidRPr="008B08EB">
        <w:rPr>
          <w:rFonts w:ascii="Times New Roman" w:hAnsi="Times New Roman" w:cs="Times New Roman"/>
          <w:sz w:val="24"/>
          <w:szCs w:val="24"/>
        </w:rPr>
        <w:t>“o Curso de Educadores de Infância tem como finalidade garantir a profissionalização de educadores de infância pessoalmente realizados, adequadamente informados, socialmente integrados e actuantes, capazes de uma prática pedagógica ajustada e com apetência pela formação permanente” (Ministério da Educação e Cultura, 1986, p. 45).</w:t>
      </w:r>
      <w:r>
        <w:rPr>
          <w:rFonts w:ascii="Times New Roman" w:hAnsi="Times New Roman" w:cs="Times New Roman"/>
          <w:color w:val="FF0000"/>
          <w:sz w:val="24"/>
          <w:szCs w:val="24"/>
        </w:rPr>
        <w:t xml:space="preserve"> </w:t>
      </w:r>
      <w:r>
        <w:rPr>
          <w:rFonts w:ascii="Times New Roman" w:hAnsi="Times New Roman" w:cs="Times New Roman"/>
          <w:sz w:val="24"/>
          <w:szCs w:val="24"/>
        </w:rPr>
        <w:t>As qualificações e os salários dos educadores de infância, com excepção de alguns países, são mais baixos comparativamente aos dos professores do 1</w:t>
      </w:r>
      <w:r w:rsidR="00E778FB">
        <w:rPr>
          <w:rFonts w:ascii="Times New Roman" w:hAnsi="Times New Roman" w:cs="Times New Roman"/>
          <w:sz w:val="24"/>
          <w:szCs w:val="24"/>
        </w:rPr>
        <w:t>.</w:t>
      </w:r>
      <w:r>
        <w:rPr>
          <w:rFonts w:ascii="Times New Roman" w:hAnsi="Times New Roman" w:cs="Times New Roman"/>
          <w:sz w:val="24"/>
          <w:szCs w:val="24"/>
        </w:rPr>
        <w:t>º Ciclo do ensino básico. De um modo geral, ilustra a opi</w:t>
      </w:r>
      <w:r w:rsidR="004242FB">
        <w:rPr>
          <w:rFonts w:ascii="Times New Roman" w:hAnsi="Times New Roman" w:cs="Times New Roman"/>
          <w:sz w:val="24"/>
          <w:szCs w:val="24"/>
        </w:rPr>
        <w:t xml:space="preserve">nião de que, quanto menos </w:t>
      </w:r>
      <w:proofErr w:type="gramStart"/>
      <w:r w:rsidR="004242FB">
        <w:rPr>
          <w:rFonts w:ascii="Times New Roman" w:hAnsi="Times New Roman" w:cs="Times New Roman"/>
          <w:sz w:val="24"/>
          <w:szCs w:val="24"/>
        </w:rPr>
        <w:t xml:space="preserve">idade </w:t>
      </w:r>
      <w:r>
        <w:rPr>
          <w:rFonts w:ascii="Times New Roman" w:hAnsi="Times New Roman" w:cs="Times New Roman"/>
          <w:sz w:val="24"/>
          <w:szCs w:val="24"/>
        </w:rPr>
        <w:t>têm</w:t>
      </w:r>
      <w:proofErr w:type="gramEnd"/>
      <w:r>
        <w:rPr>
          <w:rFonts w:ascii="Times New Roman" w:hAnsi="Times New Roman" w:cs="Times New Roman"/>
          <w:sz w:val="24"/>
          <w:szCs w:val="24"/>
        </w:rPr>
        <w:t xml:space="preserve"> as crianças, menor é o grau de formação exigido ao educador.</w:t>
      </w:r>
    </w:p>
    <w:p w:rsidR="003D0C4E" w:rsidRDefault="00317CED" w:rsidP="003D0C4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Apresentamos, de seguida, um quadro</w:t>
      </w:r>
      <w:r w:rsidR="003D0C4E">
        <w:rPr>
          <w:rFonts w:ascii="Times New Roman" w:hAnsi="Times New Roman" w:cs="Times New Roman"/>
          <w:sz w:val="24"/>
          <w:szCs w:val="24"/>
        </w:rPr>
        <w:t xml:space="preserve"> ilu</w:t>
      </w:r>
      <w:r>
        <w:rPr>
          <w:rFonts w:ascii="Times New Roman" w:hAnsi="Times New Roman" w:cs="Times New Roman"/>
          <w:sz w:val="24"/>
          <w:szCs w:val="24"/>
        </w:rPr>
        <w:t>strativo</w:t>
      </w:r>
      <w:r w:rsidR="00E778FB">
        <w:rPr>
          <w:rFonts w:ascii="Times New Roman" w:hAnsi="Times New Roman" w:cs="Times New Roman"/>
          <w:sz w:val="24"/>
          <w:szCs w:val="24"/>
        </w:rPr>
        <w:t xml:space="preserve"> dos profissionais em educação de i</w:t>
      </w:r>
      <w:r w:rsidR="003D0C4E">
        <w:rPr>
          <w:rFonts w:ascii="Times New Roman" w:hAnsi="Times New Roman" w:cs="Times New Roman"/>
          <w:sz w:val="24"/>
          <w:szCs w:val="24"/>
        </w:rPr>
        <w:t>nfância, referindo a formação requerida, os anos de formação e as tarefas desempenhadas no</w:t>
      </w:r>
      <w:r w:rsidR="00E778FB">
        <w:rPr>
          <w:rFonts w:ascii="Times New Roman" w:hAnsi="Times New Roman" w:cs="Times New Roman"/>
          <w:sz w:val="24"/>
          <w:szCs w:val="24"/>
        </w:rPr>
        <w:t xml:space="preserve"> exercício das suas funções</w:t>
      </w:r>
      <w:r>
        <w:rPr>
          <w:rFonts w:ascii="Times New Roman" w:hAnsi="Times New Roman" w:cs="Times New Roman"/>
          <w:sz w:val="24"/>
          <w:szCs w:val="24"/>
        </w:rPr>
        <w:t>, referem-te aos profissionais de educação e cuidados para a infância com idades compreendidas entre 0 e os 3 anos</w:t>
      </w:r>
      <w:r w:rsidR="00E778FB">
        <w:rPr>
          <w:rFonts w:ascii="Times New Roman" w:hAnsi="Times New Roman" w:cs="Times New Roman"/>
          <w:sz w:val="24"/>
          <w:szCs w:val="24"/>
        </w:rPr>
        <w:t xml:space="preserve">. </w:t>
      </w:r>
    </w:p>
    <w:p w:rsidR="003D0C4E" w:rsidRDefault="003D0C4E"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4242FB" w:rsidRDefault="004242FB" w:rsidP="003D0C4E">
      <w:pPr>
        <w:spacing w:after="0" w:line="360" w:lineRule="auto"/>
        <w:ind w:firstLine="539"/>
        <w:jc w:val="both"/>
        <w:rPr>
          <w:rFonts w:ascii="Times New Roman" w:hAnsi="Times New Roman" w:cs="Times New Roman"/>
          <w:sz w:val="24"/>
          <w:szCs w:val="24"/>
        </w:rPr>
      </w:pPr>
    </w:p>
    <w:p w:rsidR="003D0C4E" w:rsidRDefault="00E778FB" w:rsidP="003D0C4E">
      <w:pPr>
        <w:spacing w:after="0" w:line="360" w:lineRule="auto"/>
        <w:ind w:firstLine="539"/>
        <w:jc w:val="both"/>
        <w:rPr>
          <w:rFonts w:ascii="Times New Roman" w:hAnsi="Times New Roman" w:cs="Times New Roman"/>
          <w:sz w:val="24"/>
          <w:szCs w:val="24"/>
        </w:rPr>
      </w:pPr>
      <w:r>
        <w:rPr>
          <w:rFonts w:ascii="Times New Roman" w:hAnsi="Times New Roman" w:cs="Times New Roman"/>
          <w:sz w:val="24"/>
          <w:szCs w:val="24"/>
        </w:rPr>
        <w:lastRenderedPageBreak/>
        <w:t>Quadro 1</w:t>
      </w:r>
      <w:r w:rsidR="009E2846">
        <w:rPr>
          <w:rFonts w:ascii="Times New Roman" w:hAnsi="Times New Roman" w:cs="Times New Roman"/>
          <w:sz w:val="24"/>
          <w:szCs w:val="24"/>
        </w:rPr>
        <w:t xml:space="preserve"> - Pessoal de educação e cuidados para i</w:t>
      </w:r>
      <w:r w:rsidR="003D0C4E">
        <w:rPr>
          <w:rFonts w:ascii="Times New Roman" w:hAnsi="Times New Roman" w:cs="Times New Roman"/>
          <w:sz w:val="24"/>
          <w:szCs w:val="24"/>
        </w:rPr>
        <w:t>nfância, funções, formação e tarefas desempenhadas (0-3 anos).</w:t>
      </w:r>
    </w:p>
    <w:p w:rsidR="003D0C4E" w:rsidRDefault="003D0C4E" w:rsidP="003D0C4E">
      <w:pPr>
        <w:spacing w:after="0" w:line="360" w:lineRule="auto"/>
        <w:ind w:firstLine="708"/>
        <w:jc w:val="both"/>
        <w:rPr>
          <w:rFonts w:ascii="Times New Roman" w:hAnsi="Times New Roman" w:cs="Times New Roman"/>
          <w:sz w:val="24"/>
          <w:szCs w:val="24"/>
        </w:rPr>
      </w:pPr>
    </w:p>
    <w:tbl>
      <w:tblPr>
        <w:tblStyle w:val="Tabelacomgrelha"/>
        <w:tblW w:w="0" w:type="auto"/>
        <w:tblLayout w:type="fixed"/>
        <w:tblLook w:val="04A0"/>
      </w:tblPr>
      <w:tblGrid>
        <w:gridCol w:w="1384"/>
        <w:gridCol w:w="1559"/>
        <w:gridCol w:w="1701"/>
        <w:gridCol w:w="4076"/>
      </w:tblGrid>
      <w:tr w:rsidR="003D0C4E" w:rsidRPr="00621D94" w:rsidTr="00BE4212">
        <w:tc>
          <w:tcPr>
            <w:tcW w:w="1384" w:type="dxa"/>
            <w:vAlign w:val="center"/>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Função</w:t>
            </w:r>
          </w:p>
        </w:tc>
        <w:tc>
          <w:tcPr>
            <w:tcW w:w="1559" w:type="dxa"/>
            <w:vAlign w:val="center"/>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Formação requerida</w:t>
            </w:r>
          </w:p>
        </w:tc>
        <w:tc>
          <w:tcPr>
            <w:tcW w:w="1701" w:type="dxa"/>
            <w:vAlign w:val="center"/>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Anos de formação</w:t>
            </w:r>
          </w:p>
        </w:tc>
        <w:tc>
          <w:tcPr>
            <w:tcW w:w="4076" w:type="dxa"/>
            <w:vAlign w:val="center"/>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Descrição da tarefa</w:t>
            </w:r>
          </w:p>
        </w:tc>
      </w:tr>
      <w:tr w:rsidR="003D0C4E" w:rsidRPr="00621D94" w:rsidTr="00BE4212">
        <w:tc>
          <w:tcPr>
            <w:tcW w:w="1384"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Director técnico</w:t>
            </w:r>
          </w:p>
        </w:tc>
        <w:tc>
          <w:tcPr>
            <w:tcW w:w="1559"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Curso de educação de infância ou de enfermeiro, psicólogo e serviço social</w:t>
            </w:r>
          </w:p>
        </w:tc>
        <w:tc>
          <w:tcPr>
            <w:tcW w:w="1701"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4 </w:t>
            </w:r>
            <w:proofErr w:type="gramStart"/>
            <w:r w:rsidRPr="00621D94">
              <w:rPr>
                <w:rFonts w:ascii="Times New Roman" w:hAnsi="Times New Roman" w:cs="Times New Roman"/>
                <w:sz w:val="24"/>
                <w:szCs w:val="24"/>
              </w:rPr>
              <w:t>anos</w:t>
            </w:r>
            <w:proofErr w:type="gramEnd"/>
          </w:p>
        </w:tc>
        <w:tc>
          <w:tcPr>
            <w:tcW w:w="4076"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Assegurar a colaboração com </w:t>
            </w:r>
            <w:r>
              <w:rPr>
                <w:rFonts w:ascii="Times New Roman" w:hAnsi="Times New Roman" w:cs="Times New Roman"/>
                <w:sz w:val="24"/>
                <w:szCs w:val="24"/>
              </w:rPr>
              <w:t xml:space="preserve">o </w:t>
            </w:r>
            <w:r w:rsidRPr="00621D94">
              <w:rPr>
                <w:rFonts w:ascii="Times New Roman" w:hAnsi="Times New Roman" w:cs="Times New Roman"/>
                <w:sz w:val="24"/>
                <w:szCs w:val="24"/>
              </w:rPr>
              <w:t>serviço de saúde e outros; promover a articulação com as famílias ou responsáveis pelas crianças; assegurar e acompanhar a qualidade dos serviços prestados às crianças em ordem ao seu desenvolvimento global; funções de sensibilização</w:t>
            </w:r>
            <w:r>
              <w:rPr>
                <w:rFonts w:ascii="Times New Roman" w:hAnsi="Times New Roman" w:cs="Times New Roman"/>
                <w:sz w:val="24"/>
                <w:szCs w:val="24"/>
              </w:rPr>
              <w:t>,</w:t>
            </w:r>
            <w:r w:rsidRPr="00621D94">
              <w:rPr>
                <w:rFonts w:ascii="Times New Roman" w:hAnsi="Times New Roman" w:cs="Times New Roman"/>
                <w:sz w:val="24"/>
                <w:szCs w:val="24"/>
              </w:rPr>
              <w:t xml:space="preserve"> actualização e formação do pessoal.</w:t>
            </w:r>
          </w:p>
        </w:tc>
      </w:tr>
      <w:tr w:rsidR="003D0C4E" w:rsidRPr="00621D94" w:rsidTr="00BE4212">
        <w:tc>
          <w:tcPr>
            <w:tcW w:w="1384"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Educador de Infância</w:t>
            </w:r>
          </w:p>
        </w:tc>
        <w:tc>
          <w:tcPr>
            <w:tcW w:w="1559"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Curso de educação de infância</w:t>
            </w:r>
          </w:p>
        </w:tc>
        <w:tc>
          <w:tcPr>
            <w:tcW w:w="1701"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4 </w:t>
            </w:r>
            <w:proofErr w:type="gramStart"/>
            <w:r w:rsidRPr="00621D94">
              <w:rPr>
                <w:rFonts w:ascii="Times New Roman" w:hAnsi="Times New Roman" w:cs="Times New Roman"/>
                <w:sz w:val="24"/>
                <w:szCs w:val="24"/>
              </w:rPr>
              <w:t>anos</w:t>
            </w:r>
            <w:proofErr w:type="gramEnd"/>
          </w:p>
        </w:tc>
        <w:tc>
          <w:tcPr>
            <w:tcW w:w="4076"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Dar resposta às necessidades básicas da criança, tendo em conta o desenvolvimento sensorial, motor e afectivo que estruturam o </w:t>
            </w:r>
            <w:r w:rsidRPr="00621D94">
              <w:rPr>
                <w:rFonts w:ascii="Times New Roman" w:hAnsi="Times New Roman" w:cs="Times New Roman"/>
                <w:i/>
                <w:sz w:val="24"/>
                <w:szCs w:val="24"/>
              </w:rPr>
              <w:t>eu.</w:t>
            </w:r>
          </w:p>
        </w:tc>
      </w:tr>
      <w:tr w:rsidR="003D0C4E" w:rsidRPr="00621D94" w:rsidTr="00BE4212">
        <w:tc>
          <w:tcPr>
            <w:tcW w:w="1384"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Técnico auxiliar</w:t>
            </w:r>
          </w:p>
        </w:tc>
        <w:tc>
          <w:tcPr>
            <w:tcW w:w="1559"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Escolaridade obrigatória</w:t>
            </w:r>
          </w:p>
        </w:tc>
        <w:tc>
          <w:tcPr>
            <w:tcW w:w="1701"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6 </w:t>
            </w:r>
            <w:proofErr w:type="gramStart"/>
            <w:r w:rsidRPr="00621D94">
              <w:rPr>
                <w:rFonts w:ascii="Times New Roman" w:hAnsi="Times New Roman" w:cs="Times New Roman"/>
                <w:sz w:val="24"/>
                <w:szCs w:val="24"/>
              </w:rPr>
              <w:t>ou</w:t>
            </w:r>
            <w:proofErr w:type="gramEnd"/>
            <w:r w:rsidRPr="00621D94">
              <w:rPr>
                <w:rFonts w:ascii="Times New Roman" w:hAnsi="Times New Roman" w:cs="Times New Roman"/>
                <w:sz w:val="24"/>
                <w:szCs w:val="24"/>
              </w:rPr>
              <w:t xml:space="preserve"> 9 anos de escolaridade</w:t>
            </w:r>
          </w:p>
        </w:tc>
        <w:tc>
          <w:tcPr>
            <w:tcW w:w="4076"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Serviço de apoio ao educador.</w:t>
            </w:r>
          </w:p>
        </w:tc>
      </w:tr>
      <w:tr w:rsidR="003D0C4E" w:rsidRPr="00621D94" w:rsidTr="00BE4212">
        <w:tc>
          <w:tcPr>
            <w:tcW w:w="1384"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Empregado auxiliar</w:t>
            </w:r>
          </w:p>
        </w:tc>
        <w:tc>
          <w:tcPr>
            <w:tcW w:w="1559"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Escolaridade obrigatória</w:t>
            </w:r>
          </w:p>
        </w:tc>
        <w:tc>
          <w:tcPr>
            <w:tcW w:w="1701"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6 </w:t>
            </w:r>
            <w:proofErr w:type="gramStart"/>
            <w:r w:rsidRPr="00621D94">
              <w:rPr>
                <w:rFonts w:ascii="Times New Roman" w:hAnsi="Times New Roman" w:cs="Times New Roman"/>
                <w:sz w:val="24"/>
                <w:szCs w:val="24"/>
              </w:rPr>
              <w:t>ou</w:t>
            </w:r>
            <w:proofErr w:type="gramEnd"/>
            <w:r w:rsidRPr="00621D94">
              <w:rPr>
                <w:rFonts w:ascii="Times New Roman" w:hAnsi="Times New Roman" w:cs="Times New Roman"/>
                <w:sz w:val="24"/>
                <w:szCs w:val="24"/>
              </w:rPr>
              <w:t xml:space="preserve"> 9 anos de escolaridade</w:t>
            </w:r>
          </w:p>
        </w:tc>
        <w:tc>
          <w:tcPr>
            <w:tcW w:w="4076" w:type="dxa"/>
            <w:vAlign w:val="center"/>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Serviços de higiene da criança e de limpeza dos estabelecimentos.</w:t>
            </w:r>
          </w:p>
        </w:tc>
      </w:tr>
    </w:tbl>
    <w:p w:rsidR="003D0C4E" w:rsidRPr="00621D94" w:rsidRDefault="003D0C4E" w:rsidP="003D0C4E">
      <w:pPr>
        <w:spacing w:after="0" w:line="360" w:lineRule="auto"/>
        <w:ind w:firstLine="539"/>
        <w:jc w:val="both"/>
        <w:rPr>
          <w:rFonts w:ascii="Times New Roman" w:hAnsi="Times New Roman" w:cs="Times New Roman"/>
          <w:sz w:val="24"/>
          <w:szCs w:val="24"/>
        </w:rPr>
      </w:pPr>
    </w:p>
    <w:p w:rsidR="003D0C4E" w:rsidRDefault="003D0C4E" w:rsidP="003D0C4E">
      <w:pPr>
        <w:spacing w:after="0" w:line="360" w:lineRule="auto"/>
        <w:ind w:firstLine="357"/>
        <w:jc w:val="right"/>
        <w:rPr>
          <w:rFonts w:ascii="Times New Roman" w:hAnsi="Times New Roman" w:cs="Times New Roman"/>
          <w:sz w:val="24"/>
          <w:szCs w:val="24"/>
        </w:rPr>
      </w:pPr>
      <w:r w:rsidRPr="00621D94">
        <w:rPr>
          <w:rFonts w:ascii="Times New Roman" w:hAnsi="Times New Roman" w:cs="Times New Roman"/>
          <w:sz w:val="24"/>
          <w:szCs w:val="24"/>
        </w:rPr>
        <w:t>(Ministério da Educação, 2000, p.83)</w:t>
      </w:r>
    </w:p>
    <w:p w:rsidR="003D0C4E" w:rsidRDefault="003D0C4E" w:rsidP="003D0C4E">
      <w:pPr>
        <w:spacing w:after="0" w:line="360" w:lineRule="auto"/>
        <w:ind w:firstLine="357"/>
        <w:jc w:val="right"/>
        <w:rPr>
          <w:rFonts w:ascii="Times New Roman" w:hAnsi="Times New Roman" w:cs="Times New Roman"/>
          <w:sz w:val="24"/>
          <w:szCs w:val="24"/>
        </w:rPr>
      </w:pPr>
    </w:p>
    <w:p w:rsidR="00317CED" w:rsidRDefault="00317CED" w:rsidP="00317CED">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 quadro seguinte (Quadro 2)</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refere-se aos profissionais de educação e cuidados para a infância com idades compreendidas entre 3 e os 6 anos. </w:t>
      </w:r>
    </w:p>
    <w:p w:rsidR="00317CED" w:rsidRDefault="00317CED" w:rsidP="00317CED">
      <w:pPr>
        <w:spacing w:after="0" w:line="360" w:lineRule="auto"/>
        <w:ind w:firstLine="708"/>
        <w:jc w:val="both"/>
        <w:rPr>
          <w:rFonts w:ascii="Times New Roman" w:hAnsi="Times New Roman" w:cs="Times New Roman"/>
          <w:sz w:val="24"/>
          <w:szCs w:val="24"/>
        </w:rPr>
      </w:pPr>
    </w:p>
    <w:p w:rsidR="004242FB" w:rsidRDefault="004242FB" w:rsidP="00317CED">
      <w:pPr>
        <w:spacing w:after="0" w:line="360" w:lineRule="auto"/>
        <w:ind w:firstLine="708"/>
        <w:jc w:val="both"/>
        <w:rPr>
          <w:rFonts w:ascii="Times New Roman" w:hAnsi="Times New Roman" w:cs="Times New Roman"/>
          <w:sz w:val="24"/>
          <w:szCs w:val="24"/>
        </w:rPr>
      </w:pPr>
    </w:p>
    <w:p w:rsidR="004242FB" w:rsidRDefault="004242FB" w:rsidP="00317CED">
      <w:pPr>
        <w:spacing w:after="0" w:line="360" w:lineRule="auto"/>
        <w:ind w:firstLine="708"/>
        <w:jc w:val="both"/>
        <w:rPr>
          <w:rFonts w:ascii="Times New Roman" w:hAnsi="Times New Roman" w:cs="Times New Roman"/>
          <w:sz w:val="24"/>
          <w:szCs w:val="24"/>
        </w:rPr>
      </w:pPr>
    </w:p>
    <w:p w:rsidR="004242FB" w:rsidRPr="00317CED" w:rsidRDefault="004242FB" w:rsidP="00317CED">
      <w:pPr>
        <w:spacing w:after="0" w:line="360" w:lineRule="auto"/>
        <w:ind w:firstLine="708"/>
        <w:jc w:val="both"/>
        <w:rPr>
          <w:rFonts w:ascii="Times New Roman" w:hAnsi="Times New Roman" w:cs="Times New Roman"/>
          <w:sz w:val="24"/>
          <w:szCs w:val="24"/>
        </w:rPr>
      </w:pPr>
    </w:p>
    <w:p w:rsidR="003D0C4E" w:rsidRDefault="00E778FB" w:rsidP="004242FB">
      <w:pPr>
        <w:spacing w:after="0" w:line="360" w:lineRule="auto"/>
        <w:ind w:firstLine="539"/>
        <w:jc w:val="both"/>
        <w:rPr>
          <w:rFonts w:ascii="Times New Roman" w:hAnsi="Times New Roman" w:cs="Times New Roman"/>
          <w:sz w:val="24"/>
          <w:szCs w:val="24"/>
        </w:rPr>
      </w:pPr>
      <w:r>
        <w:rPr>
          <w:rFonts w:ascii="Times New Roman" w:hAnsi="Times New Roman" w:cs="Times New Roman"/>
          <w:sz w:val="24"/>
          <w:szCs w:val="24"/>
        </w:rPr>
        <w:lastRenderedPageBreak/>
        <w:t>Quadro 2</w:t>
      </w:r>
      <w:r w:rsidR="003D0C4E">
        <w:rPr>
          <w:rFonts w:ascii="Times New Roman" w:hAnsi="Times New Roman" w:cs="Times New Roman"/>
          <w:sz w:val="24"/>
          <w:szCs w:val="24"/>
        </w:rPr>
        <w:t xml:space="preserve"> - Pessoal de Educação e Cuidados para infância, funções, formação e tarefas desempenhadas (3-6 anos).</w:t>
      </w:r>
    </w:p>
    <w:tbl>
      <w:tblPr>
        <w:tblStyle w:val="Tabelacomgrelha"/>
        <w:tblW w:w="0" w:type="auto"/>
        <w:tblLook w:val="04A0"/>
      </w:tblPr>
      <w:tblGrid>
        <w:gridCol w:w="1696"/>
        <w:gridCol w:w="1797"/>
        <w:gridCol w:w="1417"/>
        <w:gridCol w:w="3810"/>
      </w:tblGrid>
      <w:tr w:rsidR="003D0C4E" w:rsidRPr="00621D94" w:rsidTr="00731A88">
        <w:tc>
          <w:tcPr>
            <w:tcW w:w="1384" w:type="dxa"/>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Função</w:t>
            </w:r>
          </w:p>
        </w:tc>
        <w:tc>
          <w:tcPr>
            <w:tcW w:w="1843" w:type="dxa"/>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Formação requerida</w:t>
            </w:r>
          </w:p>
        </w:tc>
        <w:tc>
          <w:tcPr>
            <w:tcW w:w="1417" w:type="dxa"/>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Anos de formação</w:t>
            </w:r>
          </w:p>
        </w:tc>
        <w:tc>
          <w:tcPr>
            <w:tcW w:w="4076" w:type="dxa"/>
          </w:tcPr>
          <w:p w:rsidR="003D0C4E" w:rsidRPr="00621D94" w:rsidRDefault="003D0C4E" w:rsidP="00731A88">
            <w:pPr>
              <w:spacing w:line="360" w:lineRule="auto"/>
              <w:jc w:val="center"/>
              <w:rPr>
                <w:rFonts w:ascii="Times New Roman" w:hAnsi="Times New Roman" w:cs="Times New Roman"/>
                <w:b/>
                <w:sz w:val="24"/>
                <w:szCs w:val="24"/>
              </w:rPr>
            </w:pPr>
            <w:r w:rsidRPr="00621D94">
              <w:rPr>
                <w:rFonts w:ascii="Times New Roman" w:hAnsi="Times New Roman" w:cs="Times New Roman"/>
                <w:b/>
                <w:sz w:val="24"/>
                <w:szCs w:val="24"/>
              </w:rPr>
              <w:t>Descrição da tarefa</w:t>
            </w:r>
          </w:p>
        </w:tc>
      </w:tr>
      <w:tr w:rsidR="003D0C4E" w:rsidRPr="00621D94" w:rsidTr="00731A88">
        <w:tc>
          <w:tcPr>
            <w:tcW w:w="1384" w:type="dxa"/>
          </w:tcPr>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Director pedagógico</w:t>
            </w:r>
          </w:p>
        </w:tc>
        <w:tc>
          <w:tcPr>
            <w:tcW w:w="1843" w:type="dxa"/>
          </w:tcPr>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Curso de educação de infância</w:t>
            </w:r>
          </w:p>
        </w:tc>
        <w:tc>
          <w:tcPr>
            <w:tcW w:w="1417" w:type="dxa"/>
          </w:tcPr>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4 </w:t>
            </w:r>
            <w:proofErr w:type="gramStart"/>
            <w:r w:rsidRPr="00621D94">
              <w:rPr>
                <w:rFonts w:ascii="Times New Roman" w:hAnsi="Times New Roman" w:cs="Times New Roman"/>
                <w:sz w:val="24"/>
                <w:szCs w:val="24"/>
              </w:rPr>
              <w:t>anos</w:t>
            </w:r>
            <w:proofErr w:type="gramEnd"/>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Supervisiona a realização do projecto educativo do estabelecimento; coordena a actividade educativa e a execução das orientações curriculares</w:t>
            </w:r>
            <w:r>
              <w:rPr>
                <w:rFonts w:ascii="Times New Roman" w:hAnsi="Times New Roman" w:cs="Times New Roman"/>
                <w:sz w:val="24"/>
                <w:szCs w:val="24"/>
              </w:rPr>
              <w:t>,</w:t>
            </w:r>
            <w:r w:rsidRPr="00621D94">
              <w:rPr>
                <w:rFonts w:ascii="Times New Roman" w:hAnsi="Times New Roman" w:cs="Times New Roman"/>
                <w:sz w:val="24"/>
                <w:szCs w:val="24"/>
              </w:rPr>
              <w:t xml:space="preserve"> bem como as actividades de animação socioeducativas; orienta tecnicamente o trabalho do pessoal docente, técnico e auxiliar; define o horário da escola.</w:t>
            </w:r>
          </w:p>
        </w:tc>
      </w:tr>
      <w:tr w:rsidR="003D0C4E" w:rsidRPr="00621D94" w:rsidTr="00731A88">
        <w:tc>
          <w:tcPr>
            <w:tcW w:w="1384"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Educador de Infância</w:t>
            </w:r>
          </w:p>
        </w:tc>
        <w:tc>
          <w:tcPr>
            <w:tcW w:w="1843"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Curso de educação de infância</w:t>
            </w:r>
          </w:p>
        </w:tc>
        <w:tc>
          <w:tcPr>
            <w:tcW w:w="1417"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4 </w:t>
            </w:r>
            <w:proofErr w:type="gramStart"/>
            <w:r w:rsidRPr="00621D94">
              <w:rPr>
                <w:rFonts w:ascii="Times New Roman" w:hAnsi="Times New Roman" w:cs="Times New Roman"/>
                <w:sz w:val="24"/>
                <w:szCs w:val="24"/>
              </w:rPr>
              <w:t>anos</w:t>
            </w:r>
            <w:proofErr w:type="gramEnd"/>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Desenvolve a activida</w:t>
            </w:r>
            <w:r>
              <w:rPr>
                <w:rFonts w:ascii="Times New Roman" w:hAnsi="Times New Roman" w:cs="Times New Roman"/>
                <w:sz w:val="24"/>
                <w:szCs w:val="24"/>
              </w:rPr>
              <w:t>de educativa na sala e colabora</w:t>
            </w:r>
            <w:r w:rsidRPr="00621D94">
              <w:rPr>
                <w:rFonts w:ascii="Times New Roman" w:hAnsi="Times New Roman" w:cs="Times New Roman"/>
                <w:sz w:val="24"/>
                <w:szCs w:val="24"/>
              </w:rPr>
              <w:t xml:space="preserve"> na execução do projecto educativo de escola.</w:t>
            </w:r>
          </w:p>
        </w:tc>
      </w:tr>
      <w:tr w:rsidR="003D0C4E" w:rsidRPr="00621D94" w:rsidTr="004242FB">
        <w:trPr>
          <w:trHeight w:val="1119"/>
        </w:trPr>
        <w:tc>
          <w:tcPr>
            <w:tcW w:w="1384"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Auxiliar de acção educativa</w:t>
            </w:r>
          </w:p>
        </w:tc>
        <w:tc>
          <w:tcPr>
            <w:tcW w:w="1843"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Escolaridade obrigatória</w:t>
            </w:r>
          </w:p>
        </w:tc>
        <w:tc>
          <w:tcPr>
            <w:tcW w:w="1417"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6 </w:t>
            </w:r>
            <w:proofErr w:type="gramStart"/>
            <w:r w:rsidRPr="00621D94">
              <w:rPr>
                <w:rFonts w:ascii="Times New Roman" w:hAnsi="Times New Roman" w:cs="Times New Roman"/>
                <w:sz w:val="24"/>
                <w:szCs w:val="24"/>
              </w:rPr>
              <w:t>ou</w:t>
            </w:r>
            <w:proofErr w:type="gramEnd"/>
            <w:r w:rsidRPr="00621D94">
              <w:rPr>
                <w:rFonts w:ascii="Times New Roman" w:hAnsi="Times New Roman" w:cs="Times New Roman"/>
                <w:sz w:val="24"/>
                <w:szCs w:val="24"/>
              </w:rPr>
              <w:t xml:space="preserve"> 9 anos de escolaridade</w:t>
            </w:r>
          </w:p>
        </w:tc>
        <w:tc>
          <w:tcPr>
            <w:tcW w:w="4076"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Funções de apoio às actividades docentes.</w:t>
            </w:r>
          </w:p>
        </w:tc>
      </w:tr>
      <w:tr w:rsidR="003D0C4E" w:rsidRPr="00621D94" w:rsidTr="00731A88">
        <w:tc>
          <w:tcPr>
            <w:tcW w:w="1384"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Animador Socioeducativo</w:t>
            </w:r>
          </w:p>
        </w:tc>
        <w:tc>
          <w:tcPr>
            <w:tcW w:w="1843"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Escolaridade obrigatória e curso de animador sociocultural</w:t>
            </w:r>
          </w:p>
        </w:tc>
        <w:tc>
          <w:tcPr>
            <w:tcW w:w="1417"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9+1 </w:t>
            </w:r>
            <w:proofErr w:type="gramStart"/>
            <w:r w:rsidRPr="00621D94">
              <w:rPr>
                <w:rFonts w:ascii="Times New Roman" w:hAnsi="Times New Roman" w:cs="Times New Roman"/>
                <w:sz w:val="24"/>
                <w:szCs w:val="24"/>
              </w:rPr>
              <w:t>ano</w:t>
            </w:r>
            <w:proofErr w:type="gramEnd"/>
            <w:r w:rsidRPr="00621D94">
              <w:rPr>
                <w:rFonts w:ascii="Times New Roman" w:hAnsi="Times New Roman" w:cs="Times New Roman"/>
                <w:sz w:val="24"/>
                <w:szCs w:val="24"/>
              </w:rPr>
              <w:t xml:space="preserve"> ou 9+3 anos ou 12º ano de escolaridade</w:t>
            </w:r>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Funções de guarda da criança, proporcionando actividades lúdicas nos tempos não curriculares</w:t>
            </w:r>
            <w:r>
              <w:rPr>
                <w:rFonts w:ascii="Times New Roman" w:hAnsi="Times New Roman" w:cs="Times New Roman"/>
                <w:sz w:val="24"/>
                <w:szCs w:val="24"/>
              </w:rPr>
              <w:t>.</w:t>
            </w:r>
          </w:p>
        </w:tc>
      </w:tr>
      <w:tr w:rsidR="003D0C4E" w:rsidRPr="00621D94" w:rsidTr="00731A88">
        <w:tc>
          <w:tcPr>
            <w:tcW w:w="1384"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Psicólogo</w:t>
            </w:r>
          </w:p>
        </w:tc>
        <w:tc>
          <w:tcPr>
            <w:tcW w:w="1843"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Curso de Psicologia</w:t>
            </w:r>
          </w:p>
        </w:tc>
        <w:tc>
          <w:tcPr>
            <w:tcW w:w="1417"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5 </w:t>
            </w:r>
            <w:proofErr w:type="gramStart"/>
            <w:r w:rsidRPr="00621D94">
              <w:rPr>
                <w:rFonts w:ascii="Times New Roman" w:hAnsi="Times New Roman" w:cs="Times New Roman"/>
                <w:sz w:val="24"/>
                <w:szCs w:val="24"/>
              </w:rPr>
              <w:t>anos</w:t>
            </w:r>
            <w:proofErr w:type="gramEnd"/>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Integração n</w:t>
            </w:r>
            <w:r>
              <w:rPr>
                <w:rFonts w:ascii="Times New Roman" w:hAnsi="Times New Roman" w:cs="Times New Roman"/>
                <w:sz w:val="24"/>
                <w:szCs w:val="24"/>
              </w:rPr>
              <w:t>a</w:t>
            </w:r>
            <w:r w:rsidRPr="00621D94">
              <w:rPr>
                <w:rFonts w:ascii="Times New Roman" w:hAnsi="Times New Roman" w:cs="Times New Roman"/>
                <w:sz w:val="24"/>
                <w:szCs w:val="24"/>
              </w:rPr>
              <w:t xml:space="preserve"> equipa pedagógica para apoio a situações específicas.</w:t>
            </w:r>
          </w:p>
        </w:tc>
      </w:tr>
      <w:tr w:rsidR="003D0C4E" w:rsidRPr="00621D94" w:rsidTr="00731A88">
        <w:tc>
          <w:tcPr>
            <w:tcW w:w="1384"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Assistente social</w:t>
            </w:r>
          </w:p>
        </w:tc>
        <w:tc>
          <w:tcPr>
            <w:tcW w:w="1843" w:type="dxa"/>
          </w:tcPr>
          <w:p w:rsidR="003D0C4E" w:rsidRPr="00621D94" w:rsidRDefault="003D0C4E" w:rsidP="00731A88">
            <w:pPr>
              <w:spacing w:line="360" w:lineRule="auto"/>
              <w:jc w:val="center"/>
              <w:rPr>
                <w:rFonts w:ascii="Times New Roman" w:hAnsi="Times New Roman" w:cs="Times New Roman"/>
                <w:sz w:val="24"/>
                <w:szCs w:val="24"/>
              </w:rPr>
            </w:pPr>
            <w:proofErr w:type="spellStart"/>
            <w:r w:rsidRPr="00621D94">
              <w:rPr>
                <w:rFonts w:ascii="Times New Roman" w:hAnsi="Times New Roman" w:cs="Times New Roman"/>
                <w:sz w:val="24"/>
                <w:szCs w:val="24"/>
              </w:rPr>
              <w:t>Lic</w:t>
            </w:r>
            <w:proofErr w:type="spellEnd"/>
            <w:r w:rsidRPr="00621D94">
              <w:rPr>
                <w:rFonts w:ascii="Times New Roman" w:hAnsi="Times New Roman" w:cs="Times New Roman"/>
                <w:sz w:val="24"/>
                <w:szCs w:val="24"/>
              </w:rPr>
              <w:t xml:space="preserve">. </w:t>
            </w:r>
            <w:proofErr w:type="gramStart"/>
            <w:r>
              <w:rPr>
                <w:rFonts w:ascii="Times New Roman" w:hAnsi="Times New Roman" w:cs="Times New Roman"/>
                <w:sz w:val="24"/>
                <w:szCs w:val="24"/>
              </w:rPr>
              <w:t>e</w:t>
            </w:r>
            <w:r w:rsidRPr="00621D94">
              <w:rPr>
                <w:rFonts w:ascii="Times New Roman" w:hAnsi="Times New Roman" w:cs="Times New Roman"/>
                <w:sz w:val="24"/>
                <w:szCs w:val="24"/>
              </w:rPr>
              <w:t>m</w:t>
            </w:r>
            <w:proofErr w:type="gramEnd"/>
            <w:r w:rsidRPr="00621D94">
              <w:rPr>
                <w:rFonts w:ascii="Times New Roman" w:hAnsi="Times New Roman" w:cs="Times New Roman"/>
                <w:sz w:val="24"/>
                <w:szCs w:val="24"/>
              </w:rPr>
              <w:t xml:space="preserve"> Serviço Social</w:t>
            </w:r>
          </w:p>
        </w:tc>
        <w:tc>
          <w:tcPr>
            <w:tcW w:w="1417"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4 </w:t>
            </w:r>
            <w:proofErr w:type="gramStart"/>
            <w:r w:rsidRPr="00621D94">
              <w:rPr>
                <w:rFonts w:ascii="Times New Roman" w:hAnsi="Times New Roman" w:cs="Times New Roman"/>
                <w:sz w:val="24"/>
                <w:szCs w:val="24"/>
              </w:rPr>
              <w:t>anos</w:t>
            </w:r>
            <w:proofErr w:type="gramEnd"/>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Integração na equipa pedagógi</w:t>
            </w:r>
            <w:r>
              <w:rPr>
                <w:rFonts w:ascii="Times New Roman" w:hAnsi="Times New Roman" w:cs="Times New Roman"/>
                <w:sz w:val="24"/>
                <w:szCs w:val="24"/>
              </w:rPr>
              <w:t>ca para apoio a situações especí</w:t>
            </w:r>
            <w:r w:rsidRPr="00621D94">
              <w:rPr>
                <w:rFonts w:ascii="Times New Roman" w:hAnsi="Times New Roman" w:cs="Times New Roman"/>
                <w:sz w:val="24"/>
                <w:szCs w:val="24"/>
              </w:rPr>
              <w:t>ficas.</w:t>
            </w:r>
          </w:p>
        </w:tc>
      </w:tr>
      <w:tr w:rsidR="003D0C4E" w:rsidRPr="00621D94" w:rsidTr="00731A88">
        <w:tc>
          <w:tcPr>
            <w:tcW w:w="1384"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Profissional de saúde</w:t>
            </w:r>
          </w:p>
        </w:tc>
        <w:tc>
          <w:tcPr>
            <w:tcW w:w="1843" w:type="dxa"/>
          </w:tcPr>
          <w:p w:rsidR="003D0C4E" w:rsidRPr="00621D94" w:rsidRDefault="003D0C4E" w:rsidP="00731A88">
            <w:pPr>
              <w:spacing w:line="360" w:lineRule="auto"/>
              <w:jc w:val="center"/>
              <w:rPr>
                <w:rFonts w:ascii="Times New Roman" w:hAnsi="Times New Roman" w:cs="Times New Roman"/>
                <w:sz w:val="24"/>
                <w:szCs w:val="24"/>
              </w:rPr>
            </w:pPr>
            <w:r>
              <w:rPr>
                <w:rFonts w:ascii="Times New Roman" w:hAnsi="Times New Roman" w:cs="Times New Roman"/>
                <w:sz w:val="24"/>
                <w:szCs w:val="24"/>
              </w:rPr>
              <w:t>Curso de E</w:t>
            </w:r>
            <w:r w:rsidRPr="00621D94">
              <w:rPr>
                <w:rFonts w:ascii="Times New Roman" w:hAnsi="Times New Roman" w:cs="Times New Roman"/>
                <w:sz w:val="24"/>
                <w:szCs w:val="24"/>
              </w:rPr>
              <w:t>nfermagem</w:t>
            </w:r>
          </w:p>
        </w:tc>
        <w:tc>
          <w:tcPr>
            <w:tcW w:w="1417" w:type="dxa"/>
          </w:tcPr>
          <w:p w:rsidR="003D0C4E" w:rsidRDefault="003D0C4E" w:rsidP="00731A88">
            <w:pPr>
              <w:spacing w:line="360" w:lineRule="auto"/>
              <w:jc w:val="center"/>
              <w:rPr>
                <w:rFonts w:ascii="Times New Roman" w:hAnsi="Times New Roman" w:cs="Times New Roman"/>
                <w:sz w:val="24"/>
                <w:szCs w:val="24"/>
              </w:rPr>
            </w:pPr>
          </w:p>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 xml:space="preserve">3 </w:t>
            </w:r>
            <w:proofErr w:type="gramStart"/>
            <w:r w:rsidRPr="00621D94">
              <w:rPr>
                <w:rFonts w:ascii="Times New Roman" w:hAnsi="Times New Roman" w:cs="Times New Roman"/>
                <w:sz w:val="24"/>
                <w:szCs w:val="24"/>
              </w:rPr>
              <w:t>anos</w:t>
            </w:r>
            <w:proofErr w:type="gramEnd"/>
          </w:p>
        </w:tc>
        <w:tc>
          <w:tcPr>
            <w:tcW w:w="4076" w:type="dxa"/>
          </w:tcPr>
          <w:p w:rsidR="003D0C4E" w:rsidRPr="00621D94" w:rsidRDefault="003D0C4E" w:rsidP="00731A88">
            <w:pPr>
              <w:spacing w:line="360" w:lineRule="auto"/>
              <w:jc w:val="center"/>
              <w:rPr>
                <w:rFonts w:ascii="Times New Roman" w:hAnsi="Times New Roman" w:cs="Times New Roman"/>
                <w:sz w:val="24"/>
                <w:szCs w:val="24"/>
              </w:rPr>
            </w:pPr>
            <w:r w:rsidRPr="00621D94">
              <w:rPr>
                <w:rFonts w:ascii="Times New Roman" w:hAnsi="Times New Roman" w:cs="Times New Roman"/>
                <w:sz w:val="24"/>
                <w:szCs w:val="24"/>
              </w:rPr>
              <w:t>Integração na equipa pedagógi</w:t>
            </w:r>
            <w:r>
              <w:rPr>
                <w:rFonts w:ascii="Times New Roman" w:hAnsi="Times New Roman" w:cs="Times New Roman"/>
                <w:sz w:val="24"/>
                <w:szCs w:val="24"/>
              </w:rPr>
              <w:t>ca para apoio a situações especí</w:t>
            </w:r>
            <w:r w:rsidRPr="00621D94">
              <w:rPr>
                <w:rFonts w:ascii="Times New Roman" w:hAnsi="Times New Roman" w:cs="Times New Roman"/>
                <w:sz w:val="24"/>
                <w:szCs w:val="24"/>
              </w:rPr>
              <w:t>ficas.</w:t>
            </w:r>
          </w:p>
        </w:tc>
      </w:tr>
    </w:tbl>
    <w:p w:rsidR="003D0C4E" w:rsidRDefault="003D0C4E" w:rsidP="004242FB">
      <w:pPr>
        <w:spacing w:after="0" w:line="360" w:lineRule="auto"/>
        <w:jc w:val="right"/>
        <w:rPr>
          <w:rFonts w:ascii="Times New Roman" w:hAnsi="Times New Roman" w:cs="Times New Roman"/>
          <w:sz w:val="24"/>
          <w:szCs w:val="24"/>
        </w:rPr>
      </w:pPr>
      <w:r w:rsidRPr="004242FB">
        <w:rPr>
          <w:rFonts w:ascii="Times New Roman" w:hAnsi="Times New Roman" w:cs="Times New Roman"/>
          <w:sz w:val="24"/>
          <w:szCs w:val="24"/>
        </w:rPr>
        <w:t>(Ministério da Educação, 2000, p.84)</w:t>
      </w:r>
    </w:p>
    <w:p w:rsidR="003D0C4E" w:rsidRDefault="003D0C4E" w:rsidP="003D0C4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Quer</w:t>
      </w:r>
      <w:r w:rsidRPr="000D0227">
        <w:rPr>
          <w:rFonts w:ascii="Times New Roman" w:hAnsi="Times New Roman" w:cs="Times New Roman"/>
          <w:sz w:val="24"/>
          <w:szCs w:val="24"/>
        </w:rPr>
        <w:t xml:space="preserve"> os educadores</w:t>
      </w:r>
      <w:r>
        <w:rPr>
          <w:rFonts w:ascii="Times New Roman" w:hAnsi="Times New Roman" w:cs="Times New Roman"/>
          <w:sz w:val="24"/>
          <w:szCs w:val="24"/>
        </w:rPr>
        <w:t xml:space="preserve">, quer os profissionais mencionados nos quadros acima apresentados, </w:t>
      </w:r>
      <w:r w:rsidR="003D6492" w:rsidRPr="00DA3570">
        <w:rPr>
          <w:rFonts w:ascii="Times New Roman" w:hAnsi="Times New Roman" w:cs="Times New Roman"/>
          <w:sz w:val="24"/>
          <w:szCs w:val="24"/>
        </w:rPr>
        <w:t xml:space="preserve">de acordo com </w:t>
      </w:r>
      <w:proofErr w:type="spellStart"/>
      <w:r w:rsidR="003D6492" w:rsidRPr="00DA3570">
        <w:rPr>
          <w:rFonts w:ascii="Times New Roman" w:hAnsi="Times New Roman" w:cs="Times New Roman"/>
          <w:sz w:val="24"/>
          <w:szCs w:val="24"/>
        </w:rPr>
        <w:t>Tietze</w:t>
      </w:r>
      <w:proofErr w:type="spellEnd"/>
      <w:r w:rsidR="003D6492" w:rsidRPr="00DA3570">
        <w:rPr>
          <w:rFonts w:ascii="Times New Roman" w:hAnsi="Times New Roman" w:cs="Times New Roman"/>
          <w:sz w:val="24"/>
          <w:szCs w:val="24"/>
        </w:rPr>
        <w:t xml:space="preserve"> (1993),</w:t>
      </w:r>
      <w:r w:rsidR="003D6492">
        <w:rPr>
          <w:rFonts w:ascii="Times New Roman" w:hAnsi="Times New Roman" w:cs="Times New Roman"/>
          <w:sz w:val="24"/>
          <w:szCs w:val="24"/>
        </w:rPr>
        <w:t xml:space="preserve"> </w:t>
      </w:r>
      <w:r>
        <w:rPr>
          <w:rFonts w:ascii="Times New Roman" w:hAnsi="Times New Roman" w:cs="Times New Roman"/>
          <w:sz w:val="24"/>
          <w:szCs w:val="24"/>
        </w:rPr>
        <w:t>no âmbito da educação pré-e</w:t>
      </w:r>
      <w:r w:rsidRPr="000D0227">
        <w:rPr>
          <w:rFonts w:ascii="Times New Roman" w:hAnsi="Times New Roman" w:cs="Times New Roman"/>
          <w:sz w:val="24"/>
          <w:szCs w:val="24"/>
        </w:rPr>
        <w:t>scolar</w:t>
      </w:r>
      <w:r>
        <w:rPr>
          <w:rFonts w:ascii="Times New Roman" w:hAnsi="Times New Roman" w:cs="Times New Roman"/>
          <w:sz w:val="24"/>
          <w:szCs w:val="24"/>
        </w:rPr>
        <w:t>,</w:t>
      </w:r>
      <w:r w:rsidRPr="000D0227">
        <w:rPr>
          <w:rFonts w:ascii="Times New Roman" w:hAnsi="Times New Roman" w:cs="Times New Roman"/>
          <w:sz w:val="24"/>
          <w:szCs w:val="24"/>
        </w:rPr>
        <w:t xml:space="preserve"> partilham uma característica comum em diversos países, a existência de um número bastante elevado de mulheres na</w:t>
      </w:r>
      <w:r w:rsidR="003D6492">
        <w:rPr>
          <w:rFonts w:ascii="Times New Roman" w:hAnsi="Times New Roman" w:cs="Times New Roman"/>
          <w:sz w:val="24"/>
          <w:szCs w:val="24"/>
        </w:rPr>
        <w:t xml:space="preserve"> área da educação</w:t>
      </w:r>
      <w:r>
        <w:rPr>
          <w:rFonts w:ascii="Times New Roman" w:hAnsi="Times New Roman" w:cs="Times New Roman"/>
          <w:sz w:val="24"/>
          <w:szCs w:val="24"/>
        </w:rPr>
        <w:t xml:space="preserve"> pré-escolar. Logo, esta educação, </w:t>
      </w:r>
      <w:r w:rsidRPr="000D0227">
        <w:rPr>
          <w:rFonts w:ascii="Times New Roman" w:hAnsi="Times New Roman" w:cs="Times New Roman"/>
          <w:sz w:val="24"/>
          <w:szCs w:val="24"/>
        </w:rPr>
        <w:t xml:space="preserve">raramente oferece à criança a oportunidade de conviver com </w:t>
      </w:r>
      <w:r>
        <w:rPr>
          <w:rFonts w:ascii="Times New Roman" w:hAnsi="Times New Roman" w:cs="Times New Roman"/>
          <w:sz w:val="24"/>
          <w:szCs w:val="24"/>
        </w:rPr>
        <w:t>profission</w:t>
      </w:r>
      <w:r w:rsidR="003D6492">
        <w:rPr>
          <w:rFonts w:ascii="Times New Roman" w:hAnsi="Times New Roman" w:cs="Times New Roman"/>
          <w:sz w:val="24"/>
          <w:szCs w:val="24"/>
        </w:rPr>
        <w:t>ais do sexo masculino.</w:t>
      </w:r>
    </w:p>
    <w:p w:rsidR="003D0C4E" w:rsidRPr="00FA2414" w:rsidRDefault="003D0C4E" w:rsidP="003D0C4E">
      <w:pPr>
        <w:spacing w:after="0" w:line="360" w:lineRule="auto"/>
        <w:ind w:firstLine="708"/>
        <w:jc w:val="both"/>
        <w:rPr>
          <w:rFonts w:ascii="Times New Roman" w:hAnsi="Times New Roman" w:cs="Times New Roman"/>
          <w:sz w:val="24"/>
          <w:szCs w:val="24"/>
          <w:u w:val="single"/>
        </w:rPr>
      </w:pPr>
      <w:r w:rsidRPr="00FA2414">
        <w:rPr>
          <w:rFonts w:ascii="Times New Roman" w:hAnsi="Times New Roman" w:cs="Times New Roman"/>
          <w:sz w:val="24"/>
          <w:szCs w:val="24"/>
        </w:rPr>
        <w:t xml:space="preserve">No entanto, </w:t>
      </w:r>
      <w:r w:rsidR="00DA3570" w:rsidRPr="00DA3570">
        <w:rPr>
          <w:rFonts w:ascii="Times New Roman" w:hAnsi="Times New Roman" w:cs="Times New Roman"/>
          <w:sz w:val="24"/>
          <w:szCs w:val="24"/>
        </w:rPr>
        <w:t xml:space="preserve">segundo </w:t>
      </w:r>
      <w:r w:rsidR="003D6492" w:rsidRPr="00DA3570">
        <w:rPr>
          <w:rFonts w:ascii="Times New Roman" w:hAnsi="Times New Roman" w:cs="Times New Roman"/>
          <w:sz w:val="24"/>
          <w:szCs w:val="24"/>
        </w:rPr>
        <w:t>Correia (2007</w:t>
      </w:r>
      <w:r w:rsidR="00DA3570" w:rsidRPr="00DA3570">
        <w:rPr>
          <w:rFonts w:ascii="Times New Roman" w:hAnsi="Times New Roman" w:cs="Times New Roman"/>
          <w:sz w:val="24"/>
          <w:szCs w:val="24"/>
        </w:rPr>
        <w:t>b</w:t>
      </w:r>
      <w:r w:rsidRPr="00DA3570">
        <w:rPr>
          <w:rFonts w:ascii="Times New Roman" w:hAnsi="Times New Roman" w:cs="Times New Roman"/>
          <w:sz w:val="24"/>
          <w:szCs w:val="24"/>
        </w:rPr>
        <w:t>),</w:t>
      </w:r>
      <w:r w:rsidRPr="00FA2414">
        <w:rPr>
          <w:rFonts w:ascii="Times New Roman" w:hAnsi="Times New Roman" w:cs="Times New Roman"/>
          <w:sz w:val="24"/>
          <w:szCs w:val="24"/>
        </w:rPr>
        <w:t xml:space="preserve"> a profissão de educador de infância tem vindo a passar por momentos complicados, deparando-se com alguns obstáculos na afirmação social da profissão, sendo encarada como uma profissão de baixo estatuto. Para esta situação, contribui o facto de que as representações sociais da sociedade e das famílias tendem a dar seguimento à ideia de que, trabalhar com crianças, “requer pouca actividade intelectual, rigor e credibilidade académica, continuando-se a pensar que </w:t>
      </w:r>
      <w:r w:rsidRPr="00DA3570">
        <w:rPr>
          <w:rFonts w:ascii="Times New Roman" w:hAnsi="Times New Roman" w:cs="Times New Roman"/>
          <w:sz w:val="24"/>
          <w:szCs w:val="24"/>
        </w:rPr>
        <w:t>basta ‘gostar de crianças’ e ser-se carinhoso</w:t>
      </w:r>
      <w:r w:rsidR="00DA3570" w:rsidRPr="00DA3570">
        <w:rPr>
          <w:rFonts w:ascii="Times New Roman" w:hAnsi="Times New Roman" w:cs="Times New Roman"/>
          <w:sz w:val="24"/>
          <w:szCs w:val="24"/>
        </w:rPr>
        <w:t xml:space="preserve"> para se ser bom educador”</w:t>
      </w:r>
      <w:r w:rsidR="00DA3570">
        <w:rPr>
          <w:rFonts w:ascii="Times New Roman" w:hAnsi="Times New Roman" w:cs="Times New Roman"/>
          <w:color w:val="FF0000"/>
          <w:sz w:val="24"/>
          <w:szCs w:val="24"/>
        </w:rPr>
        <w:t xml:space="preserve"> </w:t>
      </w:r>
      <w:r w:rsidR="00DA3570" w:rsidRPr="00DA3570">
        <w:rPr>
          <w:rFonts w:ascii="Times New Roman" w:hAnsi="Times New Roman" w:cs="Times New Roman"/>
          <w:sz w:val="24"/>
          <w:szCs w:val="24"/>
        </w:rPr>
        <w:t>(</w:t>
      </w:r>
      <w:r w:rsidR="00BE4212">
        <w:rPr>
          <w:rFonts w:ascii="Times New Roman" w:hAnsi="Times New Roman" w:cs="Times New Roman"/>
          <w:sz w:val="24"/>
          <w:szCs w:val="24"/>
        </w:rPr>
        <w:t>P</w:t>
      </w:r>
      <w:r w:rsidRPr="00DA3570">
        <w:rPr>
          <w:rFonts w:ascii="Times New Roman" w:hAnsi="Times New Roman" w:cs="Times New Roman"/>
          <w:sz w:val="24"/>
          <w:szCs w:val="24"/>
        </w:rPr>
        <w:t>. 103).</w:t>
      </w:r>
      <w:r w:rsidRPr="003D6492">
        <w:rPr>
          <w:rFonts w:ascii="Times New Roman" w:hAnsi="Times New Roman" w:cs="Times New Roman"/>
          <w:color w:val="FF0000"/>
          <w:sz w:val="24"/>
          <w:szCs w:val="24"/>
        </w:rPr>
        <w:t xml:space="preserve"> </w:t>
      </w:r>
      <w:r>
        <w:rPr>
          <w:rFonts w:ascii="Times New Roman" w:hAnsi="Times New Roman" w:cs="Times New Roman"/>
          <w:sz w:val="24"/>
          <w:szCs w:val="24"/>
        </w:rPr>
        <w:t xml:space="preserve">Esta </w:t>
      </w:r>
      <w:r w:rsidRPr="00FA2414">
        <w:rPr>
          <w:rFonts w:ascii="Times New Roman" w:hAnsi="Times New Roman" w:cs="Times New Roman"/>
          <w:sz w:val="24"/>
          <w:szCs w:val="24"/>
        </w:rPr>
        <w:t xml:space="preserve">profissão necessita de criar um espaço de afirmação, valorização e visibilidade, para dar a conhecer o seu saber profissional, os seus conhecimentos, atitudes e competências. </w:t>
      </w:r>
    </w:p>
    <w:p w:rsidR="003D0C4E" w:rsidRPr="0083690A" w:rsidRDefault="003D0C4E" w:rsidP="003D0C4E">
      <w:pPr>
        <w:spacing w:after="0" w:line="360" w:lineRule="auto"/>
        <w:ind w:firstLine="708"/>
        <w:jc w:val="both"/>
        <w:rPr>
          <w:rFonts w:ascii="Times New Roman" w:hAnsi="Times New Roman" w:cs="Times New Roman"/>
          <w:sz w:val="24"/>
          <w:szCs w:val="24"/>
        </w:rPr>
      </w:pPr>
      <w:r w:rsidRPr="0083690A">
        <w:rPr>
          <w:rFonts w:ascii="Times New Roman" w:hAnsi="Times New Roman" w:cs="Times New Roman"/>
          <w:sz w:val="24"/>
          <w:szCs w:val="24"/>
        </w:rPr>
        <w:t>Sobressai uma imagem de “</w:t>
      </w:r>
      <w:proofErr w:type="spellStart"/>
      <w:r w:rsidRPr="0083690A">
        <w:rPr>
          <w:rFonts w:ascii="Times New Roman" w:hAnsi="Times New Roman" w:cs="Times New Roman"/>
          <w:sz w:val="24"/>
          <w:szCs w:val="24"/>
        </w:rPr>
        <w:t>maternalização</w:t>
      </w:r>
      <w:proofErr w:type="spellEnd"/>
      <w:r w:rsidRPr="0083690A">
        <w:rPr>
          <w:rFonts w:ascii="Times New Roman" w:hAnsi="Times New Roman" w:cs="Times New Roman"/>
          <w:sz w:val="24"/>
          <w:szCs w:val="24"/>
        </w:rPr>
        <w:t>”, enquanto, nos professores dos outros níveis de ensino, sobressaem os saberes científicos e académicos.</w:t>
      </w:r>
    </w:p>
    <w:p w:rsidR="003D0C4E" w:rsidRPr="00DA3570" w:rsidRDefault="003D0C4E" w:rsidP="003D0C4E">
      <w:pPr>
        <w:spacing w:after="0" w:line="360" w:lineRule="auto"/>
        <w:ind w:firstLine="708"/>
        <w:jc w:val="both"/>
        <w:rPr>
          <w:rFonts w:ascii="Times New Roman" w:hAnsi="Times New Roman" w:cs="Times New Roman"/>
          <w:sz w:val="24"/>
          <w:szCs w:val="24"/>
        </w:rPr>
      </w:pPr>
      <w:r w:rsidRPr="00DA3570">
        <w:rPr>
          <w:rFonts w:ascii="Times New Roman" w:hAnsi="Times New Roman" w:cs="Times New Roman"/>
          <w:sz w:val="24"/>
          <w:szCs w:val="24"/>
        </w:rPr>
        <w:t>Correia (2007</w:t>
      </w:r>
      <w:r w:rsidR="003A598D">
        <w:rPr>
          <w:rFonts w:ascii="Times New Roman" w:hAnsi="Times New Roman" w:cs="Times New Roman"/>
          <w:sz w:val="24"/>
          <w:szCs w:val="24"/>
        </w:rPr>
        <w:t>b</w:t>
      </w:r>
      <w:r w:rsidRPr="00DA3570">
        <w:rPr>
          <w:rFonts w:ascii="Times New Roman" w:hAnsi="Times New Roman" w:cs="Times New Roman"/>
          <w:sz w:val="24"/>
          <w:szCs w:val="24"/>
        </w:rPr>
        <w:t>, p.</w:t>
      </w:r>
      <w:r w:rsidR="00DA3570">
        <w:rPr>
          <w:rFonts w:ascii="Times New Roman" w:hAnsi="Times New Roman" w:cs="Times New Roman"/>
          <w:sz w:val="24"/>
          <w:szCs w:val="24"/>
        </w:rPr>
        <w:t xml:space="preserve"> </w:t>
      </w:r>
      <w:r w:rsidRPr="00DA3570">
        <w:rPr>
          <w:rFonts w:ascii="Times New Roman" w:hAnsi="Times New Roman" w:cs="Times New Roman"/>
          <w:sz w:val="24"/>
          <w:szCs w:val="24"/>
        </w:rPr>
        <w:t>10) refere que “a intervenção do educador baseia-se na importância e valor da actividade lúdica como suporte de desenvolvimento da criança”,</w:t>
      </w:r>
      <w:r w:rsidRPr="0083690A">
        <w:rPr>
          <w:rFonts w:ascii="Times New Roman" w:hAnsi="Times New Roman" w:cs="Times New Roman"/>
          <w:sz w:val="24"/>
          <w:szCs w:val="24"/>
        </w:rPr>
        <w:t xml:space="preserve"> sendo </w:t>
      </w:r>
      <w:proofErr w:type="gramStart"/>
      <w:r w:rsidRPr="0083690A">
        <w:rPr>
          <w:rFonts w:ascii="Times New Roman" w:hAnsi="Times New Roman" w:cs="Times New Roman"/>
          <w:sz w:val="24"/>
          <w:szCs w:val="24"/>
        </w:rPr>
        <w:t>o</w:t>
      </w:r>
      <w:proofErr w:type="gramEnd"/>
      <w:r w:rsidRPr="0083690A">
        <w:rPr>
          <w:rFonts w:ascii="Times New Roman" w:hAnsi="Times New Roman" w:cs="Times New Roman"/>
          <w:sz w:val="24"/>
          <w:szCs w:val="24"/>
        </w:rPr>
        <w:t xml:space="preserve"> jogo </w:t>
      </w:r>
      <w:proofErr w:type="gramStart"/>
      <w:r w:rsidRPr="0083690A">
        <w:rPr>
          <w:rFonts w:ascii="Times New Roman" w:hAnsi="Times New Roman" w:cs="Times New Roman"/>
          <w:sz w:val="24"/>
          <w:szCs w:val="24"/>
        </w:rPr>
        <w:t>um</w:t>
      </w:r>
      <w:proofErr w:type="gramEnd"/>
      <w:r w:rsidRPr="0083690A">
        <w:rPr>
          <w:rFonts w:ascii="Times New Roman" w:hAnsi="Times New Roman" w:cs="Times New Roman"/>
          <w:sz w:val="24"/>
          <w:szCs w:val="24"/>
        </w:rPr>
        <w:t xml:space="preserve"> dos elementos fundamentais à sua prática pedagógica. Como qualquer pessoa sabe jogar, considera-se que esta actividade não requer saberes específicos, provocando alguma indefinição relativamente às funções do educador, desvalorizando, assim, a sua afirmação na sua intervenção </w:t>
      </w:r>
      <w:r w:rsidRPr="00DA3570">
        <w:rPr>
          <w:rFonts w:ascii="Times New Roman" w:hAnsi="Times New Roman" w:cs="Times New Roman"/>
          <w:sz w:val="24"/>
          <w:szCs w:val="24"/>
        </w:rPr>
        <w:t xml:space="preserve">pedagógica. De acordo com </w:t>
      </w:r>
      <w:proofErr w:type="spellStart"/>
      <w:r w:rsidRPr="00DA3570">
        <w:rPr>
          <w:rFonts w:ascii="Times New Roman" w:hAnsi="Times New Roman" w:cs="Times New Roman"/>
          <w:sz w:val="24"/>
          <w:szCs w:val="24"/>
        </w:rPr>
        <w:t>Saracho</w:t>
      </w:r>
      <w:proofErr w:type="spellEnd"/>
      <w:r w:rsidR="00DA3570" w:rsidRPr="00DA3570">
        <w:rPr>
          <w:rFonts w:ascii="Times New Roman" w:hAnsi="Times New Roman" w:cs="Times New Roman"/>
          <w:sz w:val="24"/>
          <w:szCs w:val="24"/>
        </w:rPr>
        <w:t>,</w:t>
      </w:r>
      <w:r w:rsidRPr="003D6492">
        <w:rPr>
          <w:rFonts w:ascii="Times New Roman" w:hAnsi="Times New Roman" w:cs="Times New Roman"/>
          <w:color w:val="FF0000"/>
          <w:sz w:val="24"/>
          <w:szCs w:val="24"/>
        </w:rPr>
        <w:t xml:space="preserve"> </w:t>
      </w:r>
      <w:r w:rsidRPr="0083690A">
        <w:rPr>
          <w:rFonts w:ascii="Times New Roman" w:hAnsi="Times New Roman" w:cs="Times New Roman"/>
          <w:sz w:val="24"/>
          <w:szCs w:val="24"/>
        </w:rPr>
        <w:t xml:space="preserve">o educador actua em contextos diversificados e executa diversas funções que se reúnem em seis dimensões: diagnosticar, desenvolver currículos, organizar as aprendizagens, gerir as aprendizagens, aconselhar e tomar decisões. Posto isto, os papéis do educador também são vários, identificados como afectivos, </w:t>
      </w:r>
      <w:proofErr w:type="spellStart"/>
      <w:r w:rsidRPr="0083690A">
        <w:rPr>
          <w:rFonts w:ascii="Times New Roman" w:hAnsi="Times New Roman" w:cs="Times New Roman"/>
          <w:sz w:val="24"/>
          <w:szCs w:val="24"/>
        </w:rPr>
        <w:t>instrucionais</w:t>
      </w:r>
      <w:proofErr w:type="spellEnd"/>
      <w:r w:rsidRPr="0083690A">
        <w:rPr>
          <w:rFonts w:ascii="Times New Roman" w:hAnsi="Times New Roman" w:cs="Times New Roman"/>
          <w:sz w:val="24"/>
          <w:szCs w:val="24"/>
        </w:rPr>
        <w:t xml:space="preserve"> e relacionais.</w:t>
      </w:r>
      <w:r w:rsidR="00DA3570" w:rsidRPr="00DA3570">
        <w:rPr>
          <w:rFonts w:ascii="Times New Roman" w:hAnsi="Times New Roman" w:cs="Times New Roman"/>
          <w:color w:val="FF0000"/>
          <w:sz w:val="24"/>
          <w:szCs w:val="24"/>
        </w:rPr>
        <w:t xml:space="preserve"> </w:t>
      </w:r>
      <w:r w:rsidR="00DA3570" w:rsidRPr="00DA3570">
        <w:rPr>
          <w:rFonts w:ascii="Times New Roman" w:hAnsi="Times New Roman" w:cs="Times New Roman"/>
          <w:sz w:val="24"/>
          <w:szCs w:val="24"/>
        </w:rPr>
        <w:t>(cit. por</w:t>
      </w:r>
      <w:r w:rsidR="00DA3570">
        <w:rPr>
          <w:rFonts w:ascii="Times New Roman" w:hAnsi="Times New Roman" w:cs="Times New Roman"/>
          <w:sz w:val="24"/>
          <w:szCs w:val="24"/>
        </w:rPr>
        <w:t xml:space="preserve"> Correia, 199</w:t>
      </w:r>
      <w:r w:rsidR="00DA3570" w:rsidRPr="00DA3570">
        <w:rPr>
          <w:rFonts w:ascii="Times New Roman" w:hAnsi="Times New Roman" w:cs="Times New Roman"/>
          <w:sz w:val="24"/>
          <w:szCs w:val="24"/>
        </w:rPr>
        <w:t>4, p. 10),</w:t>
      </w:r>
    </w:p>
    <w:p w:rsidR="003D0C4E" w:rsidRPr="0083690A" w:rsidRDefault="003D0C4E" w:rsidP="003D0C4E">
      <w:pPr>
        <w:spacing w:line="360" w:lineRule="auto"/>
        <w:ind w:firstLine="708"/>
        <w:jc w:val="both"/>
        <w:rPr>
          <w:rFonts w:ascii="Times New Roman" w:hAnsi="Times New Roman" w:cs="Times New Roman"/>
          <w:sz w:val="24"/>
          <w:szCs w:val="24"/>
        </w:rPr>
      </w:pPr>
      <w:r w:rsidRPr="003A598D">
        <w:rPr>
          <w:rFonts w:ascii="Times New Roman" w:hAnsi="Times New Roman" w:cs="Times New Roman"/>
          <w:sz w:val="24"/>
          <w:szCs w:val="24"/>
        </w:rPr>
        <w:t>Figueira</w:t>
      </w:r>
      <w:r w:rsidRPr="003D6492">
        <w:rPr>
          <w:rFonts w:ascii="Times New Roman" w:hAnsi="Times New Roman" w:cs="Times New Roman"/>
          <w:color w:val="FF0000"/>
          <w:sz w:val="24"/>
          <w:szCs w:val="24"/>
        </w:rPr>
        <w:t xml:space="preserve"> </w:t>
      </w:r>
      <w:r w:rsidRPr="0083690A">
        <w:rPr>
          <w:rFonts w:ascii="Times New Roman" w:hAnsi="Times New Roman" w:cs="Times New Roman"/>
          <w:sz w:val="24"/>
          <w:szCs w:val="24"/>
        </w:rPr>
        <w:t>realizou um estudo, cujo tema foi a especificidade da profissão do educador de infância, definindo-a de acordo com cinco características</w:t>
      </w:r>
      <w:r w:rsidR="003A598D">
        <w:rPr>
          <w:rFonts w:ascii="Times New Roman" w:hAnsi="Times New Roman" w:cs="Times New Roman"/>
          <w:sz w:val="24"/>
          <w:szCs w:val="24"/>
        </w:rPr>
        <w:t>:</w:t>
      </w:r>
    </w:p>
    <w:p w:rsidR="003D0C4E" w:rsidRPr="0083690A" w:rsidRDefault="003D0C4E" w:rsidP="003D0C4E">
      <w:pPr>
        <w:pStyle w:val="PargrafodaLista"/>
        <w:numPr>
          <w:ilvl w:val="0"/>
          <w:numId w:val="2"/>
        </w:numPr>
        <w:spacing w:line="360" w:lineRule="auto"/>
        <w:jc w:val="both"/>
        <w:rPr>
          <w:rFonts w:ascii="Times New Roman" w:hAnsi="Times New Roman" w:cs="Times New Roman"/>
        </w:rPr>
      </w:pPr>
      <w:r w:rsidRPr="0083690A">
        <w:rPr>
          <w:rFonts w:ascii="Times New Roman" w:hAnsi="Times New Roman" w:cs="Times New Roman"/>
        </w:rPr>
        <w:lastRenderedPageBreak/>
        <w:t>O desempenho de funções amplas de atendimento à criança que ultrapassam habitualmente as funções atribuídas aos professores dos outros níveis de ensino;</w:t>
      </w:r>
    </w:p>
    <w:p w:rsidR="003D0C4E" w:rsidRPr="0083690A" w:rsidRDefault="006336B4" w:rsidP="003D0C4E">
      <w:pPr>
        <w:pStyle w:val="PargrafodaLista"/>
        <w:numPr>
          <w:ilvl w:val="0"/>
          <w:numId w:val="2"/>
        </w:numPr>
        <w:spacing w:line="360" w:lineRule="auto"/>
        <w:jc w:val="both"/>
        <w:rPr>
          <w:rFonts w:ascii="Times New Roman" w:hAnsi="Times New Roman" w:cs="Times New Roman"/>
        </w:rPr>
      </w:pPr>
      <w:r>
        <w:rPr>
          <w:rFonts w:ascii="Times New Roman" w:hAnsi="Times New Roman" w:cs="Times New Roman"/>
        </w:rPr>
        <w:t>O</w:t>
      </w:r>
      <w:r w:rsidR="003D0C4E" w:rsidRPr="0083690A">
        <w:rPr>
          <w:rFonts w:ascii="Times New Roman" w:hAnsi="Times New Roman" w:cs="Times New Roman"/>
        </w:rPr>
        <w:t xml:space="preserve"> desenvolvimento de práticas pedagógicas que privilegiam os espaços lúdicos e o jogo na aprendizagem das crianças, no envolvimento de outros actores sociais no acto educativo, na procura de soluções para a resolução dos problemas locais, na preocupação em proporcionar às crianças e às famílias aprendizagens que partam do real, do concreto e não do abstracto;</w:t>
      </w:r>
    </w:p>
    <w:p w:rsidR="003D0C4E" w:rsidRPr="0083690A" w:rsidRDefault="006336B4" w:rsidP="003D0C4E">
      <w:pPr>
        <w:pStyle w:val="PargrafodaLista"/>
        <w:numPr>
          <w:ilvl w:val="0"/>
          <w:numId w:val="2"/>
        </w:numPr>
        <w:spacing w:line="360" w:lineRule="auto"/>
        <w:jc w:val="both"/>
        <w:rPr>
          <w:rFonts w:ascii="Times New Roman" w:hAnsi="Times New Roman" w:cs="Times New Roman"/>
        </w:rPr>
      </w:pPr>
      <w:r>
        <w:rPr>
          <w:rFonts w:ascii="Times New Roman" w:hAnsi="Times New Roman" w:cs="Times New Roman"/>
        </w:rPr>
        <w:t>O</w:t>
      </w:r>
      <w:r w:rsidR="003D0C4E">
        <w:rPr>
          <w:rFonts w:ascii="Times New Roman" w:hAnsi="Times New Roman" w:cs="Times New Roman"/>
        </w:rPr>
        <w:t xml:space="preserve"> desempenho em c</w:t>
      </w:r>
      <w:r w:rsidR="003D0C4E" w:rsidRPr="0083690A">
        <w:rPr>
          <w:rFonts w:ascii="Times New Roman" w:hAnsi="Times New Roman" w:cs="Times New Roman"/>
        </w:rPr>
        <w:t>ontextos de trabalho muito diversificados, desde atendimentos muito prolongados, com um grande número de horas a funcionar</w:t>
      </w:r>
      <w:r w:rsidR="003D0C4E">
        <w:rPr>
          <w:rFonts w:ascii="Times New Roman" w:hAnsi="Times New Roman" w:cs="Times New Roman"/>
        </w:rPr>
        <w:t>em</w:t>
      </w:r>
      <w:r w:rsidR="003D0C4E" w:rsidRPr="0083690A">
        <w:rPr>
          <w:rFonts w:ascii="Times New Roman" w:hAnsi="Times New Roman" w:cs="Times New Roman"/>
        </w:rPr>
        <w:t>, onde se procura servir crianças e famílias, a contextos cuja função é predominantemente educativa;</w:t>
      </w:r>
    </w:p>
    <w:p w:rsidR="003D0C4E" w:rsidRDefault="006336B4" w:rsidP="003D0C4E">
      <w:pPr>
        <w:pStyle w:val="PargrafodaLista"/>
        <w:numPr>
          <w:ilvl w:val="0"/>
          <w:numId w:val="2"/>
        </w:numPr>
        <w:spacing w:line="360" w:lineRule="auto"/>
        <w:jc w:val="both"/>
        <w:rPr>
          <w:rFonts w:ascii="Times New Roman" w:hAnsi="Times New Roman" w:cs="Times New Roman"/>
        </w:rPr>
      </w:pPr>
      <w:r>
        <w:rPr>
          <w:rFonts w:ascii="Times New Roman" w:hAnsi="Times New Roman" w:cs="Times New Roman"/>
        </w:rPr>
        <w:t>O</w:t>
      </w:r>
      <w:r w:rsidR="003D0C4E">
        <w:rPr>
          <w:rFonts w:ascii="Times New Roman" w:hAnsi="Times New Roman" w:cs="Times New Roman"/>
        </w:rPr>
        <w:t>s p</w:t>
      </w:r>
      <w:r w:rsidR="003D0C4E" w:rsidRPr="0083690A">
        <w:rPr>
          <w:rFonts w:ascii="Times New Roman" w:hAnsi="Times New Roman" w:cs="Times New Roman"/>
        </w:rPr>
        <w:t>úblicos com que o educador trabalha – crianças e</w:t>
      </w:r>
      <w:r w:rsidR="003D0C4E">
        <w:rPr>
          <w:rFonts w:ascii="Times New Roman" w:hAnsi="Times New Roman" w:cs="Times New Roman"/>
        </w:rPr>
        <w:t xml:space="preserve"> famílias –</w:t>
      </w:r>
      <w:r w:rsidR="003D0C4E" w:rsidRPr="0083690A">
        <w:rPr>
          <w:rFonts w:ascii="Times New Roman" w:hAnsi="Times New Roman" w:cs="Times New Roman"/>
        </w:rPr>
        <w:t>, que</w:t>
      </w:r>
      <w:r w:rsidR="003D0C4E">
        <w:rPr>
          <w:rFonts w:ascii="Times New Roman" w:hAnsi="Times New Roman" w:cs="Times New Roman"/>
        </w:rPr>
        <w:t>,</w:t>
      </w:r>
      <w:r w:rsidR="003D0C4E" w:rsidRPr="0083690A">
        <w:rPr>
          <w:rFonts w:ascii="Times New Roman" w:hAnsi="Times New Roman" w:cs="Times New Roman"/>
        </w:rPr>
        <w:t xml:space="preserve"> pelas suas características</w:t>
      </w:r>
      <w:r w:rsidR="003D0C4E">
        <w:rPr>
          <w:rFonts w:ascii="Times New Roman" w:hAnsi="Times New Roman" w:cs="Times New Roman"/>
        </w:rPr>
        <w:t>,</w:t>
      </w:r>
      <w:r w:rsidR="003D0C4E" w:rsidRPr="0083690A">
        <w:rPr>
          <w:rFonts w:ascii="Times New Roman" w:hAnsi="Times New Roman" w:cs="Times New Roman"/>
        </w:rPr>
        <w:t xml:space="preserve"> sol</w:t>
      </w:r>
      <w:r w:rsidR="003D0C4E">
        <w:rPr>
          <w:rFonts w:ascii="Times New Roman" w:hAnsi="Times New Roman" w:cs="Times New Roman"/>
        </w:rPr>
        <w:t>ic</w:t>
      </w:r>
      <w:r w:rsidR="003D6492">
        <w:rPr>
          <w:rFonts w:ascii="Times New Roman" w:hAnsi="Times New Roman" w:cs="Times New Roman"/>
        </w:rPr>
        <w:t>itam um investimento complexo. O</w:t>
      </w:r>
      <w:r w:rsidR="003D0C4E">
        <w:rPr>
          <w:rFonts w:ascii="Times New Roman" w:hAnsi="Times New Roman" w:cs="Times New Roman"/>
        </w:rPr>
        <w:t xml:space="preserve"> </w:t>
      </w:r>
      <w:r w:rsidR="003D6492">
        <w:rPr>
          <w:rFonts w:ascii="Times New Roman" w:hAnsi="Times New Roman" w:cs="Times New Roman"/>
        </w:rPr>
        <w:t>educador</w:t>
      </w:r>
      <w:r w:rsidR="003D0C4E" w:rsidRPr="0083690A">
        <w:rPr>
          <w:rFonts w:ascii="Times New Roman" w:hAnsi="Times New Roman" w:cs="Times New Roman"/>
        </w:rPr>
        <w:t xml:space="preserve"> tem de articular o seu saber profissional com as expectativas e </w:t>
      </w:r>
      <w:r w:rsidR="003D0C4E">
        <w:rPr>
          <w:rFonts w:ascii="Times New Roman" w:hAnsi="Times New Roman" w:cs="Times New Roman"/>
        </w:rPr>
        <w:t xml:space="preserve">os desejos das famílias e </w:t>
      </w:r>
      <w:r w:rsidR="003D0C4E" w:rsidRPr="0083690A">
        <w:rPr>
          <w:rFonts w:ascii="Times New Roman" w:hAnsi="Times New Roman" w:cs="Times New Roman"/>
        </w:rPr>
        <w:t>tem de ser capaz de negociar quais os aspectos mais adequados ao desenvolvimento integrado das crianças</w:t>
      </w:r>
      <w:proofErr w:type="gramStart"/>
      <w:r w:rsidR="003D0C4E" w:rsidRPr="0083690A">
        <w:rPr>
          <w:rFonts w:ascii="Times New Roman" w:hAnsi="Times New Roman" w:cs="Times New Roman"/>
        </w:rPr>
        <w:t>,</w:t>
      </w:r>
      <w:proofErr w:type="gramEnd"/>
      <w:r w:rsidR="003D0C4E" w:rsidRPr="0083690A">
        <w:rPr>
          <w:rFonts w:ascii="Times New Roman" w:hAnsi="Times New Roman" w:cs="Times New Roman"/>
        </w:rPr>
        <w:t xml:space="preserve"> tendo em consideração os valores e </w:t>
      </w:r>
      <w:r w:rsidR="003D0C4E">
        <w:rPr>
          <w:rFonts w:ascii="Times New Roman" w:hAnsi="Times New Roman" w:cs="Times New Roman"/>
        </w:rPr>
        <w:t xml:space="preserve">a </w:t>
      </w:r>
      <w:r w:rsidR="003D0C4E" w:rsidRPr="0083690A">
        <w:rPr>
          <w:rFonts w:ascii="Times New Roman" w:hAnsi="Times New Roman" w:cs="Times New Roman"/>
        </w:rPr>
        <w:t>cultura da comunidade em que está inserido;</w:t>
      </w:r>
    </w:p>
    <w:p w:rsidR="003D0C4E" w:rsidRPr="002E429C" w:rsidRDefault="006336B4" w:rsidP="003D0C4E">
      <w:pPr>
        <w:pStyle w:val="PargrafodaLista"/>
        <w:numPr>
          <w:ilvl w:val="0"/>
          <w:numId w:val="2"/>
        </w:numPr>
        <w:spacing w:line="360" w:lineRule="auto"/>
        <w:jc w:val="both"/>
        <w:rPr>
          <w:rFonts w:ascii="Times New Roman" w:hAnsi="Times New Roman" w:cs="Times New Roman"/>
        </w:rPr>
      </w:pPr>
      <w:r>
        <w:rPr>
          <w:rFonts w:ascii="Times New Roman" w:hAnsi="Times New Roman" w:cs="Times New Roman"/>
        </w:rPr>
        <w:t>A</w:t>
      </w:r>
      <w:r w:rsidR="003D0C4E" w:rsidRPr="002E429C">
        <w:rPr>
          <w:rFonts w:ascii="Times New Roman" w:hAnsi="Times New Roman" w:cs="Times New Roman"/>
        </w:rPr>
        <w:t>s representações sociais que o próprio educador tem do seu trabalho, a importância que atribui à sua prática profissional, a diferenciação que faz dos outros professores, recusan</w:t>
      </w:r>
      <w:r w:rsidR="00CB4904">
        <w:rPr>
          <w:rFonts w:ascii="Times New Roman" w:hAnsi="Times New Roman" w:cs="Times New Roman"/>
        </w:rPr>
        <w:t>do assumir funções “</w:t>
      </w:r>
      <w:proofErr w:type="spellStart"/>
      <w:r w:rsidR="00CB4904">
        <w:rPr>
          <w:rFonts w:ascii="Times New Roman" w:hAnsi="Times New Roman" w:cs="Times New Roman"/>
        </w:rPr>
        <w:t>ensinantes</w:t>
      </w:r>
      <w:proofErr w:type="spellEnd"/>
      <w:r w:rsidR="00CB4904">
        <w:rPr>
          <w:rFonts w:ascii="Times New Roman" w:hAnsi="Times New Roman" w:cs="Times New Roman"/>
        </w:rPr>
        <w:t xml:space="preserve">” </w:t>
      </w:r>
      <w:r w:rsidR="003A598D" w:rsidRPr="00CB4904">
        <w:rPr>
          <w:rFonts w:ascii="Times New Roman" w:hAnsi="Times New Roman" w:cs="Times New Roman"/>
        </w:rPr>
        <w:t xml:space="preserve">(cit. por </w:t>
      </w:r>
      <w:r w:rsidR="00CB4904">
        <w:rPr>
          <w:rFonts w:ascii="Times New Roman" w:hAnsi="Times New Roman" w:cs="Times New Roman"/>
        </w:rPr>
        <w:t>Correia, 2007b</w:t>
      </w:r>
      <w:r w:rsidR="003A598D" w:rsidRPr="00CB4904">
        <w:rPr>
          <w:rFonts w:ascii="Times New Roman" w:hAnsi="Times New Roman" w:cs="Times New Roman"/>
        </w:rPr>
        <w:t>)</w:t>
      </w:r>
      <w:r w:rsidR="00CB4904">
        <w:rPr>
          <w:rFonts w:ascii="Times New Roman" w:hAnsi="Times New Roman" w:cs="Times New Roman"/>
        </w:rPr>
        <w:t>.</w:t>
      </w:r>
    </w:p>
    <w:p w:rsidR="000345DE" w:rsidRDefault="000345DE" w:rsidP="000345DE">
      <w:pPr>
        <w:spacing w:after="0" w:line="360" w:lineRule="auto"/>
        <w:ind w:firstLine="708"/>
        <w:jc w:val="both"/>
        <w:rPr>
          <w:rFonts w:ascii="Times New Roman" w:hAnsi="Times New Roman" w:cs="Times New Roman"/>
          <w:sz w:val="24"/>
          <w:szCs w:val="24"/>
        </w:rPr>
      </w:pPr>
      <w:r w:rsidRPr="000345DE">
        <w:rPr>
          <w:rFonts w:ascii="Times New Roman" w:hAnsi="Times New Roman" w:cs="Times New Roman"/>
          <w:sz w:val="24"/>
          <w:szCs w:val="24"/>
        </w:rPr>
        <w:t xml:space="preserve">Concordamos com as características atribuídas ao educador de infância referidas por Figueira para uma sua definição. Com efeito, este profissional acaba por estabelecer uma maior proximidade com a criança comparativamente aos professores dos diferentes níveis de ensino, dedicando-lhe mais atenção; dada a tenra idade dos educandos e a respectiva fase de desenvolvimento em que se encontram, o educador recorre ao real e ao concreto para estimular a aprendizagem, servindo-se inclusive de práticas pedagógicas que passam pelo recurso a actividades lúdicas. Promove, deste modo, a aprendizagem através do jogo, tornando-a mais natural e conseguindo maior participação e adesão por parte das crianças. Mais ainda, o educador trabalha para servir as crianças, mas também as suas famílias, devendo sempre promover e fomentar a </w:t>
      </w:r>
      <w:r w:rsidRPr="000345DE">
        <w:rPr>
          <w:rFonts w:ascii="Times New Roman" w:hAnsi="Times New Roman" w:cs="Times New Roman"/>
          <w:sz w:val="24"/>
          <w:szCs w:val="24"/>
        </w:rPr>
        <w:lastRenderedPageBreak/>
        <w:t xml:space="preserve">participação das famílias na educação das suas crianças. O educador assume, naturalmente, uma função educativa, mas as famílias não se devem demitir do exercício de uma função igualmente educativa, pois a educação deve partir de casa e ter continuidade no </w:t>
      </w:r>
      <w:proofErr w:type="gramStart"/>
      <w:r w:rsidRPr="000345DE">
        <w:rPr>
          <w:rFonts w:ascii="Times New Roman" w:hAnsi="Times New Roman" w:cs="Times New Roman"/>
          <w:sz w:val="24"/>
          <w:szCs w:val="24"/>
        </w:rPr>
        <w:t>jardim de infância</w:t>
      </w:r>
      <w:proofErr w:type="gramEnd"/>
      <w:r w:rsidRPr="000345DE">
        <w:rPr>
          <w:rFonts w:ascii="Times New Roman" w:hAnsi="Times New Roman" w:cs="Times New Roman"/>
          <w:sz w:val="24"/>
          <w:szCs w:val="24"/>
        </w:rPr>
        <w:t>, devendo haver lugar a uma contínua interacção entre educadores e família. O educador acaba por desenvolver um trabalho complexo, no sentido em que tem que articular o seu saber profissional com as expectativas das famílias, procurando uma solução que garanta o desenvolvimento integrado das crianças. Por fim, o educador de infância é necessariamente diferente dos outros professores, pois, se a estes cabem funções “</w:t>
      </w:r>
      <w:proofErr w:type="spellStart"/>
      <w:r w:rsidRPr="000345DE">
        <w:rPr>
          <w:rFonts w:ascii="Times New Roman" w:hAnsi="Times New Roman" w:cs="Times New Roman"/>
          <w:sz w:val="24"/>
          <w:szCs w:val="24"/>
        </w:rPr>
        <w:t>ensinantes</w:t>
      </w:r>
      <w:proofErr w:type="spellEnd"/>
      <w:r w:rsidRPr="000345DE">
        <w:rPr>
          <w:rFonts w:ascii="Times New Roman" w:hAnsi="Times New Roman" w:cs="Times New Roman"/>
          <w:sz w:val="24"/>
          <w:szCs w:val="24"/>
        </w:rPr>
        <w:t>”, aqueles fomentam o desenvolvimento físico e intelectual das crianças, estimulando-as a descobrirem a sua individualidade, ao mesmo tempo que lhes despertam o interesse para o contacto com os outros.</w:t>
      </w:r>
    </w:p>
    <w:p w:rsidR="00317CED" w:rsidRDefault="00317CED" w:rsidP="000345DE">
      <w:pPr>
        <w:spacing w:after="0" w:line="360" w:lineRule="auto"/>
        <w:ind w:firstLine="708"/>
        <w:jc w:val="both"/>
        <w:rPr>
          <w:rFonts w:ascii="Times New Roman" w:hAnsi="Times New Roman" w:cs="Times New Roman"/>
          <w:sz w:val="24"/>
          <w:szCs w:val="24"/>
        </w:rPr>
      </w:pPr>
    </w:p>
    <w:p w:rsidR="004242FB" w:rsidRDefault="004242FB" w:rsidP="000345DE">
      <w:pPr>
        <w:spacing w:after="0" w:line="360" w:lineRule="auto"/>
        <w:ind w:firstLine="708"/>
        <w:jc w:val="both"/>
        <w:rPr>
          <w:rFonts w:ascii="Times New Roman" w:hAnsi="Times New Roman" w:cs="Times New Roman"/>
          <w:sz w:val="24"/>
          <w:szCs w:val="24"/>
        </w:rPr>
      </w:pPr>
    </w:p>
    <w:p w:rsidR="0020650F" w:rsidRDefault="0020650F" w:rsidP="000345DE">
      <w:pPr>
        <w:spacing w:after="0" w:line="360" w:lineRule="auto"/>
        <w:ind w:firstLine="708"/>
        <w:jc w:val="both"/>
        <w:rPr>
          <w:rFonts w:ascii="Times New Roman" w:hAnsi="Times New Roman" w:cs="Times New Roman"/>
          <w:sz w:val="24"/>
          <w:szCs w:val="24"/>
        </w:rPr>
      </w:pPr>
    </w:p>
    <w:p w:rsidR="00317CED" w:rsidRPr="000C58A1" w:rsidRDefault="00317CED" w:rsidP="00317CED">
      <w:pPr>
        <w:pStyle w:val="Body1"/>
        <w:numPr>
          <w:ilvl w:val="0"/>
          <w:numId w:val="1"/>
        </w:numPr>
        <w:spacing w:line="360" w:lineRule="auto"/>
        <w:jc w:val="both"/>
        <w:rPr>
          <w:rFonts w:ascii="Times New Roman" w:eastAsia="Helvetica" w:hAnsi="Times New Roman"/>
          <w:b/>
          <w:color w:val="auto"/>
          <w:szCs w:val="24"/>
          <w:lang w:val="pt-PT"/>
        </w:rPr>
      </w:pPr>
      <w:r>
        <w:rPr>
          <w:rFonts w:ascii="Times New Roman" w:eastAsia="Helvetica" w:hAnsi="Times New Roman"/>
          <w:b/>
          <w:color w:val="auto"/>
          <w:szCs w:val="24"/>
          <w:lang w:val="pt-PT"/>
        </w:rPr>
        <w:t>Decreto-Lei n.º 241/2001</w:t>
      </w:r>
      <w:r w:rsidR="00AB30D6">
        <w:rPr>
          <w:rFonts w:ascii="Times New Roman" w:eastAsia="Helvetica" w:hAnsi="Times New Roman"/>
          <w:b/>
          <w:color w:val="auto"/>
          <w:szCs w:val="24"/>
          <w:lang w:val="pt-PT"/>
        </w:rPr>
        <w:t>. Os p</w:t>
      </w:r>
      <w:r>
        <w:rPr>
          <w:rFonts w:ascii="Times New Roman" w:eastAsia="Helvetica" w:hAnsi="Times New Roman"/>
          <w:b/>
          <w:color w:val="auto"/>
          <w:szCs w:val="24"/>
          <w:lang w:val="pt-PT"/>
        </w:rPr>
        <w:t>erfis específicos de desempenho profissional do educador de infância e do professor do 1.ºciclo do ensino básico</w:t>
      </w:r>
    </w:p>
    <w:p w:rsidR="00317CED" w:rsidRDefault="00317CED" w:rsidP="000345DE">
      <w:pPr>
        <w:spacing w:after="0" w:line="360" w:lineRule="auto"/>
        <w:ind w:firstLine="708"/>
        <w:jc w:val="both"/>
        <w:rPr>
          <w:rFonts w:ascii="Times New Roman" w:hAnsi="Times New Roman" w:cs="Times New Roman"/>
          <w:sz w:val="24"/>
          <w:szCs w:val="24"/>
        </w:rPr>
      </w:pPr>
    </w:p>
    <w:p w:rsidR="004242FB" w:rsidRDefault="004242FB" w:rsidP="000345DE">
      <w:pPr>
        <w:spacing w:after="0" w:line="360" w:lineRule="auto"/>
        <w:ind w:firstLine="708"/>
        <w:jc w:val="both"/>
        <w:rPr>
          <w:rFonts w:ascii="Times New Roman" w:hAnsi="Times New Roman" w:cs="Times New Roman"/>
          <w:sz w:val="24"/>
          <w:szCs w:val="24"/>
        </w:rPr>
      </w:pPr>
    </w:p>
    <w:p w:rsidR="001B1850" w:rsidRPr="00AB30D6" w:rsidRDefault="00AB30D6"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Este decreto-lei define o</w:t>
      </w:r>
      <w:r w:rsidR="004B079B" w:rsidRPr="00AB30D6">
        <w:rPr>
          <w:rFonts w:ascii="Times New Roman" w:hAnsi="Times New Roman" w:cs="Times New Roman"/>
          <w:sz w:val="24"/>
          <w:szCs w:val="24"/>
        </w:rPr>
        <w:t xml:space="preserve"> perfil geral de desempenho profissional do educador de infância e do professor dos ensinos básicos e secundário. </w:t>
      </w:r>
    </w:p>
    <w:p w:rsidR="004B079B" w:rsidRPr="00AB30D6" w:rsidRDefault="00AB30D6"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O</w:t>
      </w:r>
      <w:r w:rsidR="004B079B" w:rsidRPr="00AB30D6">
        <w:rPr>
          <w:rFonts w:ascii="Times New Roman" w:hAnsi="Times New Roman" w:cs="Times New Roman"/>
          <w:sz w:val="24"/>
          <w:szCs w:val="24"/>
        </w:rPr>
        <w:t xml:space="preserve"> anexo número n.º I do referido decreto</w:t>
      </w:r>
      <w:r w:rsidRPr="00AB30D6">
        <w:rPr>
          <w:rFonts w:ascii="Times New Roman" w:hAnsi="Times New Roman" w:cs="Times New Roman"/>
          <w:sz w:val="24"/>
          <w:szCs w:val="24"/>
        </w:rPr>
        <w:t xml:space="preserve"> contem alíneas</w:t>
      </w:r>
      <w:r w:rsidR="004B079B" w:rsidRPr="00AB30D6">
        <w:rPr>
          <w:rFonts w:ascii="Times New Roman" w:hAnsi="Times New Roman" w:cs="Times New Roman"/>
          <w:sz w:val="24"/>
          <w:szCs w:val="24"/>
        </w:rPr>
        <w:t xml:space="preserve"> </w:t>
      </w:r>
      <w:r w:rsidRPr="00AB30D6">
        <w:rPr>
          <w:rFonts w:ascii="Times New Roman" w:hAnsi="Times New Roman" w:cs="Times New Roman"/>
          <w:sz w:val="24"/>
          <w:szCs w:val="24"/>
        </w:rPr>
        <w:t>referentes</w:t>
      </w:r>
      <w:r w:rsidR="004B079B" w:rsidRPr="00AB30D6">
        <w:rPr>
          <w:rFonts w:ascii="Times New Roman" w:hAnsi="Times New Roman" w:cs="Times New Roman"/>
          <w:sz w:val="24"/>
          <w:szCs w:val="24"/>
        </w:rPr>
        <w:t xml:space="preserve"> ao perfil do educador de infância, à concessão e ao desenvolvimento do currículo e à integração do currículo.</w:t>
      </w:r>
    </w:p>
    <w:p w:rsidR="001B1850" w:rsidRPr="00AB30D6" w:rsidRDefault="001B1850"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O</w:t>
      </w:r>
      <w:r w:rsidR="004B079B" w:rsidRPr="00AB30D6">
        <w:rPr>
          <w:rFonts w:ascii="Times New Roman" w:hAnsi="Times New Roman" w:cs="Times New Roman"/>
          <w:sz w:val="24"/>
          <w:szCs w:val="24"/>
        </w:rPr>
        <w:t xml:space="preserve"> ponto I </w:t>
      </w:r>
      <w:r w:rsidR="00AB30D6" w:rsidRPr="00AB30D6">
        <w:rPr>
          <w:rFonts w:ascii="Times New Roman" w:hAnsi="Times New Roman" w:cs="Times New Roman"/>
          <w:sz w:val="24"/>
          <w:szCs w:val="24"/>
        </w:rPr>
        <w:t>define</w:t>
      </w:r>
      <w:r w:rsidR="004B079B" w:rsidRPr="00AB30D6">
        <w:rPr>
          <w:rFonts w:ascii="Times New Roman" w:hAnsi="Times New Roman" w:cs="Times New Roman"/>
          <w:sz w:val="24"/>
          <w:szCs w:val="24"/>
        </w:rPr>
        <w:t xml:space="preserve"> o perfil do educador de infância como sendo o perfil geral do educador e dos professores dos ensinos básicos e secundários com as especificações constantes em diploma próprio, que têm por base a dimensão de desenvolvimento do ensino e da aprendizagem daquele perfil. O ponto I refere também que a formação do educador de infância pode capacitar para o desenvolvimento de outras funções educativas, no caso de crianças com idade inferior a 3 anos. </w:t>
      </w:r>
    </w:p>
    <w:p w:rsidR="004B079B" w:rsidRPr="00AB30D6" w:rsidRDefault="004B079B"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 xml:space="preserve">O ponto II do decreto trata da concepção e desenvolvimento do currículo. </w:t>
      </w:r>
      <w:r w:rsidR="00AB30D6" w:rsidRPr="00AB30D6">
        <w:rPr>
          <w:rFonts w:ascii="Times New Roman" w:hAnsi="Times New Roman" w:cs="Times New Roman"/>
          <w:sz w:val="24"/>
          <w:szCs w:val="24"/>
        </w:rPr>
        <w:t>É</w:t>
      </w:r>
      <w:r w:rsidRPr="00AB30D6">
        <w:rPr>
          <w:rFonts w:ascii="Times New Roman" w:hAnsi="Times New Roman" w:cs="Times New Roman"/>
          <w:sz w:val="24"/>
          <w:szCs w:val="24"/>
        </w:rPr>
        <w:t xml:space="preserve"> da responsabilidade do educador a realização e o desenvolvimento do respectivo currículo, </w:t>
      </w:r>
      <w:r w:rsidR="00AB30D6" w:rsidRPr="00AB30D6">
        <w:rPr>
          <w:rFonts w:ascii="Times New Roman" w:hAnsi="Times New Roman" w:cs="Times New Roman"/>
          <w:sz w:val="24"/>
          <w:szCs w:val="24"/>
        </w:rPr>
        <w:t>mediante a</w:t>
      </w:r>
      <w:r w:rsidRPr="00AB30D6">
        <w:rPr>
          <w:rFonts w:ascii="Times New Roman" w:hAnsi="Times New Roman" w:cs="Times New Roman"/>
          <w:sz w:val="24"/>
          <w:szCs w:val="24"/>
        </w:rPr>
        <w:t xml:space="preserve"> realização da planificação, organização e avaliação do ambiente educativo </w:t>
      </w:r>
      <w:r w:rsidRPr="00AB30D6">
        <w:rPr>
          <w:rFonts w:ascii="Times New Roman" w:hAnsi="Times New Roman" w:cs="Times New Roman"/>
          <w:sz w:val="24"/>
          <w:szCs w:val="24"/>
        </w:rPr>
        <w:lastRenderedPageBreak/>
        <w:t xml:space="preserve">que se encontra inserido, assim como das actividades e projectos curriculares, </w:t>
      </w:r>
      <w:r w:rsidR="00AB30D6" w:rsidRPr="00AB30D6">
        <w:rPr>
          <w:rFonts w:ascii="Times New Roman" w:hAnsi="Times New Roman" w:cs="Times New Roman"/>
          <w:sz w:val="24"/>
          <w:szCs w:val="24"/>
        </w:rPr>
        <w:t xml:space="preserve">a fim de </w:t>
      </w:r>
      <w:r w:rsidRPr="00AB30D6">
        <w:rPr>
          <w:rFonts w:ascii="Times New Roman" w:hAnsi="Times New Roman" w:cs="Times New Roman"/>
          <w:sz w:val="24"/>
          <w:szCs w:val="24"/>
        </w:rPr>
        <w:t>construir aprendizagens integradas.</w:t>
      </w:r>
    </w:p>
    <w:p w:rsidR="004B079B" w:rsidRPr="00AB30D6" w:rsidRDefault="00AB30D6" w:rsidP="004B079B">
      <w:pPr>
        <w:spacing w:after="0" w:line="360" w:lineRule="auto"/>
        <w:ind w:firstLine="708"/>
        <w:jc w:val="both"/>
        <w:rPr>
          <w:rFonts w:ascii="Times New Roman" w:hAnsi="Times New Roman" w:cs="Times New Roman"/>
          <w:i/>
          <w:sz w:val="24"/>
          <w:szCs w:val="24"/>
        </w:rPr>
      </w:pPr>
      <w:r w:rsidRPr="00AB30D6">
        <w:rPr>
          <w:rFonts w:ascii="Times New Roman" w:hAnsi="Times New Roman" w:cs="Times New Roman"/>
          <w:sz w:val="24"/>
          <w:szCs w:val="24"/>
        </w:rPr>
        <w:t>Relativamente</w:t>
      </w:r>
      <w:r w:rsidR="004B079B" w:rsidRPr="00AB30D6">
        <w:rPr>
          <w:rFonts w:ascii="Times New Roman" w:hAnsi="Times New Roman" w:cs="Times New Roman"/>
          <w:sz w:val="24"/>
          <w:szCs w:val="24"/>
        </w:rPr>
        <w:t xml:space="preserve"> à orga</w:t>
      </w:r>
      <w:r w:rsidRPr="00AB30D6">
        <w:rPr>
          <w:rFonts w:ascii="Times New Roman" w:hAnsi="Times New Roman" w:cs="Times New Roman"/>
          <w:sz w:val="24"/>
          <w:szCs w:val="24"/>
        </w:rPr>
        <w:t xml:space="preserve">nização do ambiente educativo, este </w:t>
      </w:r>
      <w:r w:rsidR="004B079B" w:rsidRPr="00AB30D6">
        <w:rPr>
          <w:rFonts w:ascii="Times New Roman" w:hAnsi="Times New Roman" w:cs="Times New Roman"/>
          <w:sz w:val="24"/>
          <w:szCs w:val="24"/>
        </w:rPr>
        <w:t xml:space="preserve">Decreto-Lei n.º 241/2001 recomenda que o educador organize o espaço e os materiais, concebendo-os como recursos para o desenvolvimento curricular, de </w:t>
      </w:r>
      <w:r w:rsidRPr="00AB30D6">
        <w:rPr>
          <w:rFonts w:ascii="Times New Roman" w:hAnsi="Times New Roman" w:cs="Times New Roman"/>
          <w:sz w:val="24"/>
          <w:szCs w:val="24"/>
        </w:rPr>
        <w:t>modo</w:t>
      </w:r>
      <w:r w:rsidR="004B079B" w:rsidRPr="00AB30D6">
        <w:rPr>
          <w:rFonts w:ascii="Times New Roman" w:hAnsi="Times New Roman" w:cs="Times New Roman"/>
          <w:sz w:val="24"/>
          <w:szCs w:val="24"/>
        </w:rPr>
        <w:t xml:space="preserve"> a possibilitar às crianças experiências educativas integradas. O educador deve também disponibilizar e utilizar materiais estimulantes e diversificados a partir do contexto e das experiências temporais das crianças. Deve também mobilizar e gerir os recursos educativos, </w:t>
      </w:r>
      <w:r w:rsidRPr="00AB30D6">
        <w:rPr>
          <w:rFonts w:ascii="Times New Roman" w:hAnsi="Times New Roman" w:cs="Times New Roman"/>
          <w:sz w:val="24"/>
          <w:szCs w:val="24"/>
        </w:rPr>
        <w:t>como por exemplo</w:t>
      </w:r>
      <w:r w:rsidR="004B079B" w:rsidRPr="00AB30D6">
        <w:rPr>
          <w:rFonts w:ascii="Times New Roman" w:hAnsi="Times New Roman" w:cs="Times New Roman"/>
          <w:sz w:val="24"/>
          <w:szCs w:val="24"/>
        </w:rPr>
        <w:t xml:space="preserve"> os ligados às tecnologias da informação e da comunicação. E, por fim, criar e manter as condições necessárias </w:t>
      </w:r>
      <w:r w:rsidRPr="00AB30D6">
        <w:rPr>
          <w:rFonts w:ascii="Times New Roman" w:hAnsi="Times New Roman" w:cs="Times New Roman"/>
          <w:sz w:val="24"/>
          <w:szCs w:val="24"/>
        </w:rPr>
        <w:t xml:space="preserve">que garantem a segurança, o acompanhamento e </w:t>
      </w:r>
      <w:r w:rsidR="004B079B" w:rsidRPr="00AB30D6">
        <w:rPr>
          <w:rFonts w:ascii="Times New Roman" w:hAnsi="Times New Roman" w:cs="Times New Roman"/>
          <w:sz w:val="24"/>
          <w:szCs w:val="24"/>
        </w:rPr>
        <w:t xml:space="preserve">o bem-estar às crianças. </w:t>
      </w:r>
    </w:p>
    <w:p w:rsidR="004B079B" w:rsidRPr="00AB30D6" w:rsidRDefault="004B079B"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 xml:space="preserve">O decreto define ainda as questões referentes à observação, planificação e avaliação. </w:t>
      </w:r>
      <w:r w:rsidR="00AB30D6" w:rsidRPr="00AB30D6">
        <w:rPr>
          <w:rFonts w:ascii="Times New Roman" w:hAnsi="Times New Roman" w:cs="Times New Roman"/>
          <w:sz w:val="24"/>
          <w:szCs w:val="24"/>
        </w:rPr>
        <w:t>Deste modo</w:t>
      </w:r>
      <w:r w:rsidRPr="00AB30D6">
        <w:rPr>
          <w:rFonts w:ascii="Times New Roman" w:hAnsi="Times New Roman" w:cs="Times New Roman"/>
          <w:sz w:val="24"/>
          <w:szCs w:val="24"/>
        </w:rPr>
        <w:t xml:space="preserve">, foi legislado que o educador deverá observar cada criança, </w:t>
      </w:r>
      <w:r w:rsidR="00AB30D6" w:rsidRPr="00AB30D6">
        <w:rPr>
          <w:rFonts w:ascii="Times New Roman" w:hAnsi="Times New Roman" w:cs="Times New Roman"/>
          <w:sz w:val="24"/>
          <w:szCs w:val="24"/>
        </w:rPr>
        <w:t>assim</w:t>
      </w:r>
      <w:r w:rsidRPr="00AB30D6">
        <w:rPr>
          <w:rFonts w:ascii="Times New Roman" w:hAnsi="Times New Roman" w:cs="Times New Roman"/>
          <w:sz w:val="24"/>
          <w:szCs w:val="24"/>
        </w:rPr>
        <w:t xml:space="preserve"> como os pequenos grupos e o grande grupo, </w:t>
      </w:r>
      <w:r w:rsidR="00AB30D6" w:rsidRPr="00AB30D6">
        <w:rPr>
          <w:rFonts w:ascii="Times New Roman" w:hAnsi="Times New Roman" w:cs="Times New Roman"/>
          <w:sz w:val="24"/>
          <w:szCs w:val="24"/>
        </w:rPr>
        <w:t>a fim de</w:t>
      </w:r>
      <w:r w:rsidRPr="00AB30D6">
        <w:rPr>
          <w:rFonts w:ascii="Times New Roman" w:hAnsi="Times New Roman" w:cs="Times New Roman"/>
          <w:sz w:val="24"/>
          <w:szCs w:val="24"/>
        </w:rPr>
        <w:t xml:space="preserve"> construir a sua planificação de actividades e projectos adequados às necessidades da criança e do grupo e aos objectivos de desenvolvimento e da aprendizagem. O educador deverá ter em atenção a planificação do desenvolvimento do processo de ensino e de aprendizagem, os conhecimentos e as competências de que as crianças são portadoras. Deve planificar a intervenção educativa de forma integrada e flexível, tendo </w:t>
      </w:r>
      <w:r w:rsidR="00AB30D6" w:rsidRPr="00AB30D6">
        <w:rPr>
          <w:rFonts w:ascii="Times New Roman" w:hAnsi="Times New Roman" w:cs="Times New Roman"/>
          <w:sz w:val="24"/>
          <w:szCs w:val="24"/>
        </w:rPr>
        <w:t>em conta</w:t>
      </w:r>
      <w:r w:rsidRPr="00AB30D6">
        <w:rPr>
          <w:rFonts w:ascii="Times New Roman" w:hAnsi="Times New Roman" w:cs="Times New Roman"/>
          <w:sz w:val="24"/>
          <w:szCs w:val="24"/>
        </w:rPr>
        <w:t xml:space="preserve"> os dados recolhidos na observação e na avaliação, bem como as propostas explícitas ou implícitas das crianças, as temáticas e as situações imprevistas emergentes no processo educativo. Deverá planificar actividades que </w:t>
      </w:r>
      <w:r w:rsidR="00AB30D6" w:rsidRPr="00AB30D6">
        <w:rPr>
          <w:rFonts w:ascii="Times New Roman" w:hAnsi="Times New Roman" w:cs="Times New Roman"/>
          <w:sz w:val="24"/>
          <w:szCs w:val="24"/>
        </w:rPr>
        <w:t>dêem resposta a</w:t>
      </w:r>
      <w:r w:rsidRPr="00AB30D6">
        <w:rPr>
          <w:rFonts w:ascii="Times New Roman" w:hAnsi="Times New Roman" w:cs="Times New Roman"/>
          <w:sz w:val="24"/>
          <w:szCs w:val="24"/>
        </w:rPr>
        <w:t xml:space="preserve"> objectivos abrangentes e transversais, proporcionando aprendizagens nos vários domínios curriculares. E deve, ainda, avaliar, numa perspectiva formativa, a sua intervenção, ambiente e os processos educativos adoptados, bem como o desenvolvimento e as aprendizagens de cada criança e do grupo.</w:t>
      </w:r>
    </w:p>
    <w:p w:rsidR="00696CAD" w:rsidRPr="00AB30D6" w:rsidRDefault="004B079B" w:rsidP="004B079B">
      <w:pPr>
        <w:spacing w:after="0" w:line="360" w:lineRule="auto"/>
        <w:ind w:firstLine="708"/>
        <w:jc w:val="both"/>
        <w:rPr>
          <w:rFonts w:ascii="Times New Roman" w:hAnsi="Times New Roman" w:cs="Times New Roman"/>
          <w:sz w:val="24"/>
          <w:szCs w:val="24"/>
        </w:rPr>
      </w:pPr>
      <w:r w:rsidRPr="00AB30D6">
        <w:rPr>
          <w:rFonts w:ascii="Times New Roman" w:hAnsi="Times New Roman" w:cs="Times New Roman"/>
          <w:sz w:val="24"/>
          <w:szCs w:val="24"/>
        </w:rPr>
        <w:t xml:space="preserve">No âmbito da relação e da acção educativa, o educador de infância relaciona-se com as crianças de </w:t>
      </w:r>
      <w:r w:rsidR="00AB30D6" w:rsidRPr="00AB30D6">
        <w:rPr>
          <w:rFonts w:ascii="Times New Roman" w:hAnsi="Times New Roman" w:cs="Times New Roman"/>
          <w:sz w:val="24"/>
          <w:szCs w:val="24"/>
        </w:rPr>
        <w:t>modo</w:t>
      </w:r>
      <w:r w:rsidRPr="00AB30D6">
        <w:rPr>
          <w:rFonts w:ascii="Times New Roman" w:hAnsi="Times New Roman" w:cs="Times New Roman"/>
          <w:sz w:val="24"/>
          <w:szCs w:val="24"/>
        </w:rPr>
        <w:t xml:space="preserve"> a favorecer a necessária segurança afectiva e a promover a sua autonomia, procurando apoiar e fomentar o desenvolvimento afectivo, emocional e social de cada criança e do grupo. </w:t>
      </w:r>
    </w:p>
    <w:p w:rsidR="00696CAD" w:rsidRDefault="00696CAD" w:rsidP="00696CAD">
      <w:pPr>
        <w:spacing w:after="0" w:line="360" w:lineRule="auto"/>
        <w:jc w:val="both"/>
        <w:rPr>
          <w:rFonts w:ascii="Times New Roman" w:hAnsi="Times New Roman" w:cs="Times New Roman"/>
          <w:color w:val="FF0000"/>
          <w:sz w:val="24"/>
          <w:szCs w:val="24"/>
        </w:rPr>
      </w:pPr>
    </w:p>
    <w:p w:rsidR="004242FB" w:rsidRDefault="004242FB" w:rsidP="00696CAD">
      <w:pPr>
        <w:spacing w:after="0" w:line="360" w:lineRule="auto"/>
        <w:jc w:val="both"/>
        <w:rPr>
          <w:rFonts w:ascii="Times New Roman" w:hAnsi="Times New Roman" w:cs="Times New Roman"/>
          <w:color w:val="FF0000"/>
          <w:sz w:val="24"/>
          <w:szCs w:val="24"/>
        </w:rPr>
      </w:pPr>
    </w:p>
    <w:p w:rsidR="004242FB" w:rsidRPr="006D1F3E" w:rsidRDefault="004242FB" w:rsidP="00696CAD">
      <w:pPr>
        <w:spacing w:after="0" w:line="360" w:lineRule="auto"/>
        <w:jc w:val="both"/>
        <w:rPr>
          <w:rFonts w:ascii="Times New Roman" w:hAnsi="Times New Roman" w:cs="Times New Roman"/>
          <w:color w:val="FF0000"/>
          <w:sz w:val="24"/>
          <w:szCs w:val="24"/>
        </w:rPr>
      </w:pPr>
    </w:p>
    <w:p w:rsidR="003D0C4E" w:rsidRPr="00696CAD" w:rsidRDefault="003D0C4E" w:rsidP="00696CAD">
      <w:pPr>
        <w:pStyle w:val="Body1"/>
        <w:numPr>
          <w:ilvl w:val="0"/>
          <w:numId w:val="1"/>
        </w:numPr>
        <w:spacing w:line="360" w:lineRule="auto"/>
        <w:jc w:val="both"/>
        <w:rPr>
          <w:rFonts w:ascii="Times New Roman" w:eastAsia="Helvetica" w:hAnsi="Times New Roman"/>
          <w:b/>
          <w:color w:val="auto"/>
          <w:szCs w:val="24"/>
          <w:lang w:val="pt-PT"/>
        </w:rPr>
      </w:pPr>
      <w:r w:rsidRPr="00696CAD">
        <w:rPr>
          <w:rFonts w:ascii="Times New Roman" w:eastAsia="Helvetica" w:hAnsi="Times New Roman"/>
          <w:b/>
          <w:color w:val="auto"/>
          <w:szCs w:val="24"/>
          <w:lang w:val="pt-PT"/>
        </w:rPr>
        <w:lastRenderedPageBreak/>
        <w:t xml:space="preserve">Estádios de desenvolvimento do educador de infância </w:t>
      </w:r>
    </w:p>
    <w:p w:rsidR="003D0C4E" w:rsidRDefault="003D0C4E" w:rsidP="003D0C4E">
      <w:pPr>
        <w:pStyle w:val="Body1"/>
        <w:spacing w:line="360" w:lineRule="auto"/>
        <w:jc w:val="both"/>
        <w:rPr>
          <w:rFonts w:ascii="Times New Roman" w:eastAsia="Helvetica" w:hAnsi="Times New Roman"/>
          <w:color w:val="auto"/>
          <w:szCs w:val="24"/>
          <w:lang w:val="pt-PT"/>
        </w:rPr>
      </w:pPr>
    </w:p>
    <w:p w:rsidR="0020650F" w:rsidRDefault="0020650F" w:rsidP="003D0C4E">
      <w:pPr>
        <w:pStyle w:val="Body1"/>
        <w:spacing w:line="360" w:lineRule="auto"/>
        <w:jc w:val="both"/>
        <w:rPr>
          <w:rFonts w:ascii="Times New Roman" w:eastAsia="Helvetica" w:hAnsi="Times New Roman"/>
          <w:color w:val="auto"/>
          <w:szCs w:val="24"/>
          <w:lang w:val="pt-PT"/>
        </w:rPr>
      </w:pPr>
    </w:p>
    <w:p w:rsidR="003D0C4E" w:rsidRDefault="003D0C4E" w:rsidP="003D0C4E">
      <w:pPr>
        <w:pStyle w:val="Body1"/>
        <w:spacing w:line="360" w:lineRule="auto"/>
        <w:ind w:firstLine="708"/>
        <w:jc w:val="both"/>
        <w:rPr>
          <w:rFonts w:ascii="Times New Roman" w:eastAsia="Helvetica" w:hAnsi="Times New Roman"/>
          <w:color w:val="auto"/>
          <w:szCs w:val="24"/>
          <w:u w:val="single"/>
          <w:lang w:val="pt-PT"/>
        </w:rPr>
      </w:pPr>
      <w:r w:rsidRPr="00342496">
        <w:rPr>
          <w:rFonts w:ascii="Times New Roman" w:eastAsia="Helvetica" w:hAnsi="Times New Roman"/>
          <w:color w:val="auto"/>
          <w:szCs w:val="24"/>
          <w:lang w:val="pt-PT"/>
        </w:rPr>
        <w:t xml:space="preserve">As diferenças que os educadores mostram em matéria de concepções, preferências, tipo de preocupações e representações sobre </w:t>
      </w:r>
      <w:proofErr w:type="gramStart"/>
      <w:r w:rsidRPr="00342496">
        <w:rPr>
          <w:rFonts w:ascii="Times New Roman" w:eastAsia="Helvetica" w:hAnsi="Times New Roman"/>
          <w:color w:val="auto"/>
          <w:szCs w:val="24"/>
          <w:lang w:val="pt-PT"/>
        </w:rPr>
        <w:t>o(s</w:t>
      </w:r>
      <w:proofErr w:type="gramEnd"/>
      <w:r w:rsidRPr="00342496">
        <w:rPr>
          <w:rFonts w:ascii="Times New Roman" w:eastAsia="Helvetica" w:hAnsi="Times New Roman"/>
          <w:color w:val="auto"/>
          <w:szCs w:val="24"/>
          <w:lang w:val="pt-PT"/>
        </w:rPr>
        <w:t>) seu(s) papel(</w:t>
      </w:r>
      <w:proofErr w:type="spellStart"/>
      <w:r w:rsidRPr="00342496">
        <w:rPr>
          <w:rFonts w:ascii="Times New Roman" w:eastAsia="Helvetica" w:hAnsi="Times New Roman"/>
          <w:color w:val="auto"/>
          <w:szCs w:val="24"/>
          <w:lang w:val="pt-PT"/>
        </w:rPr>
        <w:t>éis</w:t>
      </w:r>
      <w:proofErr w:type="spellEnd"/>
      <w:r w:rsidRPr="00342496">
        <w:rPr>
          <w:rFonts w:ascii="Times New Roman" w:eastAsia="Helvetica" w:hAnsi="Times New Roman"/>
          <w:color w:val="auto"/>
          <w:szCs w:val="24"/>
          <w:lang w:val="pt-PT"/>
        </w:rPr>
        <w:t>) são dominadas pelos contextos profissionais onde estes educadores exercem as suas funções. Porém, certas especificidades não podem ser desintegradas do facto de o desenvolvimento da maturidade pessoal e profissional dos educadores determinar o tipo de actuação cooperativa que conseguem assumir nas várias fases da sua carreira</w:t>
      </w:r>
      <w:r w:rsidR="00384257">
        <w:rPr>
          <w:rFonts w:ascii="Times New Roman" w:eastAsia="Helvetica" w:hAnsi="Times New Roman"/>
          <w:color w:val="auto"/>
          <w:szCs w:val="24"/>
          <w:lang w:val="pt-PT"/>
        </w:rPr>
        <w:t xml:space="preserve">. </w:t>
      </w:r>
      <w:r w:rsidRPr="00342496">
        <w:rPr>
          <w:rFonts w:ascii="Times New Roman" w:eastAsia="Helvetica" w:hAnsi="Times New Roman"/>
          <w:color w:val="auto"/>
          <w:szCs w:val="24"/>
          <w:lang w:val="pt-PT"/>
        </w:rPr>
        <w:t xml:space="preserve">Para o efeito, recorremos ao modelo proposto por </w:t>
      </w:r>
      <w:proofErr w:type="spellStart"/>
      <w:r w:rsidRPr="00CB4904">
        <w:rPr>
          <w:rFonts w:ascii="Times New Roman" w:eastAsia="Helvetica" w:hAnsi="Times New Roman"/>
          <w:color w:val="auto"/>
          <w:szCs w:val="24"/>
          <w:lang w:val="pt-PT"/>
        </w:rPr>
        <w:t>Lilian</w:t>
      </w:r>
      <w:proofErr w:type="spellEnd"/>
      <w:r w:rsidRPr="00CB4904">
        <w:rPr>
          <w:rFonts w:ascii="Times New Roman" w:eastAsia="Helvetica" w:hAnsi="Times New Roman"/>
          <w:color w:val="auto"/>
          <w:szCs w:val="24"/>
          <w:lang w:val="pt-PT"/>
        </w:rPr>
        <w:t xml:space="preserve"> </w:t>
      </w:r>
      <w:proofErr w:type="spellStart"/>
      <w:r w:rsidRPr="00CB4904">
        <w:rPr>
          <w:rFonts w:ascii="Times New Roman" w:eastAsia="Helvetica" w:hAnsi="Times New Roman"/>
          <w:color w:val="auto"/>
          <w:szCs w:val="24"/>
          <w:lang w:val="pt-PT"/>
        </w:rPr>
        <w:t>Katz</w:t>
      </w:r>
      <w:proofErr w:type="spellEnd"/>
      <w:r w:rsidRPr="00CB4904">
        <w:rPr>
          <w:rFonts w:ascii="Times New Roman" w:eastAsia="Helvetica" w:hAnsi="Times New Roman"/>
          <w:color w:val="auto"/>
          <w:szCs w:val="24"/>
          <w:lang w:val="pt-PT"/>
        </w:rPr>
        <w:t xml:space="preserve"> (1993),</w:t>
      </w:r>
      <w:r w:rsidRPr="00342496">
        <w:rPr>
          <w:rFonts w:ascii="Times New Roman" w:eastAsia="Helvetica" w:hAnsi="Times New Roman"/>
          <w:color w:val="auto"/>
          <w:szCs w:val="24"/>
          <w:lang w:val="pt-PT"/>
        </w:rPr>
        <w:t xml:space="preserve"> que delineou uma sequência de estádios que tipifica o desenvolvimento do educador de infância. Apesar das variações temporais de educador para educador, mantém-se uma regularidade sólida no que diz respeito à sequência, evoluindo de um primeiro momento, designado de sobrevivência, para o seguinte a que se dá o nome de consolidação; </w:t>
      </w:r>
      <w:proofErr w:type="gramStart"/>
      <w:r w:rsidRPr="00342496">
        <w:rPr>
          <w:rFonts w:ascii="Times New Roman" w:eastAsia="Helvetica" w:hAnsi="Times New Roman"/>
          <w:color w:val="auto"/>
          <w:szCs w:val="24"/>
          <w:lang w:val="pt-PT"/>
        </w:rPr>
        <w:t>a este</w:t>
      </w:r>
      <w:proofErr w:type="gramEnd"/>
      <w:r w:rsidRPr="00342496">
        <w:rPr>
          <w:rFonts w:ascii="Times New Roman" w:eastAsia="Helvetica" w:hAnsi="Times New Roman"/>
          <w:color w:val="auto"/>
          <w:szCs w:val="24"/>
          <w:lang w:val="pt-PT"/>
        </w:rPr>
        <w:t xml:space="preserve"> sucede-se um momento de renovação que, por sua vez, culmina no estádio de maturidade.</w:t>
      </w:r>
    </w:p>
    <w:p w:rsidR="0020650F" w:rsidRPr="0020650F" w:rsidRDefault="003D0C4E" w:rsidP="0020650F">
      <w:pPr>
        <w:pStyle w:val="Body1"/>
        <w:spacing w:line="360" w:lineRule="auto"/>
        <w:ind w:firstLine="708"/>
        <w:jc w:val="both"/>
        <w:rPr>
          <w:rFonts w:ascii="Times New Roman" w:eastAsia="Helvetica" w:hAnsi="Times New Roman"/>
          <w:color w:val="auto"/>
          <w:szCs w:val="24"/>
          <w:lang w:val="pt-PT"/>
        </w:rPr>
      </w:pPr>
      <w:proofErr w:type="gramStart"/>
      <w:r w:rsidRPr="00894C34">
        <w:rPr>
          <w:rFonts w:ascii="Times New Roman" w:eastAsia="Helvetica" w:hAnsi="Times New Roman"/>
          <w:i/>
          <w:color w:val="auto"/>
          <w:szCs w:val="24"/>
          <w:lang w:val="pt-PT"/>
        </w:rPr>
        <w:t>Estádios de Desenvolvimento dos Educadores de Infância</w:t>
      </w:r>
      <w:r w:rsidRPr="00894C34">
        <w:rPr>
          <w:rFonts w:ascii="Times New Roman" w:eastAsia="Helvetica" w:hAnsi="Times New Roman"/>
          <w:color w:val="auto"/>
          <w:szCs w:val="24"/>
          <w:lang w:val="pt-PT"/>
        </w:rPr>
        <w:t xml:space="preserve"> </w:t>
      </w:r>
      <w:r>
        <w:rPr>
          <w:rFonts w:ascii="Times New Roman" w:eastAsia="Helvetica" w:hAnsi="Times New Roman"/>
          <w:color w:val="auto"/>
          <w:szCs w:val="24"/>
          <w:lang w:val="pt-PT"/>
        </w:rPr>
        <w:t>foi</w:t>
      </w:r>
      <w:proofErr w:type="gramEnd"/>
      <w:r>
        <w:rPr>
          <w:rFonts w:ascii="Times New Roman" w:eastAsia="Helvetica" w:hAnsi="Times New Roman"/>
          <w:color w:val="auto"/>
          <w:szCs w:val="24"/>
          <w:lang w:val="pt-PT"/>
        </w:rPr>
        <w:t xml:space="preserve"> um dos textos que levou a que a professora </w:t>
      </w:r>
      <w:proofErr w:type="spellStart"/>
      <w:r w:rsidR="00CB4904" w:rsidRPr="00CB4904">
        <w:rPr>
          <w:rFonts w:ascii="Times New Roman" w:eastAsia="Helvetica" w:hAnsi="Times New Roman"/>
          <w:color w:val="auto"/>
          <w:szCs w:val="24"/>
          <w:lang w:val="pt-PT"/>
        </w:rPr>
        <w:t>Katz</w:t>
      </w:r>
      <w:proofErr w:type="spellEnd"/>
      <w:r w:rsidR="00CB4904" w:rsidRPr="00CB4904">
        <w:rPr>
          <w:rFonts w:ascii="Times New Roman" w:eastAsia="Helvetica" w:hAnsi="Times New Roman"/>
          <w:color w:val="auto"/>
          <w:szCs w:val="24"/>
          <w:lang w:val="pt-PT"/>
        </w:rPr>
        <w:t xml:space="preserve"> (1993</w:t>
      </w:r>
      <w:r w:rsidRPr="00CB4904">
        <w:rPr>
          <w:rFonts w:ascii="Times New Roman" w:eastAsia="Helvetica" w:hAnsi="Times New Roman"/>
          <w:color w:val="auto"/>
          <w:szCs w:val="24"/>
          <w:lang w:val="pt-PT"/>
        </w:rPr>
        <w:t>)</w:t>
      </w:r>
      <w:r>
        <w:rPr>
          <w:rFonts w:ascii="Times New Roman" w:eastAsia="Helvetica" w:hAnsi="Times New Roman"/>
          <w:color w:val="auto"/>
          <w:szCs w:val="24"/>
          <w:lang w:val="pt-PT"/>
        </w:rPr>
        <w:t xml:space="preserve"> se tornasse uma pessoa de referência para muitos educadores. </w:t>
      </w:r>
      <w:r w:rsidR="00CB4904">
        <w:rPr>
          <w:rFonts w:ascii="Times New Roman" w:eastAsia="Helvetica" w:hAnsi="Times New Roman"/>
          <w:color w:val="auto"/>
          <w:szCs w:val="24"/>
          <w:lang w:val="pt-PT"/>
        </w:rPr>
        <w:t>A teoria dos</w:t>
      </w:r>
      <w:r w:rsidR="00384257">
        <w:rPr>
          <w:rFonts w:ascii="Times New Roman" w:eastAsia="Helvetica" w:hAnsi="Times New Roman"/>
          <w:color w:val="auto"/>
          <w:szCs w:val="24"/>
          <w:lang w:val="pt-PT"/>
        </w:rPr>
        <w:t xml:space="preserve"> estádios, </w:t>
      </w:r>
      <w:r w:rsidR="00CB4904">
        <w:rPr>
          <w:rFonts w:ascii="Times New Roman" w:eastAsia="Helvetica" w:hAnsi="Times New Roman"/>
          <w:color w:val="auto"/>
          <w:szCs w:val="24"/>
          <w:lang w:val="pt-PT"/>
        </w:rPr>
        <w:t xml:space="preserve">proposta </w:t>
      </w:r>
      <w:r w:rsidRPr="00CB4904">
        <w:rPr>
          <w:rFonts w:ascii="Times New Roman" w:eastAsia="Helvetica" w:hAnsi="Times New Roman"/>
          <w:color w:val="auto"/>
          <w:szCs w:val="24"/>
          <w:lang w:val="pt-PT"/>
        </w:rPr>
        <w:t xml:space="preserve">há mais de vinte anos, tem ainda grande actualidade, nos dias de hoje, para os educadores e para aqueles que estudam as suas necessidades de formação. </w:t>
      </w:r>
    </w:p>
    <w:p w:rsidR="003D0C4E" w:rsidRDefault="0020650F" w:rsidP="0020650F">
      <w:pPr>
        <w:pStyle w:val="Body1"/>
        <w:spacing w:line="360" w:lineRule="auto"/>
        <w:ind w:firstLine="708"/>
        <w:jc w:val="both"/>
        <w:rPr>
          <w:rFonts w:ascii="Times New Roman" w:eastAsia="Helvetica" w:hAnsi="Times New Roman"/>
          <w:color w:val="auto"/>
          <w:szCs w:val="24"/>
          <w:lang w:val="pt-PT"/>
        </w:rPr>
      </w:pPr>
      <w:r w:rsidRPr="00CB4904">
        <w:rPr>
          <w:rFonts w:ascii="Times New Roman" w:eastAsia="Helvetica" w:hAnsi="Times New Roman"/>
          <w:color w:val="auto"/>
          <w:szCs w:val="24"/>
          <w:lang w:val="pt-PT"/>
        </w:rPr>
        <w:t xml:space="preserve">De acordo com </w:t>
      </w:r>
      <w:proofErr w:type="spellStart"/>
      <w:r w:rsidRPr="00CB4904">
        <w:rPr>
          <w:rFonts w:ascii="Times New Roman" w:eastAsia="Helvetica" w:hAnsi="Times New Roman"/>
          <w:color w:val="auto"/>
          <w:szCs w:val="24"/>
          <w:lang w:val="pt-PT"/>
        </w:rPr>
        <w:t>Katz</w:t>
      </w:r>
      <w:proofErr w:type="spellEnd"/>
      <w:r w:rsidRPr="00CB4904">
        <w:rPr>
          <w:rFonts w:ascii="Times New Roman" w:eastAsia="Helvetica" w:hAnsi="Times New Roman"/>
          <w:color w:val="auto"/>
          <w:szCs w:val="24"/>
          <w:lang w:val="pt-PT"/>
        </w:rPr>
        <w:t xml:space="preserve"> (1993),</w:t>
      </w:r>
      <w:r w:rsidRPr="00851065">
        <w:rPr>
          <w:rFonts w:ascii="Times New Roman" w:eastAsia="Helvetica" w:hAnsi="Times New Roman"/>
          <w:color w:val="auto"/>
          <w:szCs w:val="24"/>
          <w:lang w:val="pt-PT"/>
        </w:rPr>
        <w:t xml:space="preserve"> será interessante considerar que os próprios educadores passam por sequências de desenvolvimento ao longo do seu percurso profissional. No entanto,</w:t>
      </w:r>
      <w:r>
        <w:rPr>
          <w:rFonts w:ascii="Times New Roman" w:eastAsia="Helvetica" w:hAnsi="Times New Roman"/>
          <w:color w:val="auto"/>
          <w:szCs w:val="24"/>
          <w:lang w:val="pt-PT"/>
        </w:rPr>
        <w:t xml:space="preserve"> esta autora</w:t>
      </w:r>
      <w:r w:rsidRPr="00851065">
        <w:rPr>
          <w:rFonts w:ascii="Times New Roman" w:eastAsia="Helvetica" w:hAnsi="Times New Roman"/>
          <w:color w:val="auto"/>
          <w:szCs w:val="24"/>
          <w:lang w:val="pt-PT"/>
        </w:rPr>
        <w:t xml:space="preserve"> refere que os educadores podem variar na quantidade d</w:t>
      </w:r>
      <w:r>
        <w:rPr>
          <w:rFonts w:ascii="Times New Roman" w:eastAsia="Helvetica" w:hAnsi="Times New Roman"/>
          <w:color w:val="auto"/>
          <w:szCs w:val="24"/>
          <w:lang w:val="pt-PT"/>
        </w:rPr>
        <w:t xml:space="preserve">e tempo passado em cada estádio, </w:t>
      </w:r>
      <w:r w:rsidRPr="00851065">
        <w:rPr>
          <w:rFonts w:ascii="Times New Roman" w:eastAsia="Helvetica" w:hAnsi="Times New Roman"/>
          <w:color w:val="auto"/>
          <w:szCs w:val="24"/>
          <w:lang w:val="pt-PT"/>
        </w:rPr>
        <w:t>considera</w:t>
      </w:r>
      <w:r>
        <w:rPr>
          <w:rFonts w:ascii="Times New Roman" w:eastAsia="Helvetica" w:hAnsi="Times New Roman"/>
          <w:color w:val="auto"/>
          <w:szCs w:val="24"/>
          <w:lang w:val="pt-PT"/>
        </w:rPr>
        <w:t>ndo,</w:t>
      </w:r>
      <w:r w:rsidRPr="00851065">
        <w:rPr>
          <w:rFonts w:ascii="Times New Roman" w:eastAsia="Helvetica" w:hAnsi="Times New Roman"/>
          <w:color w:val="auto"/>
          <w:szCs w:val="24"/>
          <w:lang w:val="pt-PT"/>
        </w:rPr>
        <w:t xml:space="preserve"> pelo menos</w:t>
      </w:r>
      <w:r>
        <w:rPr>
          <w:rFonts w:ascii="Times New Roman" w:eastAsia="Helvetica" w:hAnsi="Times New Roman"/>
          <w:color w:val="auto"/>
          <w:szCs w:val="24"/>
          <w:lang w:val="pt-PT"/>
        </w:rPr>
        <w:t>,</w:t>
      </w:r>
      <w:r w:rsidRPr="00851065">
        <w:rPr>
          <w:rFonts w:ascii="Times New Roman" w:eastAsia="Helvetica" w:hAnsi="Times New Roman"/>
          <w:color w:val="auto"/>
          <w:szCs w:val="24"/>
          <w:lang w:val="pt-PT"/>
        </w:rPr>
        <w:t xml:space="preserve"> quatro estádios de de</w:t>
      </w:r>
      <w:r>
        <w:rPr>
          <w:rFonts w:ascii="Times New Roman" w:eastAsia="Helvetica" w:hAnsi="Times New Roman"/>
          <w:color w:val="auto"/>
          <w:szCs w:val="24"/>
          <w:lang w:val="pt-PT"/>
        </w:rPr>
        <w:t>senvolvimento, que podemos verificar na leitura do quadro 3 intitulado de Estádios de Desenvolvimento e Necessidades de Formação.</w:t>
      </w:r>
    </w:p>
    <w:p w:rsidR="0020650F" w:rsidRDefault="0020650F" w:rsidP="0020650F">
      <w:pPr>
        <w:pStyle w:val="Body1"/>
        <w:spacing w:line="360" w:lineRule="auto"/>
        <w:ind w:firstLine="708"/>
        <w:jc w:val="both"/>
        <w:rPr>
          <w:rFonts w:ascii="Times New Roman" w:eastAsia="Helvetica" w:hAnsi="Times New Roman"/>
          <w:color w:val="auto"/>
          <w:szCs w:val="24"/>
          <w:lang w:val="pt-PT"/>
        </w:rPr>
      </w:pPr>
    </w:p>
    <w:p w:rsidR="0020650F" w:rsidRDefault="0020650F" w:rsidP="0020650F">
      <w:pPr>
        <w:pStyle w:val="Body1"/>
        <w:spacing w:line="360" w:lineRule="auto"/>
        <w:ind w:firstLine="708"/>
        <w:jc w:val="both"/>
        <w:rPr>
          <w:rFonts w:ascii="Times New Roman" w:eastAsia="Helvetica" w:hAnsi="Times New Roman"/>
          <w:color w:val="auto"/>
          <w:szCs w:val="24"/>
          <w:lang w:val="pt-PT"/>
        </w:rPr>
      </w:pPr>
    </w:p>
    <w:p w:rsidR="0020650F" w:rsidRDefault="0020650F" w:rsidP="0020650F">
      <w:pPr>
        <w:pStyle w:val="Body1"/>
        <w:spacing w:line="360" w:lineRule="auto"/>
        <w:ind w:firstLine="708"/>
        <w:jc w:val="both"/>
        <w:rPr>
          <w:rFonts w:ascii="Times New Roman" w:eastAsia="Helvetica" w:hAnsi="Times New Roman"/>
          <w:color w:val="auto"/>
          <w:szCs w:val="24"/>
          <w:lang w:val="pt-PT"/>
        </w:rPr>
      </w:pPr>
    </w:p>
    <w:p w:rsidR="0020650F" w:rsidRDefault="0020650F" w:rsidP="0020650F">
      <w:pPr>
        <w:pStyle w:val="Body1"/>
        <w:spacing w:line="360" w:lineRule="auto"/>
        <w:ind w:firstLine="708"/>
        <w:jc w:val="both"/>
        <w:rPr>
          <w:rFonts w:ascii="Times New Roman" w:eastAsia="Helvetica" w:hAnsi="Times New Roman"/>
          <w:color w:val="auto"/>
          <w:szCs w:val="24"/>
          <w:lang w:val="pt-PT"/>
        </w:rPr>
      </w:pPr>
    </w:p>
    <w:p w:rsidR="0020650F" w:rsidRDefault="0020650F" w:rsidP="0020650F">
      <w:pPr>
        <w:pStyle w:val="Body1"/>
        <w:spacing w:line="360" w:lineRule="auto"/>
        <w:ind w:firstLine="708"/>
        <w:rPr>
          <w:rFonts w:ascii="Times New Roman" w:eastAsia="Helvetica" w:hAnsi="Times New Roman"/>
          <w:color w:val="auto"/>
          <w:szCs w:val="24"/>
          <w:lang w:val="pt-PT"/>
        </w:rPr>
      </w:pPr>
    </w:p>
    <w:p w:rsidR="0020650F" w:rsidRDefault="0020650F" w:rsidP="003D0C4E">
      <w:pPr>
        <w:pStyle w:val="Body1"/>
        <w:spacing w:line="360" w:lineRule="auto"/>
        <w:rPr>
          <w:rFonts w:ascii="Times New Roman" w:eastAsia="Helvetica" w:hAnsi="Times New Roman"/>
          <w:color w:val="auto"/>
          <w:szCs w:val="24"/>
          <w:lang w:val="pt-PT"/>
        </w:rPr>
      </w:pPr>
    </w:p>
    <w:p w:rsidR="0020650F" w:rsidRDefault="009E2846" w:rsidP="0020650F">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lastRenderedPageBreak/>
        <w:t>Quadro 3</w:t>
      </w:r>
      <w:r w:rsidR="003D0C4E">
        <w:rPr>
          <w:rFonts w:ascii="Times New Roman" w:eastAsia="Helvetica" w:hAnsi="Times New Roman"/>
          <w:color w:val="auto"/>
          <w:szCs w:val="24"/>
          <w:lang w:val="pt-PT"/>
        </w:rPr>
        <w:t xml:space="preserve"> – Estádios de Desenvolvimento e Necessidades de Formação (</w:t>
      </w:r>
      <w:proofErr w:type="spellStart"/>
      <w:r w:rsidR="003D0C4E">
        <w:rPr>
          <w:rFonts w:ascii="Times New Roman" w:eastAsia="Helvetica" w:hAnsi="Times New Roman"/>
          <w:color w:val="auto"/>
          <w:szCs w:val="24"/>
          <w:lang w:val="pt-PT"/>
        </w:rPr>
        <w:t>Katz</w:t>
      </w:r>
      <w:proofErr w:type="spellEnd"/>
      <w:r w:rsidR="003D0C4E">
        <w:rPr>
          <w:rFonts w:ascii="Times New Roman" w:eastAsia="Helvetica" w:hAnsi="Times New Roman"/>
          <w:color w:val="auto"/>
          <w:szCs w:val="24"/>
          <w:lang w:val="pt-PT"/>
        </w:rPr>
        <w:t>, 1993, p. 16)</w:t>
      </w:r>
    </w:p>
    <w:p w:rsidR="0020650F" w:rsidRDefault="0020650F" w:rsidP="003D0C4E">
      <w:pPr>
        <w:pStyle w:val="Body1"/>
        <w:spacing w:line="360" w:lineRule="auto"/>
        <w:ind w:firstLine="708"/>
        <w:jc w:val="both"/>
        <w:rPr>
          <w:rFonts w:ascii="Times New Roman" w:eastAsia="Helvetica" w:hAnsi="Times New Roman"/>
          <w:color w:val="auto"/>
          <w:szCs w:val="24"/>
          <w:lang w:val="pt-PT"/>
        </w:rPr>
      </w:pPr>
    </w:p>
    <w:tbl>
      <w:tblPr>
        <w:tblStyle w:val="Tabelacomgrelha"/>
        <w:tblW w:w="0" w:type="auto"/>
        <w:tblLook w:val="04A0"/>
      </w:tblPr>
      <w:tblGrid>
        <w:gridCol w:w="4322"/>
        <w:gridCol w:w="4322"/>
      </w:tblGrid>
      <w:tr w:rsidR="003D0C4E" w:rsidTr="00731A88">
        <w:tc>
          <w:tcPr>
            <w:tcW w:w="4322" w:type="dxa"/>
            <w:vAlign w:val="center"/>
          </w:tcPr>
          <w:p w:rsidR="003D0C4E" w:rsidRPr="000C64AC" w:rsidRDefault="003D0C4E" w:rsidP="00731A88">
            <w:pPr>
              <w:pStyle w:val="Body1"/>
              <w:spacing w:line="360" w:lineRule="auto"/>
              <w:jc w:val="center"/>
              <w:rPr>
                <w:rFonts w:ascii="Times New Roman" w:eastAsia="Helvetica" w:hAnsi="Times New Roman"/>
                <w:b/>
                <w:color w:val="auto"/>
                <w:szCs w:val="24"/>
                <w:lang w:val="pt-PT"/>
              </w:rPr>
            </w:pPr>
            <w:r w:rsidRPr="000C64AC">
              <w:rPr>
                <w:rFonts w:ascii="Times New Roman" w:eastAsia="Helvetica" w:hAnsi="Times New Roman"/>
                <w:b/>
                <w:color w:val="auto"/>
                <w:szCs w:val="24"/>
                <w:lang w:val="pt-PT"/>
              </w:rPr>
              <w:t>Estádios de Desenvolvimento</w:t>
            </w:r>
          </w:p>
        </w:tc>
        <w:tc>
          <w:tcPr>
            <w:tcW w:w="4322" w:type="dxa"/>
            <w:vAlign w:val="center"/>
          </w:tcPr>
          <w:p w:rsidR="003D0C4E" w:rsidRPr="000C64AC" w:rsidRDefault="003D0C4E" w:rsidP="00731A88">
            <w:pPr>
              <w:pStyle w:val="Body1"/>
              <w:spacing w:line="360" w:lineRule="auto"/>
              <w:jc w:val="center"/>
              <w:rPr>
                <w:rFonts w:ascii="Times New Roman" w:eastAsia="Helvetica" w:hAnsi="Times New Roman"/>
                <w:b/>
                <w:color w:val="auto"/>
                <w:szCs w:val="24"/>
                <w:lang w:val="pt-PT"/>
              </w:rPr>
            </w:pPr>
            <w:r w:rsidRPr="000C64AC">
              <w:rPr>
                <w:rFonts w:ascii="Times New Roman" w:eastAsia="Helvetica" w:hAnsi="Times New Roman"/>
                <w:b/>
                <w:color w:val="auto"/>
                <w:szCs w:val="24"/>
                <w:lang w:val="pt-PT"/>
              </w:rPr>
              <w:t>Necessidades de Formação</w:t>
            </w:r>
          </w:p>
        </w:tc>
      </w:tr>
      <w:tr w:rsidR="003D0C4E" w:rsidTr="00731A88">
        <w:tc>
          <w:tcPr>
            <w:tcW w:w="8644" w:type="dxa"/>
            <w:gridSpan w:val="2"/>
          </w:tcPr>
          <w:p w:rsidR="003D0C4E" w:rsidRDefault="003D0C4E" w:rsidP="00731A88">
            <w:pPr>
              <w:pStyle w:val="Body1"/>
              <w:spacing w:line="360" w:lineRule="auto"/>
              <w:rPr>
                <w:rFonts w:ascii="Times New Roman" w:eastAsia="Helvetica" w:hAnsi="Times New Roman"/>
                <w:color w:val="auto"/>
                <w:szCs w:val="24"/>
                <w:lang w:val="pt-PT"/>
              </w:rPr>
            </w:pPr>
            <w:r>
              <w:rPr>
                <w:rFonts w:ascii="Times New Roman" w:eastAsia="Helvetica" w:hAnsi="Times New Roman"/>
                <w:color w:val="auto"/>
                <w:szCs w:val="24"/>
                <w:lang w:val="pt-PT"/>
              </w:rPr>
              <w:t>Estádio 4</w:t>
            </w:r>
          </w:p>
          <w:p w:rsidR="003D0C4E" w:rsidRDefault="003D0C4E" w:rsidP="00731A88">
            <w:pPr>
              <w:pStyle w:val="Body1"/>
              <w:spacing w:line="360" w:lineRule="auto"/>
              <w:jc w:val="right"/>
              <w:rPr>
                <w:rFonts w:ascii="Times New Roman" w:eastAsia="Helvetica" w:hAnsi="Times New Roman"/>
                <w:color w:val="auto"/>
                <w:szCs w:val="24"/>
                <w:lang w:val="pt-PT"/>
              </w:rPr>
            </w:pPr>
            <w:proofErr w:type="gramStart"/>
            <w:r>
              <w:rPr>
                <w:rFonts w:ascii="Times New Roman" w:eastAsia="Helvetica" w:hAnsi="Times New Roman"/>
                <w:color w:val="auto"/>
                <w:szCs w:val="24"/>
                <w:lang w:val="pt-PT"/>
              </w:rPr>
              <w:t>(Maturidade)                                                    Seminários</w:t>
            </w:r>
            <w:proofErr w:type="gramEnd"/>
            <w:r>
              <w:rPr>
                <w:rFonts w:ascii="Times New Roman" w:eastAsia="Helvetica" w:hAnsi="Times New Roman"/>
                <w:color w:val="auto"/>
                <w:szCs w:val="24"/>
                <w:lang w:val="pt-PT"/>
              </w:rPr>
              <w:t xml:space="preserve">, cursos, programas de </w:t>
            </w:r>
            <w:proofErr w:type="spellStart"/>
            <w:r>
              <w:rPr>
                <w:rFonts w:ascii="Times New Roman" w:eastAsia="Helvetica" w:hAnsi="Times New Roman"/>
                <w:color w:val="auto"/>
                <w:szCs w:val="24"/>
                <w:lang w:val="pt-PT"/>
              </w:rPr>
              <w:t>pós-</w:t>
            </w:r>
            <w:proofErr w:type="spellEnd"/>
            <w:r>
              <w:rPr>
                <w:rFonts w:ascii="Times New Roman" w:eastAsia="Helvetica" w:hAnsi="Times New Roman"/>
                <w:color w:val="auto"/>
                <w:szCs w:val="24"/>
                <w:lang w:val="pt-PT"/>
              </w:rPr>
              <w:t xml:space="preserve">     -graduação, livros, jornais, conferências.</w:t>
            </w:r>
          </w:p>
        </w:tc>
      </w:tr>
      <w:tr w:rsidR="003D0C4E" w:rsidTr="00731A88">
        <w:tc>
          <w:tcPr>
            <w:tcW w:w="8644" w:type="dxa"/>
            <w:gridSpan w:val="2"/>
          </w:tcPr>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Estádio 3</w:t>
            </w:r>
          </w:p>
          <w:p w:rsidR="003D0C4E" w:rsidRDefault="003D0C4E" w:rsidP="00731A88">
            <w:pPr>
              <w:pStyle w:val="Body1"/>
              <w:spacing w:line="360" w:lineRule="auto"/>
              <w:jc w:val="both"/>
              <w:rPr>
                <w:rFonts w:ascii="Times New Roman" w:eastAsia="Helvetica" w:hAnsi="Times New Roman"/>
                <w:color w:val="auto"/>
                <w:szCs w:val="24"/>
                <w:lang w:val="pt-PT"/>
              </w:rPr>
            </w:pPr>
            <w:proofErr w:type="gramStart"/>
            <w:r>
              <w:rPr>
                <w:rFonts w:ascii="Times New Roman" w:eastAsia="Helvetica" w:hAnsi="Times New Roman"/>
                <w:color w:val="auto"/>
                <w:szCs w:val="24"/>
                <w:lang w:val="pt-PT"/>
              </w:rPr>
              <w:t>(Renovação)                              Conferências</w:t>
            </w:r>
            <w:proofErr w:type="gramEnd"/>
            <w:r>
              <w:rPr>
                <w:rFonts w:ascii="Times New Roman" w:eastAsia="Helvetica" w:hAnsi="Times New Roman"/>
                <w:color w:val="auto"/>
                <w:szCs w:val="24"/>
                <w:lang w:val="pt-PT"/>
              </w:rPr>
              <w:t xml:space="preserve">, associações </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profissionais</w:t>
            </w:r>
            <w:proofErr w:type="gramEnd"/>
            <w:r>
              <w:rPr>
                <w:rFonts w:ascii="Times New Roman" w:eastAsia="Helvetica" w:hAnsi="Times New Roman"/>
                <w:color w:val="auto"/>
                <w:szCs w:val="24"/>
                <w:lang w:val="pt-PT"/>
              </w:rPr>
              <w:t xml:space="preserve">, jornais, revistas, </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filmes</w:t>
            </w:r>
            <w:proofErr w:type="gramEnd"/>
            <w:r>
              <w:rPr>
                <w:rFonts w:ascii="Times New Roman" w:eastAsia="Helvetica" w:hAnsi="Times New Roman"/>
                <w:color w:val="auto"/>
                <w:szCs w:val="24"/>
                <w:lang w:val="pt-PT"/>
              </w:rPr>
              <w:t xml:space="preserve">, visitas para demonstração, </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centros</w:t>
            </w:r>
            <w:proofErr w:type="gramEnd"/>
            <w:r>
              <w:rPr>
                <w:rFonts w:ascii="Times New Roman" w:eastAsia="Helvetica" w:hAnsi="Times New Roman"/>
                <w:color w:val="auto"/>
                <w:szCs w:val="24"/>
                <w:lang w:val="pt-PT"/>
              </w:rPr>
              <w:t xml:space="preserve"> de professores.</w:t>
            </w:r>
          </w:p>
        </w:tc>
      </w:tr>
      <w:tr w:rsidR="003D0C4E" w:rsidTr="00731A88">
        <w:tc>
          <w:tcPr>
            <w:tcW w:w="8644" w:type="dxa"/>
            <w:gridSpan w:val="2"/>
          </w:tcPr>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Estádio 2</w:t>
            </w:r>
          </w:p>
          <w:p w:rsidR="003D0C4E" w:rsidRDefault="003D0C4E" w:rsidP="00731A88">
            <w:pPr>
              <w:pStyle w:val="Body1"/>
              <w:spacing w:line="360" w:lineRule="auto"/>
              <w:jc w:val="both"/>
              <w:rPr>
                <w:rFonts w:ascii="Times New Roman" w:eastAsia="Helvetica" w:hAnsi="Times New Roman"/>
                <w:color w:val="auto"/>
                <w:szCs w:val="24"/>
                <w:lang w:val="pt-PT"/>
              </w:rPr>
            </w:pPr>
            <w:proofErr w:type="gramStart"/>
            <w:r>
              <w:rPr>
                <w:rFonts w:ascii="Times New Roman" w:eastAsia="Helvetica" w:hAnsi="Times New Roman"/>
                <w:color w:val="auto"/>
                <w:szCs w:val="24"/>
                <w:lang w:val="pt-PT"/>
              </w:rPr>
              <w:t xml:space="preserve">(Consolidação)                 </w:t>
            </w:r>
            <w:proofErr w:type="spellStart"/>
            <w:r>
              <w:rPr>
                <w:rFonts w:ascii="Times New Roman" w:eastAsia="Helvetica" w:hAnsi="Times New Roman"/>
                <w:color w:val="auto"/>
                <w:szCs w:val="24"/>
                <w:lang w:val="pt-PT"/>
              </w:rPr>
              <w:t>Apoio-no-terreno</w:t>
            </w:r>
            <w:proofErr w:type="spellEnd"/>
            <w:proofErr w:type="gramEnd"/>
            <w:r>
              <w:rPr>
                <w:rFonts w:ascii="Times New Roman" w:eastAsia="Helvetica" w:hAnsi="Times New Roman"/>
                <w:color w:val="auto"/>
                <w:szCs w:val="24"/>
                <w:lang w:val="pt-PT"/>
              </w:rPr>
              <w:t>, acesso</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a</w:t>
            </w:r>
            <w:proofErr w:type="gramEnd"/>
            <w:r>
              <w:rPr>
                <w:rFonts w:ascii="Times New Roman" w:eastAsia="Helvetica" w:hAnsi="Times New Roman"/>
                <w:color w:val="auto"/>
                <w:szCs w:val="24"/>
                <w:lang w:val="pt-PT"/>
              </w:rPr>
              <w:t xml:space="preserve"> especialistas, conselhos de colegas, </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consultores</w:t>
            </w:r>
            <w:proofErr w:type="gramEnd"/>
            <w:r>
              <w:rPr>
                <w:rFonts w:ascii="Times New Roman" w:eastAsia="Helvetica" w:hAnsi="Times New Roman"/>
                <w:color w:val="auto"/>
                <w:szCs w:val="24"/>
                <w:lang w:val="pt-PT"/>
              </w:rPr>
              <w:t>, orientadores.</w:t>
            </w:r>
          </w:p>
        </w:tc>
      </w:tr>
      <w:tr w:rsidR="003D0C4E" w:rsidTr="00731A88">
        <w:tc>
          <w:tcPr>
            <w:tcW w:w="8644" w:type="dxa"/>
            <w:gridSpan w:val="2"/>
          </w:tcPr>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Estádio 1</w:t>
            </w:r>
          </w:p>
          <w:p w:rsidR="003D0C4E" w:rsidRDefault="003D0C4E" w:rsidP="00731A88">
            <w:pPr>
              <w:pStyle w:val="Body1"/>
              <w:spacing w:line="360" w:lineRule="auto"/>
              <w:jc w:val="both"/>
              <w:rPr>
                <w:rFonts w:ascii="Times New Roman" w:eastAsia="Helvetica" w:hAnsi="Times New Roman"/>
                <w:color w:val="auto"/>
                <w:szCs w:val="24"/>
                <w:lang w:val="pt-PT"/>
              </w:rPr>
            </w:pPr>
            <w:proofErr w:type="gramStart"/>
            <w:r>
              <w:rPr>
                <w:rFonts w:ascii="Times New Roman" w:eastAsia="Helvetica" w:hAnsi="Times New Roman"/>
                <w:color w:val="auto"/>
                <w:szCs w:val="24"/>
                <w:lang w:val="pt-PT"/>
              </w:rPr>
              <w:t xml:space="preserve">(Sobrevivência)      </w:t>
            </w:r>
            <w:proofErr w:type="spellStart"/>
            <w:r>
              <w:rPr>
                <w:rFonts w:ascii="Times New Roman" w:eastAsia="Helvetica" w:hAnsi="Times New Roman"/>
                <w:color w:val="auto"/>
                <w:szCs w:val="24"/>
                <w:lang w:val="pt-PT"/>
              </w:rPr>
              <w:t>Apoio-no-terreno</w:t>
            </w:r>
            <w:proofErr w:type="spellEnd"/>
            <w:proofErr w:type="gramEnd"/>
            <w:r>
              <w:rPr>
                <w:rFonts w:ascii="Times New Roman" w:eastAsia="Helvetica" w:hAnsi="Times New Roman"/>
                <w:color w:val="auto"/>
                <w:szCs w:val="24"/>
                <w:lang w:val="pt-PT"/>
              </w:rPr>
              <w:t xml:space="preserve"> e assistência </w:t>
            </w:r>
          </w:p>
          <w:p w:rsidR="003D0C4E" w:rsidRDefault="003D0C4E" w:rsidP="00731A88">
            <w:pPr>
              <w:pStyle w:val="Body1"/>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técnica</w:t>
            </w:r>
            <w:proofErr w:type="gramEnd"/>
            <w:r>
              <w:rPr>
                <w:rFonts w:ascii="Times New Roman" w:eastAsia="Helvetica" w:hAnsi="Times New Roman"/>
                <w:color w:val="auto"/>
                <w:szCs w:val="24"/>
                <w:lang w:val="pt-PT"/>
              </w:rPr>
              <w:t>.</w:t>
            </w:r>
          </w:p>
        </w:tc>
      </w:tr>
      <w:tr w:rsidR="003D0C4E" w:rsidTr="00731A88">
        <w:tc>
          <w:tcPr>
            <w:tcW w:w="8644" w:type="dxa"/>
            <w:gridSpan w:val="2"/>
          </w:tcPr>
          <w:p w:rsidR="003D0C4E" w:rsidRDefault="003D0C4E" w:rsidP="00731A88">
            <w:pPr>
              <w:pStyle w:val="Body1"/>
              <w:tabs>
                <w:tab w:val="left" w:pos="1671"/>
              </w:tabs>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                   </w:t>
            </w:r>
            <w:proofErr w:type="gramStart"/>
            <w:r>
              <w:rPr>
                <w:rFonts w:ascii="Times New Roman" w:eastAsia="Helvetica" w:hAnsi="Times New Roman"/>
                <w:color w:val="auto"/>
                <w:szCs w:val="24"/>
                <w:lang w:val="pt-PT"/>
              </w:rPr>
              <w:t>0           1</w:t>
            </w:r>
            <w:proofErr w:type="gramEnd"/>
            <w:r>
              <w:rPr>
                <w:rFonts w:ascii="Times New Roman" w:eastAsia="Helvetica" w:hAnsi="Times New Roman"/>
                <w:color w:val="auto"/>
                <w:szCs w:val="24"/>
                <w:lang w:val="pt-PT"/>
              </w:rPr>
              <w:t xml:space="preserve"> ano **       2 anos       3 anos     4 anos     5 anos</w:t>
            </w:r>
          </w:p>
        </w:tc>
      </w:tr>
    </w:tbl>
    <w:p w:rsidR="003D0C4E" w:rsidRDefault="003D0C4E" w:rsidP="003D0C4E">
      <w:pPr>
        <w:pStyle w:val="Body1"/>
        <w:spacing w:line="360" w:lineRule="auto"/>
        <w:jc w:val="right"/>
        <w:rPr>
          <w:rFonts w:ascii="Times New Roman" w:eastAsia="Helvetica" w:hAnsi="Times New Roman"/>
          <w:color w:val="auto"/>
          <w:szCs w:val="24"/>
          <w:lang w:val="pt-PT"/>
        </w:rPr>
      </w:pPr>
      <w:r>
        <w:rPr>
          <w:rFonts w:ascii="Times New Roman" w:eastAsia="Helvetica" w:hAnsi="Times New Roman"/>
          <w:color w:val="auto"/>
          <w:szCs w:val="24"/>
          <w:lang w:val="pt-PT"/>
        </w:rPr>
        <w:t>** Períodos de tempo aproximados.</w:t>
      </w:r>
    </w:p>
    <w:p w:rsidR="003D0C4E" w:rsidRPr="00851065" w:rsidRDefault="003D0C4E" w:rsidP="003D0C4E">
      <w:pPr>
        <w:pStyle w:val="Body1"/>
        <w:spacing w:line="360" w:lineRule="auto"/>
        <w:jc w:val="both"/>
        <w:rPr>
          <w:rFonts w:ascii="Times New Roman" w:eastAsia="Helvetica" w:hAnsi="Times New Roman"/>
          <w:color w:val="auto"/>
          <w:szCs w:val="24"/>
          <w:lang w:val="pt-PT"/>
        </w:rPr>
      </w:pPr>
    </w:p>
    <w:p w:rsidR="00206E2C" w:rsidRPr="00851065" w:rsidRDefault="003D0C4E" w:rsidP="00206E2C">
      <w:pPr>
        <w:pStyle w:val="Body1"/>
        <w:spacing w:line="360" w:lineRule="auto"/>
        <w:ind w:firstLine="708"/>
        <w:jc w:val="both"/>
        <w:rPr>
          <w:rFonts w:ascii="Times New Roman" w:eastAsia="Helvetica" w:hAnsi="Times New Roman"/>
          <w:color w:val="auto"/>
          <w:szCs w:val="24"/>
          <w:lang w:val="pt-PT"/>
        </w:rPr>
      </w:pPr>
      <w:r w:rsidRPr="00CB4904">
        <w:rPr>
          <w:rFonts w:ascii="Times New Roman" w:eastAsia="Helvetica" w:hAnsi="Times New Roman"/>
          <w:color w:val="auto"/>
          <w:szCs w:val="24"/>
          <w:lang w:val="pt-PT"/>
        </w:rPr>
        <w:t>O estádio 1, designado de Sobrevivência, poderá decorrer até ao fim do 1.º ano de experiência profissional do educador</w:t>
      </w:r>
      <w:r w:rsidR="00384257" w:rsidRPr="00CB4904">
        <w:rPr>
          <w:rFonts w:ascii="Times New Roman" w:eastAsia="Helvetica" w:hAnsi="Times New Roman"/>
          <w:color w:val="auto"/>
          <w:szCs w:val="24"/>
          <w:lang w:val="pt-PT"/>
        </w:rPr>
        <w:t xml:space="preserve">, ou seja, </w:t>
      </w:r>
      <w:r w:rsidR="00CB4904" w:rsidRPr="00CB4904">
        <w:rPr>
          <w:rFonts w:ascii="Times New Roman" w:eastAsia="Helvetica" w:hAnsi="Times New Roman"/>
          <w:color w:val="auto"/>
          <w:szCs w:val="24"/>
          <w:lang w:val="pt-PT"/>
        </w:rPr>
        <w:t>corresponde ao início da sua</w:t>
      </w:r>
      <w:r w:rsidR="00384257" w:rsidRPr="00CB4904">
        <w:rPr>
          <w:rFonts w:ascii="Times New Roman" w:eastAsia="Helvetica" w:hAnsi="Times New Roman"/>
          <w:color w:val="auto"/>
          <w:szCs w:val="24"/>
          <w:lang w:val="pt-PT"/>
        </w:rPr>
        <w:t xml:space="preserve"> carreira</w:t>
      </w:r>
      <w:r w:rsidRPr="00851065">
        <w:rPr>
          <w:rFonts w:ascii="Times New Roman" w:eastAsia="Helvetica" w:hAnsi="Times New Roman"/>
          <w:color w:val="auto"/>
          <w:szCs w:val="24"/>
          <w:lang w:val="pt-PT"/>
        </w:rPr>
        <w:t>. A</w:t>
      </w:r>
      <w:r>
        <w:rPr>
          <w:rFonts w:ascii="Times New Roman" w:eastAsia="Helvetica" w:hAnsi="Times New Roman"/>
          <w:color w:val="auto"/>
          <w:szCs w:val="24"/>
          <w:lang w:val="pt-PT"/>
        </w:rPr>
        <w:t xml:space="preserve"> sua</w:t>
      </w:r>
      <w:r w:rsidRPr="00851065">
        <w:rPr>
          <w:rFonts w:ascii="Times New Roman" w:eastAsia="Helvetica" w:hAnsi="Times New Roman"/>
          <w:color w:val="auto"/>
          <w:szCs w:val="24"/>
          <w:lang w:val="pt-PT"/>
        </w:rPr>
        <w:t xml:space="preserve"> </w:t>
      </w:r>
      <w:r>
        <w:rPr>
          <w:rFonts w:ascii="Times New Roman" w:eastAsia="Helvetica" w:hAnsi="Times New Roman"/>
          <w:color w:val="auto"/>
          <w:szCs w:val="24"/>
          <w:lang w:val="pt-PT"/>
        </w:rPr>
        <w:t>maior preocupação</w:t>
      </w:r>
      <w:r w:rsidRPr="00851065">
        <w:rPr>
          <w:rFonts w:ascii="Times New Roman" w:eastAsia="Helvetica" w:hAnsi="Times New Roman"/>
          <w:color w:val="auto"/>
          <w:szCs w:val="24"/>
          <w:lang w:val="pt-PT"/>
        </w:rPr>
        <w:t xml:space="preserve"> </w:t>
      </w:r>
      <w:r>
        <w:rPr>
          <w:rFonts w:ascii="Times New Roman" w:eastAsia="Helvetica" w:hAnsi="Times New Roman"/>
          <w:color w:val="auto"/>
          <w:szCs w:val="24"/>
          <w:lang w:val="pt-PT"/>
        </w:rPr>
        <w:t>é se conseguirá</w:t>
      </w:r>
      <w:r w:rsidRPr="00851065">
        <w:rPr>
          <w:rFonts w:ascii="Times New Roman" w:eastAsia="Helvetica" w:hAnsi="Times New Roman"/>
          <w:color w:val="auto"/>
          <w:szCs w:val="24"/>
          <w:lang w:val="pt-PT"/>
        </w:rPr>
        <w:t xml:space="preserve"> sobreviver, o que se pode ver através das próprias questões que o educador se coloca: “Será que vou conseguir chegar inteiro ao fim do dia? Sem perder uma criança? Será que vou conseguir chegar até ao fim da semana? Até às próximas férias? Será que vou conseguir fazer este tipo de trabalho dia após dia? Será que vou se</w:t>
      </w:r>
      <w:r w:rsidR="006336B4">
        <w:rPr>
          <w:rFonts w:ascii="Times New Roman" w:eastAsia="Helvetica" w:hAnsi="Times New Roman"/>
          <w:color w:val="auto"/>
          <w:szCs w:val="24"/>
          <w:lang w:val="pt-PT"/>
        </w:rPr>
        <w:t>r aceite pelas minhas colegas?”</w:t>
      </w:r>
      <w:r w:rsidRPr="00CB4904">
        <w:rPr>
          <w:rFonts w:ascii="Times New Roman" w:eastAsia="Helvetica" w:hAnsi="Times New Roman"/>
          <w:color w:val="auto"/>
          <w:szCs w:val="24"/>
          <w:lang w:val="pt-PT"/>
        </w:rPr>
        <w:t>.</w:t>
      </w:r>
      <w:r w:rsidRPr="00851065">
        <w:rPr>
          <w:rFonts w:ascii="Times New Roman" w:eastAsia="Helvetica" w:hAnsi="Times New Roman"/>
          <w:color w:val="auto"/>
          <w:szCs w:val="24"/>
          <w:lang w:val="pt-PT"/>
        </w:rPr>
        <w:t xml:space="preserve"> A problemática da responsabilidade de estar junto</w:t>
      </w:r>
      <w:r>
        <w:rPr>
          <w:rFonts w:ascii="Times New Roman" w:eastAsia="Helvetica" w:hAnsi="Times New Roman"/>
          <w:color w:val="auto"/>
          <w:szCs w:val="24"/>
          <w:lang w:val="pt-PT"/>
        </w:rPr>
        <w:t xml:space="preserve"> a um grupo de crianças</w:t>
      </w:r>
      <w:r w:rsidRPr="00851065">
        <w:rPr>
          <w:rFonts w:ascii="Times New Roman" w:eastAsia="Helvetica" w:hAnsi="Times New Roman"/>
          <w:color w:val="auto"/>
          <w:szCs w:val="24"/>
          <w:lang w:val="pt-PT"/>
        </w:rPr>
        <w:t xml:space="preserve"> e cheias de energia, e o confronto com os seus respectivos pais, provoca obrigatoriamente no educador um sentimento de ansiedade. </w:t>
      </w:r>
      <w:r w:rsidR="00206E2C" w:rsidRPr="00206E2C">
        <w:rPr>
          <w:rFonts w:ascii="Times New Roman" w:eastAsia="Helvetica" w:hAnsi="Times New Roman"/>
          <w:color w:val="auto"/>
          <w:szCs w:val="24"/>
          <w:lang w:val="pt-PT"/>
        </w:rPr>
        <w:t xml:space="preserve">Com efeito, a discrepância entre o sucesso antecipado e a </w:t>
      </w:r>
      <w:r w:rsidR="00206E2C" w:rsidRPr="00206E2C">
        <w:rPr>
          <w:rFonts w:ascii="Times New Roman" w:eastAsia="Helvetica" w:hAnsi="Times New Roman"/>
          <w:color w:val="auto"/>
          <w:szCs w:val="24"/>
          <w:lang w:val="pt-PT"/>
        </w:rPr>
        <w:lastRenderedPageBreak/>
        <w:t>realidade da sala de aula intensifica os sentimentos de incompetência e a falta de preparação que o educador pode vir a experimentar.</w:t>
      </w:r>
    </w:p>
    <w:p w:rsidR="003D0C4E" w:rsidRDefault="003D0C4E" w:rsidP="003D0C4E">
      <w:pPr>
        <w:pStyle w:val="Body1"/>
        <w:spacing w:line="360" w:lineRule="auto"/>
        <w:ind w:firstLine="708"/>
        <w:jc w:val="both"/>
        <w:rPr>
          <w:rFonts w:ascii="Times New Roman" w:eastAsia="Helvetica" w:hAnsi="Times New Roman"/>
          <w:color w:val="auto"/>
          <w:szCs w:val="24"/>
          <w:lang w:val="pt-PT"/>
        </w:rPr>
      </w:pPr>
      <w:r w:rsidRPr="00851065">
        <w:rPr>
          <w:rFonts w:ascii="Times New Roman" w:eastAsia="Helvetica" w:hAnsi="Times New Roman"/>
          <w:color w:val="auto"/>
          <w:szCs w:val="24"/>
          <w:lang w:val="pt-PT"/>
        </w:rPr>
        <w:t xml:space="preserve">Durante esta fase, o educador necessita de compreensão e de apoio, de alguém que o encoraje, que o tranquilize e que lhe dê conforto e algumas dicas de orientação preciosas. Tem necessidade de aprender competências específicas e de ir ganhando conhecimento sobre complexas causas do comportamento infantil. </w:t>
      </w:r>
    </w:p>
    <w:p w:rsidR="00206E2C" w:rsidRPr="00DA260B" w:rsidRDefault="00206E2C" w:rsidP="00206E2C">
      <w:pPr>
        <w:pStyle w:val="Body1"/>
        <w:spacing w:line="360" w:lineRule="auto"/>
        <w:ind w:firstLine="708"/>
        <w:jc w:val="both"/>
        <w:rPr>
          <w:rFonts w:ascii="Times New Roman" w:eastAsia="Helvetica" w:hAnsi="Times New Roman"/>
          <w:color w:val="auto"/>
          <w:szCs w:val="24"/>
          <w:lang w:val="pt-PT"/>
        </w:rPr>
      </w:pPr>
      <w:r w:rsidRPr="00206E2C">
        <w:rPr>
          <w:rFonts w:ascii="Times New Roman" w:eastAsia="Helvetica" w:hAnsi="Times New Roman"/>
          <w:color w:val="auto"/>
          <w:szCs w:val="24"/>
          <w:lang w:val="pt-PT"/>
        </w:rPr>
        <w:t>Os formadores em campo podem ser educadores mais velhos, orientadores, coordenadores, consultores, os quais conhecem bem o educador principiante e a sua situação pedagógica. É essencial, portanto, que o formador disponha de tempo e que tenha disponibilidade para ajudar os educadores em início de carreira, pois estes poderão tirar grandes benefícios com esse contacto próximo.</w:t>
      </w:r>
      <w:r w:rsidR="00384257">
        <w:rPr>
          <w:rFonts w:ascii="Times New Roman" w:eastAsia="Helvetica" w:hAnsi="Times New Roman"/>
          <w:color w:val="auto"/>
          <w:szCs w:val="24"/>
          <w:lang w:val="pt-PT"/>
        </w:rPr>
        <w:t xml:space="preserve"> </w:t>
      </w:r>
      <w:r w:rsidR="00384257" w:rsidRPr="00DA260B">
        <w:rPr>
          <w:rFonts w:ascii="Times New Roman" w:eastAsia="Helvetica" w:hAnsi="Times New Roman"/>
          <w:color w:val="auto"/>
          <w:szCs w:val="24"/>
          <w:lang w:val="pt-PT"/>
        </w:rPr>
        <w:t>Em suma, o início de carreira caracterizar-se-ia pelas preocupações ligadas com a sobrevivência, sob o receio de não conseguir “aguentar-se” na profissão que escolheu. Simões (1995) refere que</w:t>
      </w:r>
      <w:r w:rsidR="00CB4904" w:rsidRPr="00DA260B">
        <w:rPr>
          <w:rFonts w:ascii="Times New Roman" w:eastAsia="Helvetica" w:hAnsi="Times New Roman"/>
          <w:color w:val="auto"/>
          <w:szCs w:val="24"/>
          <w:lang w:val="pt-PT"/>
        </w:rPr>
        <w:t xml:space="preserve"> “</w:t>
      </w:r>
      <w:r w:rsidR="00384257" w:rsidRPr="00DA260B">
        <w:rPr>
          <w:rFonts w:ascii="Times New Roman" w:eastAsia="Helvetica" w:hAnsi="Times New Roman"/>
          <w:color w:val="auto"/>
          <w:szCs w:val="24"/>
          <w:lang w:val="pt-PT"/>
        </w:rPr>
        <w:t>cerca do primeiro ano como educador, o indivíduo apercebe-se da discrepância entre a realidade e o que antecipou face ao próprio trabalho, no que concerne à sua capacidade de o levar a cabo”. O confronto com o grupo de crianças dará ao educador a impressão ou a certeza de não estar preparado para a função que tem em mãos.</w:t>
      </w:r>
    </w:p>
    <w:p w:rsidR="00206E2C" w:rsidRPr="00851065" w:rsidRDefault="00206E2C" w:rsidP="00206E2C">
      <w:pPr>
        <w:pStyle w:val="Body1"/>
        <w:spacing w:line="360" w:lineRule="auto"/>
        <w:ind w:firstLine="708"/>
        <w:jc w:val="both"/>
        <w:rPr>
          <w:rFonts w:ascii="Times New Roman" w:eastAsia="Helvetica" w:hAnsi="Times New Roman"/>
          <w:color w:val="auto"/>
          <w:szCs w:val="24"/>
          <w:lang w:val="pt-PT"/>
        </w:rPr>
      </w:pPr>
      <w:r w:rsidRPr="00851065">
        <w:rPr>
          <w:rFonts w:ascii="Times New Roman" w:eastAsia="Helvetica" w:hAnsi="Times New Roman"/>
          <w:color w:val="auto"/>
          <w:szCs w:val="24"/>
          <w:lang w:val="pt-PT"/>
        </w:rPr>
        <w:t xml:space="preserve"> </w:t>
      </w:r>
      <w:r w:rsidRPr="00206E2C">
        <w:rPr>
          <w:rFonts w:ascii="Times New Roman" w:eastAsia="Helvetica" w:hAnsi="Times New Roman"/>
          <w:color w:val="auto"/>
          <w:szCs w:val="24"/>
          <w:lang w:val="pt-PT"/>
        </w:rPr>
        <w:t>No estádio 2, denominado de Consolidação, o educador encontra-se por volta do final do primeiro ano de trabalho, tendo chegado à conclusão de que pode sobreviver. Nesta fase, já se encontra pronto a fortalecer as experiências adquiridas no 1.º estádio e a fortalecer os seus conhecimentos. Os educadores, no decorrer deste estádio, começam a centrar a sua atenção em casos individuais de crianças que representam problemas e situações complexas. O educador procurará dar resposta a questões do tipo: “Como posso ajudar uma criança tímida?”; “Como posso ajudar uma criança que parece não estar a aprender</w:t>
      </w:r>
      <w:r w:rsidRPr="00DA260B">
        <w:rPr>
          <w:rFonts w:ascii="Times New Roman" w:eastAsia="Helvetica" w:hAnsi="Times New Roman"/>
          <w:color w:val="auto"/>
          <w:szCs w:val="24"/>
          <w:lang w:val="pt-PT"/>
        </w:rPr>
        <w:t>?” (</w:t>
      </w:r>
      <w:proofErr w:type="spellStart"/>
      <w:r w:rsidR="00DA260B" w:rsidRPr="00DA260B">
        <w:rPr>
          <w:rFonts w:ascii="Times New Roman" w:eastAsia="Helvetica" w:hAnsi="Times New Roman"/>
          <w:color w:val="auto"/>
          <w:szCs w:val="24"/>
          <w:lang w:val="pt-PT"/>
        </w:rPr>
        <w:t>Katz</w:t>
      </w:r>
      <w:proofErr w:type="spellEnd"/>
      <w:r w:rsidR="00DA260B" w:rsidRPr="00DA260B">
        <w:rPr>
          <w:rFonts w:ascii="Times New Roman" w:eastAsia="Helvetica" w:hAnsi="Times New Roman"/>
          <w:color w:val="auto"/>
          <w:szCs w:val="24"/>
          <w:lang w:val="pt-PT"/>
        </w:rPr>
        <w:t>, 1993, p.</w:t>
      </w:r>
      <w:r w:rsidR="00DA260B">
        <w:rPr>
          <w:rFonts w:ascii="Times New Roman" w:eastAsia="Helvetica" w:hAnsi="Times New Roman"/>
          <w:color w:val="auto"/>
          <w:szCs w:val="24"/>
          <w:lang w:val="pt-PT"/>
        </w:rPr>
        <w:t xml:space="preserve"> </w:t>
      </w:r>
      <w:r w:rsidR="00DA260B" w:rsidRPr="00DA260B">
        <w:rPr>
          <w:rFonts w:ascii="Times New Roman" w:eastAsia="Helvetica" w:hAnsi="Times New Roman"/>
          <w:color w:val="auto"/>
          <w:szCs w:val="24"/>
          <w:lang w:val="pt-PT"/>
        </w:rPr>
        <w:t>16)</w:t>
      </w:r>
      <w:r w:rsidR="00DA260B">
        <w:rPr>
          <w:rFonts w:ascii="Times New Roman" w:eastAsia="Helvetica" w:hAnsi="Times New Roman"/>
          <w:color w:val="auto"/>
          <w:szCs w:val="24"/>
          <w:lang w:val="pt-PT"/>
        </w:rPr>
        <w:t>.</w:t>
      </w:r>
    </w:p>
    <w:p w:rsidR="00206E2C" w:rsidRPr="00206E2C" w:rsidRDefault="00206E2C" w:rsidP="00206E2C">
      <w:pPr>
        <w:pStyle w:val="Body1"/>
        <w:spacing w:line="360" w:lineRule="auto"/>
        <w:ind w:firstLine="708"/>
        <w:jc w:val="both"/>
        <w:rPr>
          <w:rFonts w:ascii="Times New Roman" w:eastAsia="Helvetica" w:hAnsi="Times New Roman"/>
          <w:color w:val="auto"/>
          <w:szCs w:val="24"/>
          <w:lang w:val="pt-PT"/>
        </w:rPr>
      </w:pPr>
      <w:r w:rsidRPr="00206E2C">
        <w:rPr>
          <w:rFonts w:ascii="Times New Roman" w:eastAsia="Helvetica" w:hAnsi="Times New Roman"/>
          <w:color w:val="auto"/>
          <w:szCs w:val="24"/>
          <w:lang w:val="pt-PT"/>
        </w:rPr>
        <w:t>No primeiro estádio, o educador adquiriu uma informação base sobre o que esperar das crianças e como estas se caracterizam. Neste segundo estádio, o educador já é capaz de identificar os casos individuais de crianças cujo comportamento é diferente do padrão da maior parte das crianças. Deste modo, supõe-se que haja uma evolução no educador principiante do primeiro para o segundo estádio. No entanto, continua a ser crucial o apoio no terreno, pois o formador ajudará o educador a explorar os problemas que surjam e este deve continuar a dispor de uma vasta fonte de recursos.</w:t>
      </w:r>
    </w:p>
    <w:p w:rsidR="00206E2C" w:rsidRDefault="00DA260B" w:rsidP="00206E2C">
      <w:pPr>
        <w:pStyle w:val="Body1"/>
        <w:spacing w:line="360" w:lineRule="auto"/>
        <w:ind w:firstLine="708"/>
        <w:jc w:val="both"/>
        <w:rPr>
          <w:rFonts w:ascii="Times New Roman" w:eastAsia="Helvetica" w:hAnsi="Times New Roman"/>
          <w:color w:val="auto"/>
          <w:szCs w:val="24"/>
          <w:lang w:val="pt-PT"/>
        </w:rPr>
      </w:pPr>
      <w:r w:rsidRPr="00DA260B">
        <w:rPr>
          <w:rFonts w:ascii="Times New Roman" w:eastAsia="Helvetica" w:hAnsi="Times New Roman"/>
          <w:color w:val="auto"/>
          <w:szCs w:val="24"/>
          <w:lang w:val="pt-PT"/>
        </w:rPr>
        <w:lastRenderedPageBreak/>
        <w:t>Esta investigadora</w:t>
      </w:r>
      <w:r>
        <w:rPr>
          <w:rFonts w:ascii="Times New Roman" w:eastAsia="Helvetica" w:hAnsi="Times New Roman"/>
          <w:color w:val="FF0000"/>
          <w:szCs w:val="24"/>
          <w:lang w:val="pt-PT"/>
        </w:rPr>
        <w:t xml:space="preserve"> </w:t>
      </w:r>
      <w:r w:rsidR="00206E2C" w:rsidRPr="00206E2C">
        <w:rPr>
          <w:rFonts w:ascii="Times New Roman" w:eastAsia="Helvetica" w:hAnsi="Times New Roman"/>
          <w:color w:val="auto"/>
          <w:szCs w:val="24"/>
          <w:lang w:val="pt-PT"/>
        </w:rPr>
        <w:t>salienta que a possibilidade de partilha de sentimentos com outros educadores que se encontrem no mesmo estádio de desenvolvimento será muito benéfica para os educadores, pois essa partilha ajudará a reduzir alguma incompetência e frustração sentida pelo educador principiante.</w:t>
      </w:r>
    </w:p>
    <w:p w:rsidR="00227F4A" w:rsidRPr="00DA260B" w:rsidRDefault="00227F4A" w:rsidP="00206E2C">
      <w:pPr>
        <w:pStyle w:val="Body1"/>
        <w:spacing w:line="360" w:lineRule="auto"/>
        <w:ind w:firstLine="708"/>
        <w:jc w:val="both"/>
        <w:rPr>
          <w:rFonts w:ascii="Times New Roman" w:eastAsia="Helvetica" w:hAnsi="Times New Roman"/>
          <w:color w:val="auto"/>
          <w:szCs w:val="24"/>
          <w:lang w:val="pt-PT"/>
        </w:rPr>
      </w:pPr>
      <w:r w:rsidRPr="00DA260B">
        <w:rPr>
          <w:rFonts w:ascii="Times New Roman" w:eastAsia="Helvetica" w:hAnsi="Times New Roman"/>
          <w:color w:val="auto"/>
          <w:szCs w:val="24"/>
          <w:lang w:val="pt-PT"/>
        </w:rPr>
        <w:t>Neste estádio</w:t>
      </w:r>
      <w:r w:rsidR="00DA260B" w:rsidRPr="00DA260B">
        <w:rPr>
          <w:rFonts w:ascii="Times New Roman" w:eastAsia="Helvetica" w:hAnsi="Times New Roman"/>
          <w:color w:val="auto"/>
          <w:szCs w:val="24"/>
          <w:lang w:val="pt-PT"/>
        </w:rPr>
        <w:t>,</w:t>
      </w:r>
      <w:r w:rsidRPr="00DA260B">
        <w:rPr>
          <w:rFonts w:ascii="Times New Roman" w:eastAsia="Helvetica" w:hAnsi="Times New Roman"/>
          <w:color w:val="auto"/>
          <w:szCs w:val="24"/>
          <w:lang w:val="pt-PT"/>
        </w:rPr>
        <w:t xml:space="preserve"> o educador sente-se mais seguro sobre a sua actuação perante o grupo de crianças</w:t>
      </w:r>
      <w:r w:rsidR="00DA260B" w:rsidRPr="00DA260B">
        <w:rPr>
          <w:rFonts w:ascii="Times New Roman" w:eastAsia="Helvetica" w:hAnsi="Times New Roman"/>
          <w:color w:val="auto"/>
          <w:szCs w:val="24"/>
          <w:lang w:val="pt-PT"/>
        </w:rPr>
        <w:t xml:space="preserve">. </w:t>
      </w:r>
      <w:r w:rsidRPr="00DA260B">
        <w:rPr>
          <w:rFonts w:ascii="Times New Roman" w:eastAsia="Helvetica" w:hAnsi="Times New Roman"/>
          <w:color w:val="auto"/>
          <w:szCs w:val="24"/>
          <w:lang w:val="pt-PT"/>
        </w:rPr>
        <w:t>Simões (1995</w:t>
      </w:r>
      <w:r w:rsidR="00DA260B" w:rsidRPr="00DA260B">
        <w:rPr>
          <w:rFonts w:ascii="Times New Roman" w:eastAsia="Helvetica" w:hAnsi="Times New Roman"/>
          <w:color w:val="auto"/>
          <w:szCs w:val="24"/>
          <w:lang w:val="pt-PT"/>
        </w:rPr>
        <w:t>, p. 194</w:t>
      </w:r>
      <w:r w:rsidRPr="00DA260B">
        <w:rPr>
          <w:rFonts w:ascii="Times New Roman" w:eastAsia="Helvetica" w:hAnsi="Times New Roman"/>
          <w:color w:val="auto"/>
          <w:szCs w:val="24"/>
          <w:lang w:val="pt-PT"/>
        </w:rPr>
        <w:t>)</w:t>
      </w:r>
      <w:r w:rsidR="00DA260B" w:rsidRPr="00DA260B">
        <w:rPr>
          <w:rFonts w:ascii="Times New Roman" w:eastAsia="Helvetica" w:hAnsi="Times New Roman"/>
          <w:color w:val="auto"/>
          <w:szCs w:val="24"/>
          <w:lang w:val="pt-PT"/>
        </w:rPr>
        <w:t xml:space="preserve"> diz-nos que o educador, neste estádio, </w:t>
      </w:r>
      <w:r w:rsidRPr="00DA260B">
        <w:rPr>
          <w:rFonts w:ascii="Times New Roman" w:eastAsia="Helvetica" w:hAnsi="Times New Roman"/>
          <w:color w:val="auto"/>
          <w:szCs w:val="24"/>
          <w:lang w:val="pt-PT"/>
        </w:rPr>
        <w:t>“consegue consolidar a experiência e os conhecimentos que conseguiu recolher durante o estágio precedente, passando a concentrar a sua atenção nos casos concretos a que não conseguia ou não consegue ainda dar resposta, preocupando-se em generalizar também a eles a competência da sua actuação</w:t>
      </w:r>
      <w:r w:rsidR="00DA260B" w:rsidRPr="00DA260B">
        <w:rPr>
          <w:rFonts w:ascii="Times New Roman" w:eastAsia="Helvetica" w:hAnsi="Times New Roman"/>
          <w:color w:val="auto"/>
          <w:szCs w:val="24"/>
          <w:lang w:val="pt-PT"/>
        </w:rPr>
        <w:t>”</w:t>
      </w:r>
      <w:r w:rsidRPr="00DA260B">
        <w:rPr>
          <w:rFonts w:ascii="Times New Roman" w:eastAsia="Helvetica" w:hAnsi="Times New Roman"/>
          <w:color w:val="auto"/>
          <w:szCs w:val="24"/>
          <w:lang w:val="pt-PT"/>
        </w:rPr>
        <w:t>.</w:t>
      </w:r>
    </w:p>
    <w:p w:rsidR="00206E2C" w:rsidRPr="00851065" w:rsidRDefault="00206E2C" w:rsidP="00206E2C">
      <w:pPr>
        <w:pStyle w:val="Body1"/>
        <w:spacing w:line="360" w:lineRule="auto"/>
        <w:ind w:firstLine="708"/>
        <w:jc w:val="both"/>
        <w:rPr>
          <w:rFonts w:ascii="Times New Roman" w:eastAsia="Helvetica" w:hAnsi="Times New Roman"/>
          <w:color w:val="auto"/>
          <w:szCs w:val="24"/>
          <w:lang w:val="pt-PT"/>
        </w:rPr>
      </w:pPr>
      <w:r w:rsidRPr="00206E2C">
        <w:rPr>
          <w:rFonts w:ascii="Times New Roman" w:eastAsia="Helvetica" w:hAnsi="Times New Roman"/>
          <w:color w:val="auto"/>
          <w:szCs w:val="24"/>
          <w:lang w:val="pt-PT"/>
        </w:rPr>
        <w:t xml:space="preserve">O penúltimo estádio, designado de Renovação, ocorre habitualmente durante o 3.º ou 4.º ano de trabalho. </w:t>
      </w:r>
      <w:proofErr w:type="gramStart"/>
      <w:r w:rsidRPr="00206E2C">
        <w:rPr>
          <w:rFonts w:ascii="Times New Roman" w:eastAsia="Helvetica" w:hAnsi="Times New Roman"/>
          <w:color w:val="auto"/>
          <w:szCs w:val="24"/>
          <w:lang w:val="pt-PT"/>
        </w:rPr>
        <w:t>É</w:t>
      </w:r>
      <w:proofErr w:type="gramEnd"/>
      <w:r w:rsidRPr="00206E2C">
        <w:rPr>
          <w:rFonts w:ascii="Times New Roman" w:eastAsia="Helvetica" w:hAnsi="Times New Roman"/>
          <w:color w:val="auto"/>
          <w:szCs w:val="24"/>
          <w:lang w:val="pt-PT"/>
        </w:rPr>
        <w:t xml:space="preserve"> </w:t>
      </w:r>
      <w:proofErr w:type="gramStart"/>
      <w:r w:rsidRPr="00206E2C">
        <w:rPr>
          <w:rFonts w:ascii="Times New Roman" w:eastAsia="Helvetica" w:hAnsi="Times New Roman"/>
          <w:color w:val="auto"/>
          <w:szCs w:val="24"/>
          <w:lang w:val="pt-PT"/>
        </w:rPr>
        <w:t>frequente</w:t>
      </w:r>
      <w:proofErr w:type="gramEnd"/>
      <w:r w:rsidRPr="00206E2C">
        <w:rPr>
          <w:rFonts w:ascii="Times New Roman" w:eastAsia="Helvetica" w:hAnsi="Times New Roman"/>
          <w:color w:val="auto"/>
          <w:szCs w:val="24"/>
          <w:lang w:val="pt-PT"/>
        </w:rPr>
        <w:t xml:space="preserve"> os educadores começarem a sentir um sentimento de cansaço pelo facto de fazerem repetidamente as mesmas coisas. O educador começa a questionar-se: “Quem está a fazer o quê? Onde? Quais são alguns dos novos materiais, técnicas, abordagens e ideias</w:t>
      </w:r>
      <w:r w:rsidR="00641E43" w:rsidRPr="00641E43">
        <w:rPr>
          <w:rFonts w:ascii="Times New Roman" w:eastAsia="Helvetica" w:hAnsi="Times New Roman"/>
          <w:color w:val="auto"/>
          <w:szCs w:val="24"/>
          <w:lang w:val="pt-PT"/>
        </w:rPr>
        <w:t>?”</w:t>
      </w:r>
      <w:r w:rsidR="00641E43">
        <w:rPr>
          <w:rFonts w:ascii="Times New Roman" w:eastAsia="Helvetica" w:hAnsi="Times New Roman"/>
          <w:color w:val="FF0000"/>
          <w:szCs w:val="24"/>
          <w:lang w:val="pt-PT"/>
        </w:rPr>
        <w:t xml:space="preserve"> </w:t>
      </w:r>
      <w:r w:rsidR="00641E43" w:rsidRPr="00DA260B">
        <w:rPr>
          <w:rFonts w:ascii="Times New Roman" w:eastAsia="Helvetica" w:hAnsi="Times New Roman"/>
          <w:color w:val="auto"/>
          <w:szCs w:val="24"/>
          <w:lang w:val="pt-PT"/>
        </w:rPr>
        <w:t>(</w:t>
      </w:r>
      <w:proofErr w:type="spellStart"/>
      <w:r w:rsidR="00641E43" w:rsidRPr="00DA260B">
        <w:rPr>
          <w:rFonts w:ascii="Times New Roman" w:eastAsia="Helvetica" w:hAnsi="Times New Roman"/>
          <w:color w:val="auto"/>
          <w:szCs w:val="24"/>
          <w:lang w:val="pt-PT"/>
        </w:rPr>
        <w:t>Katz</w:t>
      </w:r>
      <w:proofErr w:type="spellEnd"/>
      <w:r w:rsidR="00641E43" w:rsidRPr="00DA260B">
        <w:rPr>
          <w:rFonts w:ascii="Times New Roman" w:eastAsia="Helvetica" w:hAnsi="Times New Roman"/>
          <w:color w:val="auto"/>
          <w:szCs w:val="24"/>
          <w:lang w:val="pt-PT"/>
        </w:rPr>
        <w:t>, 1993</w:t>
      </w:r>
      <w:r w:rsidR="00641E43">
        <w:rPr>
          <w:rFonts w:ascii="Times New Roman" w:eastAsia="Helvetica" w:hAnsi="Times New Roman"/>
          <w:color w:val="auto"/>
          <w:szCs w:val="24"/>
          <w:lang w:val="pt-PT"/>
        </w:rPr>
        <w:t xml:space="preserve">, p. 18). </w:t>
      </w:r>
      <w:r w:rsidRPr="00206E2C">
        <w:rPr>
          <w:rFonts w:ascii="Times New Roman" w:eastAsia="Helvetica" w:hAnsi="Times New Roman"/>
          <w:color w:val="auto"/>
          <w:szCs w:val="24"/>
          <w:lang w:val="pt-PT"/>
        </w:rPr>
        <w:t xml:space="preserve">O educador começa a reflectir, a ponderar sobre o trabalho que tem vindo a realizar com o grupo. Percebe que começa a ser desinteressante a repetição de algumas actividades características de épocas festivas como, por exemplo, o Natal e a Páscoa, em que se faz sempre uma prenda e um postal. </w:t>
      </w:r>
      <w:proofErr w:type="gramStart"/>
      <w:r w:rsidRPr="00206E2C">
        <w:rPr>
          <w:rFonts w:ascii="Times New Roman" w:eastAsia="Helvetica" w:hAnsi="Times New Roman"/>
          <w:color w:val="auto"/>
          <w:szCs w:val="24"/>
          <w:lang w:val="pt-PT"/>
        </w:rPr>
        <w:t>A este</w:t>
      </w:r>
      <w:proofErr w:type="gramEnd"/>
      <w:r w:rsidRPr="00206E2C">
        <w:rPr>
          <w:rFonts w:ascii="Times New Roman" w:eastAsia="Helvetica" w:hAnsi="Times New Roman"/>
          <w:color w:val="auto"/>
          <w:szCs w:val="24"/>
          <w:lang w:val="pt-PT"/>
        </w:rPr>
        <w:t xml:space="preserve"> propósito, devemos sempre referir a motivação pessoal do educador, pois, se este colocar interesse e motivação naquilo que está a desenvolver, irá perceber o valor educativo das actividades desenvolvidas, mas é natural que sinta necessidade de</w:t>
      </w:r>
      <w:r w:rsidR="00641E43">
        <w:rPr>
          <w:rFonts w:ascii="Times New Roman" w:eastAsia="Helvetica" w:hAnsi="Times New Roman"/>
          <w:color w:val="auto"/>
          <w:szCs w:val="24"/>
          <w:lang w:val="pt-PT"/>
        </w:rPr>
        <w:t xml:space="preserve"> desenvolver ideias inovadoras (Idem). </w:t>
      </w:r>
      <w:r w:rsidRPr="00641E43">
        <w:rPr>
          <w:rFonts w:ascii="Times New Roman" w:eastAsia="Helvetica" w:hAnsi="Times New Roman"/>
          <w:color w:val="auto"/>
          <w:szCs w:val="24"/>
          <w:lang w:val="pt-PT"/>
        </w:rPr>
        <w:t xml:space="preserve">Neste estádio, os educadores acham estimulante assistir a </w:t>
      </w:r>
      <w:r w:rsidRPr="00641E43">
        <w:rPr>
          <w:rFonts w:ascii="Times New Roman" w:eastAsia="Helvetica" w:hAnsi="Times New Roman"/>
          <w:i/>
          <w:color w:val="auto"/>
          <w:szCs w:val="24"/>
          <w:lang w:val="pt-PT"/>
        </w:rPr>
        <w:t>workshops</w:t>
      </w:r>
      <w:r w:rsidRPr="00641E43">
        <w:rPr>
          <w:rFonts w:ascii="Times New Roman" w:eastAsia="Helvetica" w:hAnsi="Times New Roman"/>
          <w:color w:val="auto"/>
          <w:szCs w:val="24"/>
          <w:lang w:val="pt-PT"/>
        </w:rPr>
        <w:t xml:space="preserve"> e a conferências, pois</w:t>
      </w:r>
      <w:r w:rsidR="00641E43" w:rsidRPr="00641E43">
        <w:rPr>
          <w:rFonts w:ascii="Times New Roman" w:eastAsia="Helvetica" w:hAnsi="Times New Roman"/>
          <w:color w:val="auto"/>
          <w:szCs w:val="24"/>
          <w:lang w:val="pt-PT"/>
        </w:rPr>
        <w:t>,</w:t>
      </w:r>
      <w:r w:rsidRPr="00641E43">
        <w:rPr>
          <w:rFonts w:ascii="Times New Roman" w:eastAsia="Helvetica" w:hAnsi="Times New Roman"/>
          <w:color w:val="auto"/>
          <w:szCs w:val="24"/>
          <w:lang w:val="pt-PT"/>
        </w:rPr>
        <w:t xml:space="preserve"> assim</w:t>
      </w:r>
      <w:r w:rsidR="00641E43" w:rsidRPr="00641E43">
        <w:rPr>
          <w:rFonts w:ascii="Times New Roman" w:eastAsia="Helvetica" w:hAnsi="Times New Roman"/>
          <w:color w:val="auto"/>
          <w:szCs w:val="24"/>
          <w:lang w:val="pt-PT"/>
        </w:rPr>
        <w:t>, poderão encontrar colegas</w:t>
      </w:r>
      <w:r w:rsidRPr="00641E43">
        <w:rPr>
          <w:rFonts w:ascii="Times New Roman" w:eastAsia="Helvetica" w:hAnsi="Times New Roman"/>
          <w:color w:val="auto"/>
          <w:szCs w:val="24"/>
          <w:lang w:val="pt-PT"/>
        </w:rPr>
        <w:t xml:space="preserve"> com os quais poderão trocar experiências, partilhar ideias e frustrações. </w:t>
      </w:r>
      <w:r w:rsidR="00641E43" w:rsidRPr="00641E43">
        <w:rPr>
          <w:rFonts w:ascii="Times New Roman" w:eastAsia="Helvetica" w:hAnsi="Times New Roman"/>
          <w:color w:val="auto"/>
          <w:szCs w:val="24"/>
          <w:lang w:val="pt-PT"/>
        </w:rPr>
        <w:t>O educador</w:t>
      </w:r>
      <w:r w:rsidR="00227F4A" w:rsidRPr="00641E43">
        <w:rPr>
          <w:rFonts w:ascii="Times New Roman" w:eastAsia="Helvetica" w:hAnsi="Times New Roman"/>
          <w:color w:val="auto"/>
          <w:szCs w:val="24"/>
          <w:lang w:val="pt-PT"/>
        </w:rPr>
        <w:t xml:space="preserve"> </w:t>
      </w:r>
      <w:r w:rsidR="00641E43" w:rsidRPr="00641E43">
        <w:rPr>
          <w:rFonts w:ascii="Times New Roman" w:eastAsia="Helvetica" w:hAnsi="Times New Roman"/>
          <w:color w:val="auto"/>
          <w:szCs w:val="24"/>
          <w:lang w:val="pt-PT"/>
        </w:rPr>
        <w:t>“cansado da rotina,</w:t>
      </w:r>
      <w:r w:rsidR="00227F4A" w:rsidRPr="00641E43">
        <w:rPr>
          <w:rFonts w:ascii="Times New Roman" w:eastAsia="Helvetica" w:hAnsi="Times New Roman"/>
          <w:color w:val="auto"/>
          <w:szCs w:val="24"/>
          <w:lang w:val="pt-PT"/>
        </w:rPr>
        <w:t xml:space="preserve"> procura e aceita prontamente encetar novas experiências. Inovações e ideias diferentes tendem, por isso, a ter a sua pronta adesão</w:t>
      </w:r>
      <w:r w:rsidR="00E64739" w:rsidRPr="00641E43">
        <w:rPr>
          <w:rFonts w:ascii="Times New Roman" w:eastAsia="Helvetica" w:hAnsi="Times New Roman"/>
          <w:color w:val="auto"/>
          <w:szCs w:val="24"/>
          <w:lang w:val="pt-PT"/>
        </w:rPr>
        <w:t>” (Simões, 1995, p. 195)</w:t>
      </w:r>
      <w:r w:rsidR="00641E43">
        <w:rPr>
          <w:rFonts w:ascii="Times New Roman" w:eastAsia="Helvetica" w:hAnsi="Times New Roman"/>
          <w:color w:val="auto"/>
          <w:szCs w:val="24"/>
          <w:lang w:val="pt-PT"/>
        </w:rPr>
        <w:t>. P</w:t>
      </w:r>
      <w:r w:rsidR="00E64739" w:rsidRPr="00641E43">
        <w:rPr>
          <w:rFonts w:ascii="Times New Roman" w:eastAsia="Helvetica" w:hAnsi="Times New Roman"/>
          <w:color w:val="auto"/>
          <w:szCs w:val="24"/>
          <w:lang w:val="pt-PT"/>
        </w:rPr>
        <w:t>or exemplo</w:t>
      </w:r>
      <w:r w:rsidR="00641E43">
        <w:rPr>
          <w:rFonts w:ascii="Times New Roman" w:eastAsia="Helvetica" w:hAnsi="Times New Roman"/>
          <w:color w:val="auto"/>
          <w:szCs w:val="24"/>
          <w:lang w:val="pt-PT"/>
        </w:rPr>
        <w:t>,</w:t>
      </w:r>
      <w:r w:rsidR="00227F4A" w:rsidRPr="00641E43">
        <w:rPr>
          <w:rFonts w:ascii="Times New Roman" w:eastAsia="Helvetica" w:hAnsi="Times New Roman"/>
          <w:color w:val="auto"/>
          <w:szCs w:val="24"/>
          <w:lang w:val="pt-PT"/>
        </w:rPr>
        <w:t xml:space="preserve"> </w:t>
      </w:r>
      <w:r w:rsidR="00641E43">
        <w:rPr>
          <w:rFonts w:ascii="Times New Roman" w:eastAsia="Helvetica" w:hAnsi="Times New Roman"/>
          <w:color w:val="auto"/>
          <w:szCs w:val="24"/>
          <w:lang w:val="pt-PT"/>
        </w:rPr>
        <w:t xml:space="preserve">o </w:t>
      </w:r>
      <w:r w:rsidR="00E64739" w:rsidRPr="00641E43">
        <w:rPr>
          <w:rFonts w:ascii="Times New Roman" w:eastAsia="Helvetica" w:hAnsi="Times New Roman"/>
          <w:color w:val="auto"/>
          <w:szCs w:val="24"/>
          <w:lang w:val="pt-PT"/>
        </w:rPr>
        <w:t>uso de novos materiais ou de novas técnicas</w:t>
      </w:r>
      <w:r w:rsidR="00641E43">
        <w:rPr>
          <w:rFonts w:ascii="Times New Roman" w:eastAsia="Helvetica" w:hAnsi="Times New Roman"/>
          <w:color w:val="auto"/>
          <w:szCs w:val="24"/>
          <w:lang w:val="pt-PT"/>
        </w:rPr>
        <w:t xml:space="preserve"> costuma conseguir boa aceitação junto dos educadores</w:t>
      </w:r>
      <w:r w:rsidR="00E64739" w:rsidRPr="00641E43">
        <w:rPr>
          <w:rFonts w:ascii="Times New Roman" w:eastAsia="Helvetica" w:hAnsi="Times New Roman"/>
          <w:color w:val="auto"/>
          <w:szCs w:val="24"/>
          <w:lang w:val="pt-PT"/>
        </w:rPr>
        <w:t xml:space="preserve">. </w:t>
      </w:r>
      <w:r w:rsidRPr="00206E2C">
        <w:rPr>
          <w:rFonts w:ascii="Times New Roman" w:eastAsia="Helvetica" w:hAnsi="Times New Roman"/>
          <w:color w:val="auto"/>
          <w:szCs w:val="24"/>
          <w:lang w:val="pt-PT"/>
        </w:rPr>
        <w:t>No decorrer deste 3.º estádio, os educadores podem estar receptivos a olhar mais detalha</w:t>
      </w:r>
      <w:r>
        <w:rPr>
          <w:rFonts w:ascii="Times New Roman" w:eastAsia="Helvetica" w:hAnsi="Times New Roman"/>
          <w:color w:val="auto"/>
          <w:szCs w:val="24"/>
          <w:lang w:val="pt-PT"/>
        </w:rPr>
        <w:t>da</w:t>
      </w:r>
      <w:r w:rsidRPr="00206E2C">
        <w:rPr>
          <w:rFonts w:ascii="Times New Roman" w:eastAsia="Helvetica" w:hAnsi="Times New Roman"/>
          <w:color w:val="auto"/>
          <w:szCs w:val="24"/>
          <w:lang w:val="pt-PT"/>
        </w:rPr>
        <w:t>mente para a sua forma de ensinar na sala de aula.</w:t>
      </w:r>
    </w:p>
    <w:p w:rsidR="00206E2C" w:rsidRDefault="00206E2C" w:rsidP="00206E2C">
      <w:pPr>
        <w:pStyle w:val="Body1"/>
        <w:spacing w:line="360" w:lineRule="auto"/>
        <w:ind w:firstLine="708"/>
        <w:jc w:val="both"/>
        <w:rPr>
          <w:rFonts w:ascii="Times New Roman" w:eastAsia="Helvetica" w:hAnsi="Times New Roman"/>
          <w:color w:val="auto"/>
          <w:szCs w:val="24"/>
          <w:lang w:val="pt-PT"/>
        </w:rPr>
      </w:pPr>
      <w:r w:rsidRPr="00206E2C">
        <w:rPr>
          <w:rFonts w:ascii="Times New Roman" w:eastAsia="Helvetica" w:hAnsi="Times New Roman"/>
          <w:color w:val="auto"/>
          <w:szCs w:val="24"/>
          <w:lang w:val="pt-PT"/>
        </w:rPr>
        <w:t xml:space="preserve">Por fim, temos o 4.º estádio, que recebe a designação de Maturidade. Pode ser alcançado pelos educadores no período de 3 anos; no entanto, outros poderão necessitar de 5 anos ou mais para atingirem este mesmo estádio. Esta etapa caracteriza-se pelo </w:t>
      </w:r>
      <w:r w:rsidRPr="00206E2C">
        <w:rPr>
          <w:rFonts w:ascii="Times New Roman" w:eastAsia="Helvetica" w:hAnsi="Times New Roman"/>
          <w:color w:val="auto"/>
          <w:szCs w:val="24"/>
          <w:lang w:val="pt-PT"/>
        </w:rPr>
        <w:lastRenderedPageBreak/>
        <w:t xml:space="preserve">facto de o educador se assumir a si próprio como educador, colocando questões mais profundas: “Quais são as minhas raízes históricas e filosóficas? Qual é a natureza do crescimento e aprendizagem? Como são feitas as decisões educativas?” </w:t>
      </w:r>
      <w:r w:rsidR="00641E43" w:rsidRPr="00DA260B">
        <w:rPr>
          <w:rFonts w:ascii="Times New Roman" w:eastAsia="Helvetica" w:hAnsi="Times New Roman"/>
          <w:color w:val="auto"/>
          <w:szCs w:val="24"/>
          <w:lang w:val="pt-PT"/>
        </w:rPr>
        <w:t>(</w:t>
      </w:r>
      <w:proofErr w:type="spellStart"/>
      <w:r w:rsidR="00641E43" w:rsidRPr="00DA260B">
        <w:rPr>
          <w:rFonts w:ascii="Times New Roman" w:eastAsia="Helvetica" w:hAnsi="Times New Roman"/>
          <w:color w:val="auto"/>
          <w:szCs w:val="24"/>
          <w:lang w:val="pt-PT"/>
        </w:rPr>
        <w:t>Katz</w:t>
      </w:r>
      <w:proofErr w:type="spellEnd"/>
      <w:r w:rsidR="00641E43" w:rsidRPr="00DA260B">
        <w:rPr>
          <w:rFonts w:ascii="Times New Roman" w:eastAsia="Helvetica" w:hAnsi="Times New Roman"/>
          <w:color w:val="auto"/>
          <w:szCs w:val="24"/>
          <w:lang w:val="pt-PT"/>
        </w:rPr>
        <w:t>, 1993</w:t>
      </w:r>
      <w:r w:rsidR="00641E43">
        <w:rPr>
          <w:rFonts w:ascii="Times New Roman" w:eastAsia="Helvetica" w:hAnsi="Times New Roman"/>
          <w:color w:val="auto"/>
          <w:szCs w:val="24"/>
          <w:lang w:val="pt-PT"/>
        </w:rPr>
        <w:t>, p. 18).</w:t>
      </w:r>
      <w:r w:rsidRPr="00206E2C">
        <w:rPr>
          <w:rFonts w:ascii="Times New Roman" w:eastAsia="Helvetica" w:hAnsi="Times New Roman"/>
          <w:color w:val="auto"/>
          <w:szCs w:val="24"/>
          <w:lang w:val="pt-PT"/>
        </w:rPr>
        <w:t xml:space="preserve"> Os educadores, neste estádio, sentem necessidade de participar em conferências e em seminários, e até mesmo tirarem uma pós-graduação ou prosseguir os seus estudos para níveis académicos superiores. Podem considerar cansativas certas formações e conferências a que assistem os educadores que se encontram no segundo estádio, pois têm preferência por participarem em seminários de investigação e outros mais introspectivos. Pode concluir-se, portanto, que as necessidades de formação dos professores mudam à medida que vão ganhando experiência e que vão evoluindo de estádio em estádio.</w:t>
      </w:r>
    </w:p>
    <w:p w:rsidR="0001763B" w:rsidRDefault="0001763B" w:rsidP="00696CAD">
      <w:pPr>
        <w:pStyle w:val="Body1"/>
        <w:spacing w:line="360" w:lineRule="auto"/>
        <w:jc w:val="both"/>
        <w:rPr>
          <w:rFonts w:ascii="Times New Roman" w:eastAsia="Helvetica" w:hAnsi="Times New Roman"/>
          <w:color w:val="auto"/>
          <w:szCs w:val="24"/>
          <w:lang w:val="pt-PT"/>
        </w:rPr>
      </w:pPr>
    </w:p>
    <w:p w:rsidR="0001763B" w:rsidRPr="000C58A1" w:rsidRDefault="0001763B" w:rsidP="0001763B">
      <w:pPr>
        <w:pStyle w:val="Body1"/>
        <w:numPr>
          <w:ilvl w:val="0"/>
          <w:numId w:val="1"/>
        </w:numPr>
        <w:spacing w:line="360" w:lineRule="auto"/>
        <w:jc w:val="both"/>
        <w:rPr>
          <w:rFonts w:ascii="Times New Roman" w:eastAsia="Helvetica" w:hAnsi="Times New Roman"/>
          <w:b/>
          <w:color w:val="auto"/>
          <w:szCs w:val="24"/>
          <w:lang w:val="pt-PT"/>
        </w:rPr>
      </w:pPr>
      <w:r>
        <w:rPr>
          <w:rFonts w:ascii="Times New Roman" w:eastAsia="Helvetica" w:hAnsi="Times New Roman"/>
          <w:b/>
          <w:color w:val="auto"/>
          <w:szCs w:val="24"/>
          <w:lang w:val="pt-PT"/>
        </w:rPr>
        <w:t>Metodologias de trabalho</w:t>
      </w:r>
    </w:p>
    <w:p w:rsidR="00206E2C" w:rsidRDefault="00206E2C" w:rsidP="0001763B">
      <w:pPr>
        <w:spacing w:after="0" w:line="360" w:lineRule="auto"/>
        <w:jc w:val="both"/>
        <w:rPr>
          <w:rFonts w:ascii="Times New Roman" w:hAnsi="Times New Roman" w:cs="Times New Roman"/>
          <w:color w:val="FF0000"/>
          <w:sz w:val="24"/>
          <w:szCs w:val="24"/>
        </w:rPr>
      </w:pPr>
    </w:p>
    <w:p w:rsidR="00206E2C" w:rsidRDefault="003152C9" w:rsidP="003152C9">
      <w:pPr>
        <w:pStyle w:val="Body1"/>
        <w:numPr>
          <w:ilvl w:val="0"/>
          <w:numId w:val="3"/>
        </w:numPr>
        <w:spacing w:line="360" w:lineRule="auto"/>
        <w:jc w:val="both"/>
        <w:rPr>
          <w:rFonts w:ascii="Times New Roman" w:eastAsia="Helvetica" w:hAnsi="Times New Roman"/>
          <w:color w:val="auto"/>
          <w:szCs w:val="24"/>
          <w:lang w:val="pt-PT"/>
        </w:rPr>
      </w:pPr>
      <w:r>
        <w:rPr>
          <w:rFonts w:ascii="Times New Roman" w:eastAsia="Helvetica" w:hAnsi="Times New Roman"/>
          <w:color w:val="auto"/>
          <w:szCs w:val="24"/>
          <w:lang w:val="pt-PT"/>
        </w:rPr>
        <w:t xml:space="preserve">Metodologia </w:t>
      </w:r>
      <w:r w:rsidR="0001763B">
        <w:rPr>
          <w:rFonts w:ascii="Times New Roman" w:eastAsia="Helvetica" w:hAnsi="Times New Roman"/>
          <w:color w:val="auto"/>
          <w:szCs w:val="24"/>
          <w:lang w:val="pt-PT"/>
        </w:rPr>
        <w:t xml:space="preserve">de </w:t>
      </w:r>
      <w:r w:rsidR="00D91695">
        <w:rPr>
          <w:rFonts w:ascii="Times New Roman" w:eastAsia="Helvetica" w:hAnsi="Times New Roman"/>
          <w:color w:val="auto"/>
          <w:szCs w:val="24"/>
          <w:lang w:val="pt-PT"/>
        </w:rPr>
        <w:t>trabalho de p</w:t>
      </w:r>
      <w:r>
        <w:rPr>
          <w:rFonts w:ascii="Times New Roman" w:eastAsia="Helvetica" w:hAnsi="Times New Roman"/>
          <w:color w:val="auto"/>
          <w:szCs w:val="24"/>
          <w:lang w:val="pt-PT"/>
        </w:rPr>
        <w:t>rojecto</w:t>
      </w:r>
    </w:p>
    <w:p w:rsidR="003152C9" w:rsidRDefault="003152C9" w:rsidP="003152C9">
      <w:pPr>
        <w:pStyle w:val="Body1"/>
        <w:spacing w:line="360" w:lineRule="auto"/>
        <w:jc w:val="both"/>
        <w:rPr>
          <w:rFonts w:ascii="Times New Roman" w:eastAsia="Helvetica" w:hAnsi="Times New Roman"/>
          <w:color w:val="auto"/>
          <w:szCs w:val="24"/>
          <w:lang w:val="pt-PT"/>
        </w:rPr>
      </w:pPr>
    </w:p>
    <w:p w:rsidR="0001763B" w:rsidRPr="00D91695" w:rsidRDefault="0001763B" w:rsidP="003152C9">
      <w:pPr>
        <w:pStyle w:val="Body1"/>
        <w:spacing w:line="360" w:lineRule="auto"/>
        <w:ind w:firstLine="708"/>
        <w:jc w:val="both"/>
        <w:rPr>
          <w:rFonts w:ascii="Times New Roman" w:eastAsia="Helvetica" w:hAnsi="Times New Roman"/>
          <w:color w:val="auto"/>
          <w:szCs w:val="24"/>
          <w:lang w:val="pt-PT"/>
        </w:rPr>
      </w:pPr>
      <w:r w:rsidRPr="00D91695">
        <w:rPr>
          <w:rFonts w:ascii="Times New Roman" w:eastAsia="Helvetica" w:hAnsi="Times New Roman"/>
          <w:color w:val="auto"/>
          <w:szCs w:val="24"/>
          <w:lang w:val="pt-PT"/>
        </w:rPr>
        <w:t xml:space="preserve">No decorrer das entrevistas às educadoras, </w:t>
      </w:r>
      <w:r w:rsidR="00D91695">
        <w:rPr>
          <w:rFonts w:ascii="Times New Roman" w:eastAsia="Helvetica" w:hAnsi="Times New Roman"/>
          <w:color w:val="auto"/>
          <w:szCs w:val="24"/>
          <w:lang w:val="pt-PT"/>
        </w:rPr>
        <w:t>estas foram</w:t>
      </w:r>
      <w:r w:rsidRPr="00D91695">
        <w:rPr>
          <w:rFonts w:ascii="Times New Roman" w:eastAsia="Helvetica" w:hAnsi="Times New Roman"/>
          <w:color w:val="auto"/>
          <w:szCs w:val="24"/>
          <w:lang w:val="pt-PT"/>
        </w:rPr>
        <w:t xml:space="preserve"> questionada</w:t>
      </w:r>
      <w:r w:rsidR="00D91695">
        <w:rPr>
          <w:rFonts w:ascii="Times New Roman" w:eastAsia="Helvetica" w:hAnsi="Times New Roman"/>
          <w:color w:val="auto"/>
          <w:szCs w:val="24"/>
          <w:lang w:val="pt-PT"/>
        </w:rPr>
        <w:t>s sobre</w:t>
      </w:r>
      <w:r w:rsidRPr="00D91695">
        <w:rPr>
          <w:rFonts w:ascii="Times New Roman" w:eastAsia="Helvetica" w:hAnsi="Times New Roman"/>
          <w:color w:val="auto"/>
          <w:szCs w:val="24"/>
          <w:lang w:val="pt-PT"/>
        </w:rPr>
        <w:t xml:space="preserve"> a metodologia de trabalho que privilegiav</w:t>
      </w:r>
      <w:r w:rsidR="00D91695" w:rsidRPr="00D91695">
        <w:rPr>
          <w:rFonts w:ascii="Times New Roman" w:eastAsia="Helvetica" w:hAnsi="Times New Roman"/>
          <w:color w:val="auto"/>
          <w:szCs w:val="24"/>
          <w:lang w:val="pt-PT"/>
        </w:rPr>
        <w:t>am</w:t>
      </w:r>
      <w:r w:rsidRPr="00D91695">
        <w:rPr>
          <w:rFonts w:ascii="Times New Roman" w:eastAsia="Helvetica" w:hAnsi="Times New Roman"/>
          <w:color w:val="auto"/>
          <w:szCs w:val="24"/>
          <w:lang w:val="pt-PT"/>
        </w:rPr>
        <w:t xml:space="preserve">. As respostas foram unânimes, </w:t>
      </w:r>
      <w:r w:rsidR="00D91695" w:rsidRPr="00D91695">
        <w:rPr>
          <w:rFonts w:ascii="Times New Roman" w:eastAsia="Helvetica" w:hAnsi="Times New Roman"/>
          <w:color w:val="auto"/>
          <w:szCs w:val="24"/>
          <w:lang w:val="pt-PT"/>
        </w:rPr>
        <w:t>pois todas</w:t>
      </w:r>
      <w:r w:rsidRPr="00D91695">
        <w:rPr>
          <w:rFonts w:ascii="Times New Roman" w:eastAsia="Helvetica" w:hAnsi="Times New Roman"/>
          <w:color w:val="auto"/>
          <w:szCs w:val="24"/>
          <w:lang w:val="pt-PT"/>
        </w:rPr>
        <w:t xml:space="preserve"> identificavam-se mais com a metodologia de trabalho de projecto. No entanto, uma entrevistada referiu que ia buscar algumas ideias a outras metodologias, tais como </w:t>
      </w:r>
      <w:r w:rsidR="00D91695" w:rsidRPr="00D91695">
        <w:rPr>
          <w:rFonts w:ascii="Times New Roman" w:eastAsia="Helvetica" w:hAnsi="Times New Roman"/>
          <w:color w:val="auto"/>
          <w:szCs w:val="24"/>
          <w:lang w:val="pt-PT"/>
        </w:rPr>
        <w:t xml:space="preserve">ao </w:t>
      </w:r>
      <w:r w:rsidRPr="00D91695">
        <w:rPr>
          <w:rFonts w:ascii="Times New Roman" w:eastAsia="Helvetica" w:hAnsi="Times New Roman"/>
          <w:color w:val="auto"/>
          <w:szCs w:val="24"/>
          <w:lang w:val="pt-PT"/>
        </w:rPr>
        <w:t>Movimento da Escola Moderna.</w:t>
      </w:r>
    </w:p>
    <w:p w:rsidR="003152C9" w:rsidRPr="00641E43" w:rsidRDefault="00641E43" w:rsidP="003152C9">
      <w:pPr>
        <w:pStyle w:val="Body1"/>
        <w:spacing w:line="360" w:lineRule="auto"/>
        <w:ind w:firstLine="708"/>
        <w:jc w:val="both"/>
        <w:rPr>
          <w:rFonts w:ascii="Times New Roman" w:eastAsia="Helvetica" w:hAnsi="Times New Roman"/>
          <w:color w:val="auto"/>
          <w:szCs w:val="24"/>
          <w:lang w:val="pt-PT"/>
        </w:rPr>
      </w:pPr>
      <w:r w:rsidRPr="00641E43">
        <w:rPr>
          <w:rFonts w:ascii="Times New Roman" w:eastAsia="Helvetica" w:hAnsi="Times New Roman"/>
          <w:color w:val="auto"/>
          <w:szCs w:val="24"/>
          <w:lang w:val="pt-PT"/>
        </w:rPr>
        <w:t>Segundo o</w:t>
      </w:r>
      <w:r w:rsidR="003152C9" w:rsidRPr="00641E43">
        <w:rPr>
          <w:rFonts w:ascii="Times New Roman" w:eastAsia="Helvetica" w:hAnsi="Times New Roman"/>
          <w:color w:val="auto"/>
          <w:szCs w:val="24"/>
          <w:lang w:val="pt-PT"/>
        </w:rPr>
        <w:t xml:space="preserve"> Ministério da Educação</w:t>
      </w:r>
      <w:r w:rsidR="00AC3864" w:rsidRPr="00641E43">
        <w:rPr>
          <w:rFonts w:ascii="Times New Roman" w:eastAsia="Helvetica" w:hAnsi="Times New Roman"/>
          <w:color w:val="auto"/>
          <w:szCs w:val="24"/>
          <w:lang w:val="pt-PT"/>
        </w:rPr>
        <w:t xml:space="preserve"> (</w:t>
      </w:r>
      <w:r w:rsidRPr="00641E43">
        <w:rPr>
          <w:rFonts w:ascii="Times New Roman" w:eastAsia="Helvetica" w:hAnsi="Times New Roman"/>
          <w:color w:val="auto"/>
          <w:szCs w:val="24"/>
          <w:lang w:val="pt-PT"/>
        </w:rPr>
        <w:t>1998</w:t>
      </w:r>
      <w:r w:rsidR="00AC3864" w:rsidRPr="00641E43">
        <w:rPr>
          <w:rFonts w:ascii="Times New Roman" w:eastAsia="Helvetica" w:hAnsi="Times New Roman"/>
          <w:color w:val="auto"/>
          <w:szCs w:val="24"/>
          <w:lang w:val="pt-PT"/>
        </w:rPr>
        <w:t>)</w:t>
      </w:r>
      <w:r w:rsidR="003152C9" w:rsidRPr="00641E43">
        <w:rPr>
          <w:rFonts w:ascii="Times New Roman" w:eastAsia="Helvetica" w:hAnsi="Times New Roman"/>
          <w:color w:val="auto"/>
          <w:szCs w:val="24"/>
          <w:lang w:val="pt-PT"/>
        </w:rPr>
        <w:t>, a aplicação desta meto</w:t>
      </w:r>
      <w:r w:rsidRPr="00641E43">
        <w:rPr>
          <w:rFonts w:ascii="Times New Roman" w:eastAsia="Helvetica" w:hAnsi="Times New Roman"/>
          <w:color w:val="auto"/>
          <w:szCs w:val="24"/>
          <w:lang w:val="pt-PT"/>
        </w:rPr>
        <w:t>dologia de trabalho de projecto favorece</w:t>
      </w:r>
      <w:r w:rsidR="003152C9" w:rsidRPr="00641E43">
        <w:rPr>
          <w:rFonts w:ascii="Times New Roman" w:eastAsia="Helvetica" w:hAnsi="Times New Roman"/>
          <w:color w:val="auto"/>
          <w:szCs w:val="24"/>
          <w:lang w:val="pt-PT"/>
        </w:rPr>
        <w:t xml:space="preserve"> </w:t>
      </w:r>
      <w:r w:rsidRPr="00641E43">
        <w:rPr>
          <w:rFonts w:ascii="Times New Roman" w:eastAsia="Helvetica" w:hAnsi="Times New Roman"/>
          <w:color w:val="auto"/>
          <w:szCs w:val="24"/>
          <w:lang w:val="pt-PT"/>
        </w:rPr>
        <w:t xml:space="preserve">níveis </w:t>
      </w:r>
      <w:r w:rsidR="003152C9" w:rsidRPr="00641E43">
        <w:rPr>
          <w:rFonts w:ascii="Times New Roman" w:eastAsia="Helvetica" w:hAnsi="Times New Roman"/>
          <w:color w:val="auto"/>
          <w:szCs w:val="24"/>
          <w:lang w:val="pt-PT"/>
        </w:rPr>
        <w:t xml:space="preserve">diferentes </w:t>
      </w:r>
      <w:r w:rsidRPr="00641E43">
        <w:rPr>
          <w:rFonts w:ascii="Times New Roman" w:eastAsia="Helvetica" w:hAnsi="Times New Roman"/>
          <w:color w:val="auto"/>
          <w:szCs w:val="24"/>
          <w:lang w:val="pt-PT"/>
        </w:rPr>
        <w:t xml:space="preserve">de </w:t>
      </w:r>
      <w:r w:rsidR="003152C9" w:rsidRPr="00641E43">
        <w:rPr>
          <w:rFonts w:ascii="Times New Roman" w:eastAsia="Helvetica" w:hAnsi="Times New Roman"/>
          <w:color w:val="auto"/>
          <w:szCs w:val="24"/>
          <w:lang w:val="pt-PT"/>
        </w:rPr>
        <w:t>aprendizagens</w:t>
      </w:r>
      <w:r w:rsidRPr="00641E43">
        <w:rPr>
          <w:rFonts w:ascii="Times New Roman" w:eastAsia="Helvetica" w:hAnsi="Times New Roman"/>
          <w:color w:val="auto"/>
          <w:szCs w:val="24"/>
          <w:lang w:val="pt-PT"/>
        </w:rPr>
        <w:t xml:space="preserve"> ao educador</w:t>
      </w:r>
      <w:r w:rsidR="003152C9" w:rsidRPr="00641E43">
        <w:rPr>
          <w:rFonts w:ascii="Times New Roman" w:eastAsia="Helvetica" w:hAnsi="Times New Roman"/>
          <w:color w:val="auto"/>
          <w:szCs w:val="24"/>
          <w:lang w:val="pt-PT"/>
        </w:rPr>
        <w:t>.</w:t>
      </w:r>
      <w:r w:rsidRPr="00641E43">
        <w:rPr>
          <w:rFonts w:ascii="Times New Roman" w:eastAsia="Helvetica" w:hAnsi="Times New Roman"/>
          <w:color w:val="auto"/>
          <w:szCs w:val="24"/>
          <w:lang w:val="pt-PT"/>
        </w:rPr>
        <w:t xml:space="preserve"> Permite desenvolver</w:t>
      </w:r>
      <w:r w:rsidR="003152C9" w:rsidRPr="00641E43">
        <w:rPr>
          <w:rFonts w:ascii="Times New Roman" w:eastAsia="Helvetica" w:hAnsi="Times New Roman"/>
          <w:color w:val="auto"/>
          <w:szCs w:val="24"/>
          <w:lang w:val="pt-PT"/>
        </w:rPr>
        <w:t xml:space="preserve"> sentimentos, competências, disposições e saberes.</w:t>
      </w:r>
    </w:p>
    <w:p w:rsidR="003152C9" w:rsidRPr="00641E43" w:rsidRDefault="00641E43" w:rsidP="003152C9">
      <w:pPr>
        <w:pStyle w:val="Body1"/>
        <w:spacing w:line="360" w:lineRule="auto"/>
        <w:ind w:firstLine="708"/>
        <w:jc w:val="both"/>
        <w:rPr>
          <w:rFonts w:ascii="Times New Roman" w:eastAsia="Helvetica" w:hAnsi="Times New Roman"/>
          <w:color w:val="auto"/>
          <w:szCs w:val="24"/>
          <w:lang w:val="pt-PT"/>
        </w:rPr>
      </w:pPr>
      <w:r w:rsidRPr="00641E43">
        <w:rPr>
          <w:rFonts w:ascii="Times New Roman" w:eastAsia="Helvetica" w:hAnsi="Times New Roman"/>
          <w:color w:val="auto"/>
          <w:szCs w:val="24"/>
          <w:lang w:val="pt-PT"/>
        </w:rPr>
        <w:t>As crianças</w:t>
      </w:r>
      <w:r w:rsidR="003152C9" w:rsidRPr="00641E43">
        <w:rPr>
          <w:rFonts w:ascii="Times New Roman" w:eastAsia="Helvetica" w:hAnsi="Times New Roman"/>
          <w:color w:val="auto"/>
          <w:szCs w:val="24"/>
          <w:lang w:val="pt-PT"/>
        </w:rPr>
        <w:t xml:space="preserve"> adquirem </w:t>
      </w:r>
      <w:r w:rsidRPr="00641E43">
        <w:rPr>
          <w:rFonts w:ascii="Times New Roman" w:eastAsia="Helvetica" w:hAnsi="Times New Roman"/>
          <w:color w:val="auto"/>
          <w:szCs w:val="24"/>
          <w:lang w:val="pt-PT"/>
        </w:rPr>
        <w:t>vários saberes;</w:t>
      </w:r>
      <w:r w:rsidR="003152C9" w:rsidRPr="00641E43">
        <w:rPr>
          <w:rFonts w:ascii="Times New Roman" w:eastAsia="Helvetica" w:hAnsi="Times New Roman"/>
          <w:color w:val="auto"/>
          <w:szCs w:val="24"/>
          <w:lang w:val="pt-PT"/>
        </w:rPr>
        <w:t xml:space="preserve"> apreendem novas informações sobre objectos e pessoas, novos conceitos, novos significados. Aumentam os seus horizontes culturais</w:t>
      </w:r>
      <w:r w:rsidRPr="00641E43">
        <w:rPr>
          <w:rFonts w:ascii="Times New Roman" w:eastAsia="Helvetica" w:hAnsi="Times New Roman"/>
          <w:color w:val="auto"/>
          <w:szCs w:val="24"/>
          <w:lang w:val="pt-PT"/>
        </w:rPr>
        <w:t>,</w:t>
      </w:r>
      <w:r w:rsidR="003152C9" w:rsidRPr="00641E43">
        <w:rPr>
          <w:rFonts w:ascii="Times New Roman" w:eastAsia="Helvetica" w:hAnsi="Times New Roman"/>
          <w:color w:val="auto"/>
          <w:szCs w:val="24"/>
          <w:lang w:val="pt-PT"/>
        </w:rPr>
        <w:t xml:space="preserve"> assim como obtêm uma compreensão mais personalizada.</w:t>
      </w:r>
    </w:p>
    <w:p w:rsidR="003152C9" w:rsidRPr="00641E43" w:rsidRDefault="00641E43" w:rsidP="003152C9">
      <w:pPr>
        <w:pStyle w:val="Body1"/>
        <w:spacing w:line="360" w:lineRule="auto"/>
        <w:ind w:firstLine="708"/>
        <w:jc w:val="both"/>
        <w:rPr>
          <w:rFonts w:ascii="Times New Roman" w:eastAsia="Helvetica" w:hAnsi="Times New Roman"/>
          <w:color w:val="auto"/>
          <w:szCs w:val="24"/>
          <w:lang w:val="pt-PT"/>
        </w:rPr>
      </w:pPr>
      <w:r w:rsidRPr="00641E43">
        <w:rPr>
          <w:rFonts w:ascii="Times New Roman" w:eastAsia="Helvetica" w:hAnsi="Times New Roman"/>
          <w:color w:val="auto"/>
          <w:szCs w:val="24"/>
          <w:lang w:val="pt-PT"/>
        </w:rPr>
        <w:t xml:space="preserve">As crianças obtêm igualmente </w:t>
      </w:r>
      <w:r w:rsidR="003152C9" w:rsidRPr="00641E43">
        <w:rPr>
          <w:rFonts w:ascii="Times New Roman" w:eastAsia="Helvetica" w:hAnsi="Times New Roman"/>
          <w:color w:val="auto"/>
          <w:szCs w:val="24"/>
          <w:lang w:val="pt-PT"/>
        </w:rPr>
        <w:t>novas competências. Aprendem co</w:t>
      </w:r>
      <w:r w:rsidR="00731A88" w:rsidRPr="00641E43">
        <w:rPr>
          <w:rFonts w:ascii="Times New Roman" w:eastAsia="Helvetica" w:hAnsi="Times New Roman"/>
          <w:color w:val="auto"/>
          <w:szCs w:val="24"/>
          <w:lang w:val="pt-PT"/>
        </w:rPr>
        <w:t>m</w:t>
      </w:r>
      <w:r w:rsidR="003152C9" w:rsidRPr="00641E43">
        <w:rPr>
          <w:rFonts w:ascii="Times New Roman" w:eastAsia="Helvetica" w:hAnsi="Times New Roman"/>
          <w:color w:val="auto"/>
          <w:szCs w:val="24"/>
          <w:lang w:val="pt-PT"/>
        </w:rPr>
        <w:t>pet</w:t>
      </w:r>
      <w:r w:rsidR="00731A88" w:rsidRPr="00641E43">
        <w:rPr>
          <w:rFonts w:ascii="Times New Roman" w:eastAsia="Helvetica" w:hAnsi="Times New Roman"/>
          <w:color w:val="auto"/>
          <w:szCs w:val="24"/>
          <w:lang w:val="pt-PT"/>
        </w:rPr>
        <w:t>ê</w:t>
      </w:r>
      <w:r w:rsidR="003152C9" w:rsidRPr="00641E43">
        <w:rPr>
          <w:rFonts w:ascii="Times New Roman" w:eastAsia="Helvetica" w:hAnsi="Times New Roman"/>
          <w:color w:val="auto"/>
          <w:szCs w:val="24"/>
          <w:lang w:val="pt-PT"/>
        </w:rPr>
        <w:t>ncias sociais, aprendem a cooperar, a negociar, a descobrir formas de liderança, formas de funcionamento em grupo.</w:t>
      </w:r>
      <w:r w:rsidR="00731A88" w:rsidRPr="00641E43">
        <w:rPr>
          <w:rFonts w:ascii="Times New Roman" w:eastAsia="Helvetica" w:hAnsi="Times New Roman"/>
          <w:color w:val="auto"/>
          <w:szCs w:val="24"/>
          <w:lang w:val="pt-PT"/>
        </w:rPr>
        <w:t xml:space="preserve"> Descobrem também o seu valor pessoal e as suas potencialidades.</w:t>
      </w:r>
    </w:p>
    <w:p w:rsidR="00AC3864" w:rsidRPr="0037304E" w:rsidRDefault="00AC3864" w:rsidP="003152C9">
      <w:pPr>
        <w:pStyle w:val="Body1"/>
        <w:spacing w:line="360" w:lineRule="auto"/>
        <w:ind w:firstLine="708"/>
        <w:jc w:val="both"/>
        <w:rPr>
          <w:rFonts w:ascii="Times New Roman" w:eastAsia="Helvetica" w:hAnsi="Times New Roman"/>
          <w:color w:val="auto"/>
          <w:szCs w:val="24"/>
          <w:lang w:val="pt-PT"/>
        </w:rPr>
      </w:pPr>
      <w:r w:rsidRPr="0037304E">
        <w:rPr>
          <w:rFonts w:ascii="Times New Roman" w:eastAsia="Helvetica" w:hAnsi="Times New Roman"/>
          <w:color w:val="auto"/>
          <w:szCs w:val="24"/>
          <w:lang w:val="pt-PT"/>
        </w:rPr>
        <w:lastRenderedPageBreak/>
        <w:t>As crianças adquirem também disposições. Aprendem a ser persistentes, abertas a novas ideias, assim como a ser reflexivas. “Ap</w:t>
      </w:r>
      <w:r w:rsidR="00641E43" w:rsidRPr="0037304E">
        <w:rPr>
          <w:rFonts w:ascii="Times New Roman" w:eastAsia="Helvetica" w:hAnsi="Times New Roman"/>
          <w:color w:val="auto"/>
          <w:szCs w:val="24"/>
          <w:lang w:val="pt-PT"/>
        </w:rPr>
        <w:t>r</w:t>
      </w:r>
      <w:r w:rsidRPr="0037304E">
        <w:rPr>
          <w:rFonts w:ascii="Times New Roman" w:eastAsia="Helvetica" w:hAnsi="Times New Roman"/>
          <w:color w:val="auto"/>
          <w:szCs w:val="24"/>
          <w:lang w:val="pt-PT"/>
        </w:rPr>
        <w:t>endem a gostar de aprender” (</w:t>
      </w:r>
      <w:r w:rsidR="00641E43" w:rsidRPr="0037304E">
        <w:rPr>
          <w:rFonts w:ascii="Times New Roman" w:eastAsia="Helvetica" w:hAnsi="Times New Roman"/>
          <w:color w:val="auto"/>
          <w:szCs w:val="24"/>
          <w:lang w:val="pt-PT"/>
        </w:rPr>
        <w:t xml:space="preserve">Idem, </w:t>
      </w:r>
      <w:r w:rsidRPr="0037304E">
        <w:rPr>
          <w:rFonts w:ascii="Times New Roman" w:eastAsia="Helvetica" w:hAnsi="Times New Roman"/>
          <w:color w:val="auto"/>
          <w:szCs w:val="24"/>
          <w:lang w:val="pt-PT"/>
        </w:rPr>
        <w:t>p.</w:t>
      </w:r>
      <w:r w:rsidR="00641E43" w:rsidRPr="0037304E">
        <w:rPr>
          <w:rFonts w:ascii="Times New Roman" w:eastAsia="Helvetica" w:hAnsi="Times New Roman"/>
          <w:color w:val="auto"/>
          <w:szCs w:val="24"/>
          <w:lang w:val="pt-PT"/>
        </w:rPr>
        <w:t xml:space="preserve"> </w:t>
      </w:r>
      <w:r w:rsidRPr="0037304E">
        <w:rPr>
          <w:rFonts w:ascii="Times New Roman" w:eastAsia="Helvetica" w:hAnsi="Times New Roman"/>
          <w:color w:val="auto"/>
          <w:szCs w:val="24"/>
          <w:lang w:val="pt-PT"/>
        </w:rPr>
        <w:t>153).</w:t>
      </w:r>
    </w:p>
    <w:p w:rsidR="00AC3864" w:rsidRPr="005F08E9" w:rsidRDefault="00AC3864" w:rsidP="003152C9">
      <w:pPr>
        <w:pStyle w:val="Body1"/>
        <w:spacing w:line="360" w:lineRule="auto"/>
        <w:ind w:firstLine="708"/>
        <w:jc w:val="both"/>
        <w:rPr>
          <w:rFonts w:ascii="Times New Roman" w:eastAsia="Helvetica" w:hAnsi="Times New Roman"/>
          <w:color w:val="auto"/>
          <w:szCs w:val="24"/>
          <w:lang w:val="pt-PT"/>
        </w:rPr>
      </w:pPr>
      <w:r w:rsidRPr="005F08E9">
        <w:rPr>
          <w:rFonts w:ascii="Times New Roman" w:eastAsia="Helvetica" w:hAnsi="Times New Roman"/>
          <w:color w:val="auto"/>
          <w:szCs w:val="24"/>
          <w:lang w:val="pt-PT"/>
        </w:rPr>
        <w:t>Por fim, a metodologia de trabalho de projecto reforça nas crianças sentimentos que se prendem com uma aceitação positiva de si próprias, começando a saber lidar com o sucesso e o insucesso enquanto factores decisivos do desenvolvimento.</w:t>
      </w:r>
    </w:p>
    <w:p w:rsidR="003152C9" w:rsidRPr="005F08E9" w:rsidRDefault="003152C9" w:rsidP="003152C9">
      <w:pPr>
        <w:pStyle w:val="Body1"/>
        <w:spacing w:line="360" w:lineRule="auto"/>
        <w:jc w:val="both"/>
        <w:rPr>
          <w:rFonts w:ascii="Times New Roman" w:eastAsia="Helvetica" w:hAnsi="Times New Roman"/>
          <w:b/>
          <w:color w:val="auto"/>
          <w:szCs w:val="24"/>
          <w:lang w:val="pt-PT"/>
        </w:rPr>
      </w:pPr>
    </w:p>
    <w:p w:rsidR="003152C9" w:rsidRDefault="003152C9" w:rsidP="003152C9">
      <w:pPr>
        <w:pStyle w:val="Body1"/>
        <w:spacing w:line="360" w:lineRule="auto"/>
        <w:jc w:val="both"/>
        <w:rPr>
          <w:rFonts w:ascii="Times New Roman" w:eastAsia="Helvetica" w:hAnsi="Times New Roman"/>
          <w:color w:val="auto"/>
          <w:szCs w:val="24"/>
          <w:lang w:val="pt-PT"/>
        </w:rPr>
      </w:pPr>
    </w:p>
    <w:p w:rsidR="00206E2C" w:rsidRDefault="00206E2C" w:rsidP="00206E2C">
      <w:pPr>
        <w:pStyle w:val="Body1"/>
        <w:spacing w:line="360" w:lineRule="auto"/>
        <w:jc w:val="both"/>
        <w:rPr>
          <w:rFonts w:ascii="Times New Roman" w:eastAsia="Helvetica" w:hAnsi="Times New Roman"/>
          <w:color w:val="auto"/>
          <w:szCs w:val="24"/>
          <w:lang w:val="pt-PT"/>
        </w:rPr>
      </w:pPr>
    </w:p>
    <w:p w:rsidR="003D0C4E" w:rsidRDefault="003D0C4E" w:rsidP="003D0C4E">
      <w:pPr>
        <w:spacing w:after="0" w:line="360" w:lineRule="auto"/>
        <w:jc w:val="both"/>
        <w:rPr>
          <w:rFonts w:ascii="Times New Roman" w:hAnsi="Times New Roman" w:cs="Times New Roman"/>
          <w:color w:val="FF0000"/>
          <w:sz w:val="24"/>
          <w:szCs w:val="24"/>
        </w:rPr>
      </w:pPr>
    </w:p>
    <w:p w:rsidR="003D0C4E" w:rsidRPr="00E44252" w:rsidRDefault="003D0C4E" w:rsidP="003D0C4E">
      <w:pPr>
        <w:spacing w:after="0" w:line="360" w:lineRule="auto"/>
        <w:jc w:val="both"/>
        <w:rPr>
          <w:rFonts w:ascii="Times New Roman" w:hAnsi="Times New Roman" w:cs="Times New Roman"/>
          <w:color w:val="FF0000"/>
          <w:sz w:val="24"/>
          <w:szCs w:val="24"/>
        </w:rPr>
      </w:pPr>
    </w:p>
    <w:p w:rsidR="003D0C4E" w:rsidRDefault="003D0C4E" w:rsidP="003D0C4E">
      <w:pPr>
        <w:spacing w:after="0" w:line="360" w:lineRule="auto"/>
        <w:rPr>
          <w:rFonts w:ascii="Times New Roman" w:hAnsi="Times New Roman" w:cs="Times New Roman"/>
          <w:b/>
          <w:sz w:val="28"/>
          <w:szCs w:val="28"/>
        </w:rPr>
      </w:pPr>
    </w:p>
    <w:sectPr w:rsidR="003D0C4E" w:rsidSect="009861A4">
      <w:headerReference w:type="default" r:id="rId7"/>
      <w:footerReference w:type="default" r:id="rId8"/>
      <w:pgSz w:w="11906" w:h="16838"/>
      <w:pgMar w:top="1417" w:right="1701" w:bottom="1417" w:left="1701" w:header="708" w:footer="708" w:gutter="0"/>
      <w:pgNumType w:start="1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59B5" w:rsidRDefault="003459B5" w:rsidP="003D0C4E">
      <w:pPr>
        <w:spacing w:after="0" w:line="240" w:lineRule="auto"/>
      </w:pPr>
      <w:r>
        <w:separator/>
      </w:r>
    </w:p>
  </w:endnote>
  <w:endnote w:type="continuationSeparator" w:id="0">
    <w:p w:rsidR="003459B5" w:rsidRDefault="003459B5" w:rsidP="003D0C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374467"/>
      <w:docPartObj>
        <w:docPartGallery w:val="Page Numbers (Bottom of Page)"/>
        <w:docPartUnique/>
      </w:docPartObj>
    </w:sdtPr>
    <w:sdtContent>
      <w:p w:rsidR="00641E43" w:rsidRDefault="00097700">
        <w:pPr>
          <w:pStyle w:val="Rodap"/>
          <w:jc w:val="right"/>
        </w:pPr>
        <w:fldSimple w:instr=" PAGE   \* MERGEFORMAT ">
          <w:r w:rsidR="0020650F">
            <w:rPr>
              <w:noProof/>
            </w:rPr>
            <w:t>26</w:t>
          </w:r>
        </w:fldSimple>
      </w:p>
    </w:sdtContent>
  </w:sdt>
  <w:p w:rsidR="00641E43" w:rsidRDefault="00641E43">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59B5" w:rsidRDefault="003459B5" w:rsidP="003D0C4E">
      <w:pPr>
        <w:spacing w:after="0" w:line="240" w:lineRule="auto"/>
      </w:pPr>
      <w:r>
        <w:separator/>
      </w:r>
    </w:p>
  </w:footnote>
  <w:footnote w:type="continuationSeparator" w:id="0">
    <w:p w:rsidR="003459B5" w:rsidRDefault="003459B5" w:rsidP="003D0C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E43" w:rsidRDefault="00641E43" w:rsidP="001B352D">
    <w:pPr>
      <w:pStyle w:val="Cabealho"/>
      <w:tabs>
        <w:tab w:val="left" w:pos="2580"/>
        <w:tab w:val="left" w:pos="2985"/>
      </w:tabs>
      <w:spacing w:after="120" w:line="276" w:lineRule="auto"/>
      <w:rPr>
        <w:color w:val="4F81BD" w:themeColor="accent1"/>
      </w:rPr>
    </w:pPr>
  </w:p>
  <w:sdt>
    <w:sdtPr>
      <w:rPr>
        <w:rFonts w:ascii="Times New Roman" w:hAnsi="Times New Roman" w:cs="Times New Roman"/>
        <w:color w:val="808080" w:themeColor="text1" w:themeTint="7F"/>
        <w:sz w:val="24"/>
        <w:szCs w:val="24"/>
      </w:rPr>
      <w:alias w:val="Autor"/>
      <w:id w:val="77887908"/>
      <w:placeholder>
        <w:docPart w:val="A2273550E62143F4A724E3939D3E7718"/>
      </w:placeholder>
      <w:dataBinding w:prefixMappings="xmlns:ns0='http://schemas.openxmlformats.org/package/2006/metadata/core-properties' xmlns:ns1='http://purl.org/dc/elements/1.1/'" w:xpath="/ns0:coreProperties[1]/ns1:creator[1]" w:storeItemID="{6C3C8BC8-F283-45AE-878A-BAB7291924A1}"/>
      <w:text/>
    </w:sdtPr>
    <w:sdtContent>
      <w:p w:rsidR="00641E43" w:rsidRPr="001B352D" w:rsidRDefault="00641E43" w:rsidP="001B352D">
        <w:pPr>
          <w:pStyle w:val="Cabealho"/>
          <w:pBdr>
            <w:bottom w:val="single" w:sz="4" w:space="1" w:color="A5A5A5" w:themeColor="background1" w:themeShade="A5"/>
          </w:pBdr>
          <w:tabs>
            <w:tab w:val="left" w:pos="2580"/>
            <w:tab w:val="left" w:pos="2985"/>
          </w:tabs>
          <w:spacing w:after="120" w:line="276" w:lineRule="auto"/>
          <w:rPr>
            <w:rFonts w:ascii="Times New Roman" w:hAnsi="Times New Roman" w:cs="Times New Roman"/>
            <w:color w:val="808080" w:themeColor="text1" w:themeTint="7F"/>
            <w:sz w:val="24"/>
            <w:szCs w:val="24"/>
          </w:rPr>
        </w:pPr>
        <w:r w:rsidRPr="001B352D">
          <w:rPr>
            <w:rFonts w:ascii="Times New Roman" w:hAnsi="Times New Roman" w:cs="Times New Roman"/>
            <w:color w:val="808080" w:themeColor="text1" w:themeTint="7F"/>
            <w:sz w:val="24"/>
            <w:szCs w:val="24"/>
          </w:rPr>
          <w:t xml:space="preserve">Capítulo </w:t>
        </w:r>
        <w:proofErr w:type="gramStart"/>
        <w:r w:rsidRPr="001B352D">
          <w:rPr>
            <w:rFonts w:ascii="Times New Roman" w:hAnsi="Times New Roman" w:cs="Times New Roman"/>
            <w:color w:val="808080" w:themeColor="text1" w:themeTint="7F"/>
            <w:sz w:val="24"/>
            <w:szCs w:val="24"/>
          </w:rPr>
          <w:t xml:space="preserve">2 </w:t>
        </w:r>
        <w:r>
          <w:rPr>
            <w:rFonts w:ascii="Times New Roman" w:hAnsi="Times New Roman" w:cs="Times New Roman"/>
            <w:color w:val="808080" w:themeColor="text1" w:themeTint="7F"/>
            <w:sz w:val="24"/>
            <w:szCs w:val="24"/>
          </w:rPr>
          <w:t xml:space="preserve">                                                                               </w:t>
        </w:r>
        <w:r w:rsidRPr="001B352D">
          <w:rPr>
            <w:rFonts w:ascii="Times New Roman" w:hAnsi="Times New Roman" w:cs="Times New Roman"/>
            <w:color w:val="808080" w:themeColor="text1" w:themeTint="7F"/>
            <w:sz w:val="24"/>
            <w:szCs w:val="24"/>
          </w:rPr>
          <w:t>Enquadramento</w:t>
        </w:r>
        <w:proofErr w:type="gramEnd"/>
        <w:r w:rsidRPr="001B352D">
          <w:rPr>
            <w:rFonts w:ascii="Times New Roman" w:hAnsi="Times New Roman" w:cs="Times New Roman"/>
            <w:color w:val="808080" w:themeColor="text1" w:themeTint="7F"/>
            <w:sz w:val="24"/>
            <w:szCs w:val="24"/>
          </w:rPr>
          <w:t xml:space="preserve"> Conceptual</w:t>
        </w:r>
      </w:p>
    </w:sdtContent>
  </w:sdt>
  <w:p w:rsidR="00641E43" w:rsidRPr="003D0C4E" w:rsidRDefault="00641E43">
    <w:pPr>
      <w:pStyle w:val="Cabealho"/>
      <w:rPr>
        <w:rFonts w:ascii="Times New Roman" w:hAnsi="Times New Roman" w:cs="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19549F"/>
    <w:multiLevelType w:val="hybridMultilevel"/>
    <w:tmpl w:val="1A4AC6E0"/>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1">
    <w:nsid w:val="30672E1D"/>
    <w:multiLevelType w:val="hybridMultilevel"/>
    <w:tmpl w:val="A3AEED10"/>
    <w:lvl w:ilvl="0" w:tplc="0816000F">
      <w:start w:val="1"/>
      <w:numFmt w:val="decimal"/>
      <w:lvlText w:val="%1."/>
      <w:lvlJc w:val="left"/>
      <w:pPr>
        <w:ind w:left="1428" w:hanging="360"/>
      </w:p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2">
    <w:nsid w:val="67515E8E"/>
    <w:multiLevelType w:val="multilevel"/>
    <w:tmpl w:val="2642FED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3D0C4E"/>
    <w:rsid w:val="0001763B"/>
    <w:rsid w:val="000345DE"/>
    <w:rsid w:val="00042D33"/>
    <w:rsid w:val="00097700"/>
    <w:rsid w:val="000C58A1"/>
    <w:rsid w:val="000C6C4C"/>
    <w:rsid w:val="00113BD2"/>
    <w:rsid w:val="00120CEA"/>
    <w:rsid w:val="00126A5C"/>
    <w:rsid w:val="00133535"/>
    <w:rsid w:val="00153101"/>
    <w:rsid w:val="00186389"/>
    <w:rsid w:val="001B1850"/>
    <w:rsid w:val="001B352D"/>
    <w:rsid w:val="001B4D86"/>
    <w:rsid w:val="0020650F"/>
    <w:rsid w:val="00206E2C"/>
    <w:rsid w:val="00227F4A"/>
    <w:rsid w:val="0024239E"/>
    <w:rsid w:val="002653C5"/>
    <w:rsid w:val="00291827"/>
    <w:rsid w:val="00297958"/>
    <w:rsid w:val="002E2C71"/>
    <w:rsid w:val="003060C8"/>
    <w:rsid w:val="003152C9"/>
    <w:rsid w:val="00317CED"/>
    <w:rsid w:val="003339E0"/>
    <w:rsid w:val="003459B5"/>
    <w:rsid w:val="0037304E"/>
    <w:rsid w:val="00384257"/>
    <w:rsid w:val="003A598D"/>
    <w:rsid w:val="003D0C4E"/>
    <w:rsid w:val="003D6492"/>
    <w:rsid w:val="003F20A9"/>
    <w:rsid w:val="003F212A"/>
    <w:rsid w:val="004242FB"/>
    <w:rsid w:val="00451C1F"/>
    <w:rsid w:val="00457820"/>
    <w:rsid w:val="00481216"/>
    <w:rsid w:val="004A5499"/>
    <w:rsid w:val="004B079B"/>
    <w:rsid w:val="004E6AC0"/>
    <w:rsid w:val="00531EDE"/>
    <w:rsid w:val="00537466"/>
    <w:rsid w:val="005B23CF"/>
    <w:rsid w:val="005F08E9"/>
    <w:rsid w:val="006336B4"/>
    <w:rsid w:val="00641E43"/>
    <w:rsid w:val="00673F36"/>
    <w:rsid w:val="00696CAD"/>
    <w:rsid w:val="006D1F3E"/>
    <w:rsid w:val="006E16D0"/>
    <w:rsid w:val="00703A2B"/>
    <w:rsid w:val="00731A88"/>
    <w:rsid w:val="00746579"/>
    <w:rsid w:val="007575F0"/>
    <w:rsid w:val="00793AA4"/>
    <w:rsid w:val="00797DD3"/>
    <w:rsid w:val="0082706E"/>
    <w:rsid w:val="008353C6"/>
    <w:rsid w:val="008B08EB"/>
    <w:rsid w:val="008D2966"/>
    <w:rsid w:val="008F06C6"/>
    <w:rsid w:val="00917C95"/>
    <w:rsid w:val="00954FC0"/>
    <w:rsid w:val="00963BEF"/>
    <w:rsid w:val="009861A4"/>
    <w:rsid w:val="009E2846"/>
    <w:rsid w:val="00A02543"/>
    <w:rsid w:val="00A41FA5"/>
    <w:rsid w:val="00AB30D6"/>
    <w:rsid w:val="00AC3864"/>
    <w:rsid w:val="00AC5875"/>
    <w:rsid w:val="00B75FD7"/>
    <w:rsid w:val="00BA0DBB"/>
    <w:rsid w:val="00BC6BF6"/>
    <w:rsid w:val="00BD6AA8"/>
    <w:rsid w:val="00BE4212"/>
    <w:rsid w:val="00BF6A88"/>
    <w:rsid w:val="00C1792A"/>
    <w:rsid w:val="00C44BFF"/>
    <w:rsid w:val="00CA1A89"/>
    <w:rsid w:val="00CA6F40"/>
    <w:rsid w:val="00CB4904"/>
    <w:rsid w:val="00CC72A1"/>
    <w:rsid w:val="00D443EE"/>
    <w:rsid w:val="00D46309"/>
    <w:rsid w:val="00D91695"/>
    <w:rsid w:val="00DA260B"/>
    <w:rsid w:val="00DA3570"/>
    <w:rsid w:val="00DB4B11"/>
    <w:rsid w:val="00DC3380"/>
    <w:rsid w:val="00E111AA"/>
    <w:rsid w:val="00E533E1"/>
    <w:rsid w:val="00E611D0"/>
    <w:rsid w:val="00E63EF9"/>
    <w:rsid w:val="00E64739"/>
    <w:rsid w:val="00E778FB"/>
    <w:rsid w:val="00EA07CB"/>
    <w:rsid w:val="00EB3645"/>
    <w:rsid w:val="00F00C16"/>
    <w:rsid w:val="00F018ED"/>
    <w:rsid w:val="00F70113"/>
    <w:rsid w:val="00FE020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0C4E"/>
    <w:rPr>
      <w:rFonts w:eastAsiaTheme="minorEastAsia"/>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Body1">
    <w:name w:val="Body 1"/>
    <w:rsid w:val="003D0C4E"/>
    <w:pPr>
      <w:spacing w:after="0" w:line="240" w:lineRule="auto"/>
    </w:pPr>
    <w:rPr>
      <w:rFonts w:ascii="Helvetica" w:eastAsia="ヒラギノ角ゴ Pro W3" w:hAnsi="Helvetica" w:cs="Times New Roman"/>
      <w:color w:val="000000"/>
      <w:sz w:val="24"/>
      <w:szCs w:val="20"/>
      <w:lang w:val="en-US" w:eastAsia="pt-PT"/>
    </w:rPr>
  </w:style>
  <w:style w:type="paragraph" w:styleId="PargrafodaLista">
    <w:name w:val="List Paragraph"/>
    <w:basedOn w:val="Normal"/>
    <w:uiPriority w:val="34"/>
    <w:qFormat/>
    <w:rsid w:val="003D0C4E"/>
    <w:pPr>
      <w:spacing w:after="0" w:line="240" w:lineRule="auto"/>
      <w:ind w:left="720"/>
      <w:contextualSpacing/>
    </w:pPr>
    <w:rPr>
      <w:sz w:val="24"/>
      <w:szCs w:val="24"/>
    </w:rPr>
  </w:style>
  <w:style w:type="table" w:styleId="Tabelacomgrelha">
    <w:name w:val="Table Grid"/>
    <w:basedOn w:val="Tabelanormal"/>
    <w:uiPriority w:val="59"/>
    <w:rsid w:val="003D0C4E"/>
    <w:pPr>
      <w:spacing w:after="0" w:line="240" w:lineRule="auto"/>
    </w:pPr>
    <w:rPr>
      <w:rFonts w:eastAsiaTheme="minorEastAsia"/>
      <w:lang w:eastAsia="pt-P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arcter"/>
    <w:uiPriority w:val="99"/>
    <w:unhideWhenUsed/>
    <w:rsid w:val="003D0C4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3D0C4E"/>
    <w:rPr>
      <w:rFonts w:eastAsiaTheme="minorEastAsia"/>
      <w:lang w:eastAsia="pt-PT"/>
    </w:rPr>
  </w:style>
  <w:style w:type="paragraph" w:styleId="Rodap">
    <w:name w:val="footer"/>
    <w:basedOn w:val="Normal"/>
    <w:link w:val="RodapCarcter"/>
    <w:uiPriority w:val="99"/>
    <w:unhideWhenUsed/>
    <w:rsid w:val="003D0C4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3D0C4E"/>
    <w:rPr>
      <w:rFonts w:eastAsiaTheme="minorEastAsia"/>
      <w:lang w:eastAsia="pt-PT"/>
    </w:rPr>
  </w:style>
  <w:style w:type="character" w:customStyle="1" w:styleId="apple-style-span">
    <w:name w:val="apple-style-span"/>
    <w:basedOn w:val="Tipodeletrapredefinidodopargrafo"/>
    <w:rsid w:val="00457820"/>
  </w:style>
  <w:style w:type="paragraph" w:styleId="Textodebalo">
    <w:name w:val="Balloon Text"/>
    <w:basedOn w:val="Normal"/>
    <w:link w:val="TextodebaloCarcter"/>
    <w:uiPriority w:val="99"/>
    <w:semiHidden/>
    <w:unhideWhenUsed/>
    <w:rsid w:val="001B352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B352D"/>
    <w:rPr>
      <w:rFonts w:ascii="Tahoma" w:eastAsiaTheme="minorEastAsia" w:hAnsi="Tahoma" w:cs="Tahoma"/>
      <w:sz w:val="16"/>
      <w:szCs w:val="16"/>
      <w:lang w:eastAsia="pt-PT"/>
    </w:rPr>
  </w:style>
</w:styles>
</file>

<file path=word/webSettings.xml><?xml version="1.0" encoding="utf-8"?>
<w:webSettings xmlns:r="http://schemas.openxmlformats.org/officeDocument/2006/relationships" xmlns:w="http://schemas.openxmlformats.org/wordprocessingml/2006/main">
  <w:divs>
    <w:div w:id="916208802">
      <w:bodyDiv w:val="1"/>
      <w:marLeft w:val="0"/>
      <w:marRight w:val="0"/>
      <w:marTop w:val="0"/>
      <w:marBottom w:val="0"/>
      <w:divBdr>
        <w:top w:val="none" w:sz="0" w:space="0" w:color="auto"/>
        <w:left w:val="none" w:sz="0" w:space="0" w:color="auto"/>
        <w:bottom w:val="none" w:sz="0" w:space="0" w:color="auto"/>
        <w:right w:val="none" w:sz="0" w:space="0" w:color="auto"/>
      </w:divBdr>
    </w:div>
    <w:div w:id="1338190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2273550E62143F4A724E3939D3E7718"/>
        <w:category>
          <w:name w:val="Geral"/>
          <w:gallery w:val="placeholder"/>
        </w:category>
        <w:types>
          <w:type w:val="bbPlcHdr"/>
        </w:types>
        <w:behaviors>
          <w:behavior w:val="content"/>
        </w:behaviors>
        <w:guid w:val="{26C81056-9513-467C-8FA0-9EB1461F88D2}"/>
      </w:docPartPr>
      <w:docPartBody>
        <w:p w:rsidR="00A040FF" w:rsidRDefault="00D0031A" w:rsidP="00D0031A">
          <w:pPr>
            <w:pStyle w:val="A2273550E62143F4A724E3939D3E7718"/>
          </w:pPr>
          <w:r>
            <w:rPr>
              <w:color w:val="808080" w:themeColor="text1" w:themeTint="7F"/>
            </w:rPr>
            <w:t>[Escrever o nome do autor]</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D0031A"/>
    <w:rsid w:val="00082924"/>
    <w:rsid w:val="000C6334"/>
    <w:rsid w:val="001D2B94"/>
    <w:rsid w:val="00356A5E"/>
    <w:rsid w:val="00445303"/>
    <w:rsid w:val="00543A13"/>
    <w:rsid w:val="00771A67"/>
    <w:rsid w:val="008B0DA1"/>
    <w:rsid w:val="009E36E9"/>
    <w:rsid w:val="00A040FF"/>
    <w:rsid w:val="00B41286"/>
    <w:rsid w:val="00D0031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0FF"/>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E383283744BB4B9791EAE04612932D0B">
    <w:name w:val="E383283744BB4B9791EAE04612932D0B"/>
    <w:rsid w:val="00D0031A"/>
  </w:style>
  <w:style w:type="paragraph" w:customStyle="1" w:styleId="602BD4C00D6043E38307B70920692267">
    <w:name w:val="602BD4C00D6043E38307B70920692267"/>
    <w:rsid w:val="00D0031A"/>
  </w:style>
  <w:style w:type="paragraph" w:customStyle="1" w:styleId="A2273550E62143F4A724E3939D3E7718">
    <w:name w:val="A2273550E62143F4A724E3939D3E7718"/>
    <w:rsid w:val="00D0031A"/>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1</Pages>
  <Words>5200</Words>
  <Characters>28085</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Capítulo 2                                                                                Enquadramento Conceptual</dc:creator>
  <cp:lastModifiedBy>vera</cp:lastModifiedBy>
  <cp:revision>53</cp:revision>
  <dcterms:created xsi:type="dcterms:W3CDTF">2011-09-10T21:38:00Z</dcterms:created>
  <dcterms:modified xsi:type="dcterms:W3CDTF">2011-09-27T22:10:00Z</dcterms:modified>
</cp:coreProperties>
</file>